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47" w:rsidRPr="00872089" w:rsidRDefault="00865847" w:rsidP="00865847">
      <w:pPr>
        <w:spacing w:after="120" w:line="240" w:lineRule="auto"/>
        <w:jc w:val="right"/>
        <w:rPr>
          <w:rFonts w:ascii="Arial Black" w:eastAsia="Times New Roman" w:hAnsi="Arial Black" w:cs="Times New Roman"/>
          <w:b/>
          <w:bCs/>
          <w:sz w:val="28"/>
          <w:szCs w:val="28"/>
          <w:u w:val="single"/>
          <w:lang w:val="en-US" w:bidi="ar-SA"/>
        </w:rPr>
      </w:pPr>
      <w:r w:rsidRPr="00872089">
        <w:rPr>
          <w:rFonts w:ascii="Arial Black" w:eastAsia="Times New Roman" w:hAnsi="Arial Black" w:cs="Times New Roman"/>
          <w:b/>
          <w:bCs/>
          <w:sz w:val="28"/>
          <w:szCs w:val="28"/>
          <w:u w:val="single"/>
          <w:lang w:val="en-US" w:bidi="ar-SA"/>
        </w:rPr>
        <w:t>ANNEXURE - A</w:t>
      </w: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NATIONAL INSTITUTE OF HYDROLOGY</w:t>
      </w: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(A Govt. of India Society under Ministry of Water Resources</w:t>
      </w: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River Development &amp; Ganga Rejuvenation)</w:t>
      </w:r>
    </w:p>
    <w:p w:rsidR="00865847" w:rsidRPr="00872089" w:rsidRDefault="00865847" w:rsidP="00865847">
      <w:pPr>
        <w:spacing w:after="0" w:line="240" w:lineRule="auto"/>
        <w:jc w:val="center"/>
        <w:rPr>
          <w:rFonts w:ascii="Times New Roman" w:eastAsia="Times New Roman" w:hAnsi="Times New Roman" w:cs="Times New Roman"/>
          <w:b/>
          <w:sz w:val="20"/>
          <w:lang w:val="en-US" w:bidi="ar-SA"/>
        </w:rPr>
      </w:pPr>
      <w:r w:rsidRPr="00872089">
        <w:rPr>
          <w:rFonts w:ascii="Times New Roman" w:eastAsia="Times New Roman" w:hAnsi="Times New Roman" w:cs="Times New Roman"/>
          <w:b/>
          <w:sz w:val="20"/>
          <w:lang w:val="en-US" w:bidi="ar-SA"/>
        </w:rPr>
        <w:t>JALVIGYAN BHAWANROORKEE – 247667 (UTTARAKHAND)</w:t>
      </w: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NOTICE INVITING e-TENDER</w:t>
      </w:r>
    </w:p>
    <w:p w:rsidR="00865847" w:rsidRPr="00B601A2" w:rsidRDefault="00865847" w:rsidP="00865847">
      <w:pPr>
        <w:spacing w:after="0" w:line="240" w:lineRule="auto"/>
        <w:rPr>
          <w:rFonts w:ascii="Times New Roman" w:eastAsia="Times New Roman" w:hAnsi="Times New Roman" w:cs="Times New Roman"/>
          <w:b/>
          <w:sz w:val="24"/>
          <w:szCs w:val="24"/>
          <w:lang w:val="en-US" w:bidi="ar-SA"/>
        </w:rPr>
      </w:pPr>
      <w:r w:rsidRPr="00B601A2">
        <w:rPr>
          <w:rFonts w:ascii="Times New Roman" w:eastAsia="Times New Roman" w:hAnsi="Times New Roman" w:cs="Times New Roman"/>
          <w:b/>
          <w:sz w:val="24"/>
          <w:szCs w:val="24"/>
          <w:lang w:val="en-US" w:bidi="ar-SA"/>
        </w:rPr>
        <w:t>No.NIH/NHP/HID/LNP/2018</w:t>
      </w:r>
      <w:r>
        <w:rPr>
          <w:rFonts w:ascii="Times New Roman" w:eastAsia="Times New Roman" w:hAnsi="Times New Roman" w:cs="Times New Roman"/>
          <w:bCs/>
          <w:sz w:val="24"/>
          <w:szCs w:val="24"/>
          <w:lang w:val="en-US" w:bidi="ar-SA"/>
        </w:rPr>
        <w:tab/>
      </w:r>
      <w:r>
        <w:rPr>
          <w:rFonts w:ascii="Times New Roman" w:eastAsia="Times New Roman" w:hAnsi="Times New Roman" w:cs="Times New Roman"/>
          <w:bCs/>
          <w:sz w:val="24"/>
          <w:szCs w:val="24"/>
          <w:lang w:val="en-US" w:bidi="ar-SA"/>
        </w:rPr>
        <w:tab/>
      </w:r>
      <w:r>
        <w:rPr>
          <w:rFonts w:ascii="Times New Roman" w:eastAsia="Times New Roman" w:hAnsi="Times New Roman" w:cs="Times New Roman"/>
          <w:bCs/>
          <w:sz w:val="24"/>
          <w:szCs w:val="24"/>
          <w:lang w:val="en-US" w:bidi="ar-SA"/>
        </w:rPr>
        <w:tab/>
      </w:r>
      <w:r>
        <w:rPr>
          <w:rFonts w:ascii="Times New Roman" w:eastAsia="Times New Roman" w:hAnsi="Times New Roman" w:cs="Times New Roman"/>
          <w:bCs/>
          <w:sz w:val="24"/>
          <w:szCs w:val="24"/>
          <w:lang w:val="en-US" w:bidi="ar-SA"/>
        </w:rPr>
        <w:tab/>
      </w:r>
      <w:r w:rsidRPr="00B601A2">
        <w:rPr>
          <w:rFonts w:ascii="Times New Roman" w:eastAsia="Times New Roman" w:hAnsi="Times New Roman" w:cs="Times New Roman"/>
          <w:b/>
          <w:sz w:val="24"/>
          <w:szCs w:val="24"/>
          <w:lang w:val="en-US" w:bidi="ar-SA"/>
        </w:rPr>
        <w:t>DATED. 2</w:t>
      </w:r>
      <w:r>
        <w:rPr>
          <w:rFonts w:ascii="Times New Roman" w:eastAsia="Times New Roman" w:hAnsi="Times New Roman" w:cs="Times New Roman"/>
          <w:b/>
          <w:sz w:val="24"/>
          <w:szCs w:val="24"/>
          <w:lang w:val="en-US" w:bidi="ar-SA"/>
        </w:rPr>
        <w:t>6</w:t>
      </w:r>
      <w:r w:rsidRPr="00B601A2">
        <w:rPr>
          <w:rFonts w:ascii="Times New Roman" w:eastAsia="Times New Roman" w:hAnsi="Times New Roman" w:cs="Times New Roman"/>
          <w:b/>
          <w:sz w:val="24"/>
          <w:szCs w:val="24"/>
          <w:highlight w:val="lightGray"/>
          <w:lang w:val="en-US" w:bidi="ar-SA"/>
        </w:rPr>
        <w:t>-02-2018</w:t>
      </w:r>
    </w:p>
    <w:p w:rsidR="00865847" w:rsidRPr="00872089" w:rsidRDefault="00865847" w:rsidP="00865847">
      <w:pPr>
        <w:spacing w:after="0" w:line="240" w:lineRule="auto"/>
        <w:jc w:val="both"/>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 xml:space="preserve">The Government of India has received a loan US$175 million from the World Bank towards the cost of the National Hydrology Project (NHP) and intends </w:t>
      </w:r>
      <w:r w:rsidRPr="00872089">
        <w:rPr>
          <w:rFonts w:ascii="Times New Roman" w:eastAsia="Times New Roman" w:hAnsi="Times New Roman" w:cs="Times New Roman"/>
          <w:bCs/>
          <w:color w:val="000000" w:themeColor="text1"/>
          <w:sz w:val="24"/>
          <w:szCs w:val="24"/>
          <w:lang w:val="en-US" w:bidi="ar-SA"/>
        </w:rPr>
        <w:t>to apply part of the proceeds of this loan to eligible payments for procurement under this project for which this</w:t>
      </w:r>
      <w:r w:rsidRPr="00872089">
        <w:rPr>
          <w:rFonts w:ascii="Times New Roman" w:eastAsia="Times New Roman" w:hAnsi="Times New Roman" w:cs="Times New Roman"/>
          <w:bCs/>
          <w:sz w:val="24"/>
          <w:szCs w:val="24"/>
          <w:lang w:val="en-US" w:bidi="ar-SA"/>
        </w:rPr>
        <w:t xml:space="preserve"> E-Notice Inviting e-Tender is issued.</w:t>
      </w:r>
    </w:p>
    <w:p w:rsidR="00865847" w:rsidRPr="00872089" w:rsidRDefault="00865847" w:rsidP="00865847">
      <w:pPr>
        <w:overflowPunct w:val="0"/>
        <w:adjustRightInd w:val="0"/>
        <w:spacing w:after="0" w:line="252" w:lineRule="auto"/>
        <w:ind w:left="10"/>
        <w:jc w:val="both"/>
        <w:rPr>
          <w:bCs/>
          <w:sz w:val="24"/>
          <w:szCs w:val="24"/>
          <w:lang w:bidi="ar-SA"/>
        </w:rPr>
      </w:pPr>
      <w:r>
        <w:rPr>
          <w:bCs/>
          <w:sz w:val="24"/>
          <w:szCs w:val="24"/>
          <w:lang w:bidi="ar-SA"/>
        </w:rPr>
        <w:t xml:space="preserve">                          </w:t>
      </w:r>
      <w:r w:rsidRPr="00872089">
        <w:rPr>
          <w:bCs/>
          <w:sz w:val="24"/>
          <w:szCs w:val="24"/>
          <w:lang w:bidi="ar-SA"/>
        </w:rPr>
        <w:t xml:space="preserve">Director, National Institute of Hydrology, Roorkee (Purchaser) now invites online bids under e-procurement system from eligible bidders for </w:t>
      </w:r>
      <w:r w:rsidRPr="00872089">
        <w:rPr>
          <w:bCs/>
          <w:color w:val="000000" w:themeColor="text1"/>
          <w:sz w:val="24"/>
          <w:szCs w:val="24"/>
          <w:lang w:bidi="ar-SA"/>
        </w:rPr>
        <w:t>the supply</w:t>
      </w:r>
      <w:r w:rsidRPr="00872089">
        <w:rPr>
          <w:bCs/>
          <w:sz w:val="24"/>
          <w:szCs w:val="24"/>
          <w:lang w:bidi="ar-SA"/>
        </w:rPr>
        <w:t xml:space="preserve"> and installation of a</w:t>
      </w:r>
    </w:p>
    <w:p w:rsidR="00865847" w:rsidRDefault="00865847" w:rsidP="00865847">
      <w:pPr>
        <w:overflowPunct w:val="0"/>
        <w:adjustRightInd w:val="0"/>
        <w:spacing w:after="0" w:line="252" w:lineRule="auto"/>
        <w:ind w:left="10"/>
        <w:jc w:val="both"/>
        <w:rPr>
          <w:bCs/>
          <w:color w:val="0563C1" w:themeColor="hyperlink"/>
          <w:sz w:val="24"/>
          <w:szCs w:val="24"/>
          <w:u w:val="single"/>
          <w:lang w:bidi="ar-SA"/>
        </w:rPr>
      </w:pPr>
      <w:r w:rsidRPr="006B4FBD">
        <w:rPr>
          <w:b/>
          <w:sz w:val="24"/>
          <w:szCs w:val="24"/>
          <w:lang w:bidi="ar-SA"/>
        </w:rPr>
        <w:t>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b/>
          <w:bCs/>
          <w:sz w:val="24"/>
          <w:szCs w:val="24"/>
          <w:lang w:bidi="ar-SA"/>
        </w:rPr>
        <w:t xml:space="preserve"> </w:t>
      </w:r>
      <w:r w:rsidRPr="00872089">
        <w:rPr>
          <w:bCs/>
          <w:sz w:val="24"/>
          <w:szCs w:val="24"/>
          <w:lang w:bidi="ar-SA"/>
        </w:rPr>
        <w:t xml:space="preserve">Bidders, who are interested to submit bids, may visit </w:t>
      </w:r>
      <w:hyperlink r:id="rId7" w:history="1">
        <w:r w:rsidRPr="00872089">
          <w:rPr>
            <w:bCs/>
            <w:color w:val="0563C1" w:themeColor="hyperlink"/>
            <w:sz w:val="24"/>
            <w:szCs w:val="24"/>
            <w:u w:val="single"/>
            <w:lang w:bidi="ar-SA"/>
          </w:rPr>
          <w:t>https://eprocure.gov.in</w:t>
        </w:r>
      </w:hyperlink>
      <w:r w:rsidRPr="00872089">
        <w:rPr>
          <w:bCs/>
          <w:sz w:val="24"/>
          <w:szCs w:val="24"/>
          <w:lang w:bidi="ar-SA"/>
        </w:rPr>
        <w:t xml:space="preserve"> (Through Central Public Procurement Portal only) and the entire bid document is also available at our Website: </w:t>
      </w:r>
      <w:hyperlink r:id="rId8" w:history="1">
        <w:r w:rsidRPr="00872089">
          <w:rPr>
            <w:bCs/>
            <w:color w:val="0563C1" w:themeColor="hyperlink"/>
            <w:sz w:val="24"/>
            <w:szCs w:val="24"/>
            <w:u w:val="single"/>
            <w:lang w:bidi="ar-SA"/>
          </w:rPr>
          <w:t>www.nihroorkee.gov.in</w:t>
        </w:r>
      </w:hyperlink>
    </w:p>
    <w:p w:rsidR="00865847" w:rsidRPr="00872089" w:rsidRDefault="00865847" w:rsidP="00865847">
      <w:pPr>
        <w:overflowPunct w:val="0"/>
        <w:adjustRightInd w:val="0"/>
        <w:spacing w:after="0" w:line="252" w:lineRule="auto"/>
        <w:ind w:left="10"/>
        <w:jc w:val="both"/>
        <w:rPr>
          <w:bCs/>
          <w:sz w:val="24"/>
          <w:szCs w:val="24"/>
          <w:lang w:bidi="ar-SA"/>
        </w:rPr>
      </w:pP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155"/>
      </w:tblGrid>
      <w:tr w:rsidR="00865847" w:rsidRPr="00872089" w:rsidTr="000B7757">
        <w:trPr>
          <w:jc w:val="center"/>
        </w:trPr>
        <w:tc>
          <w:tcPr>
            <w:tcW w:w="4796" w:type="dxa"/>
            <w:hideMark/>
          </w:tcPr>
          <w:p w:rsidR="00865847" w:rsidRPr="00872089" w:rsidRDefault="00865847" w:rsidP="000B7757">
            <w:pPr>
              <w:spacing w:after="0" w:line="240" w:lineRule="auto"/>
              <w:rPr>
                <w:rFonts w:ascii="Times New Roman" w:eastAsia="Times New Roman" w:hAnsi="Times New Roman" w:cs="Times New Roman"/>
                <w:bCs/>
                <w:color w:val="000000" w:themeColor="text1"/>
                <w:sz w:val="24"/>
                <w:szCs w:val="24"/>
                <w:lang w:val="en-US" w:bidi="ar-SA"/>
              </w:rPr>
            </w:pPr>
            <w:r w:rsidRPr="00872089">
              <w:rPr>
                <w:rFonts w:ascii="Times New Roman" w:eastAsia="Times New Roman" w:hAnsi="Times New Roman" w:cs="Times New Roman"/>
                <w:bCs/>
                <w:color w:val="000000" w:themeColor="text1"/>
                <w:sz w:val="24"/>
                <w:szCs w:val="24"/>
                <w:lang w:val="en-US" w:bidi="ar-SA"/>
              </w:rPr>
              <w:t>IFB Publish Date</w:t>
            </w:r>
          </w:p>
        </w:tc>
        <w:tc>
          <w:tcPr>
            <w:tcW w:w="4155" w:type="dxa"/>
            <w:shd w:val="clear" w:color="auto" w:fill="auto"/>
          </w:tcPr>
          <w:p w:rsidR="00865847" w:rsidRPr="00872089" w:rsidRDefault="00865847" w:rsidP="000B7757">
            <w:pPr>
              <w:spacing w:after="0" w:line="240" w:lineRule="auto"/>
              <w:rPr>
                <w:rFonts w:ascii="Times New Roman" w:eastAsia="Times New Roman" w:hAnsi="Times New Roman" w:cs="Times New Roman"/>
                <w:bCs/>
                <w:sz w:val="24"/>
                <w:szCs w:val="24"/>
                <w:highlight w:val="lightGray"/>
                <w:lang w:val="en-US" w:bidi="ar-SA"/>
              </w:rPr>
            </w:pPr>
            <w:r w:rsidRPr="00872089">
              <w:rPr>
                <w:rFonts w:ascii="Times New Roman" w:eastAsia="Times New Roman" w:hAnsi="Times New Roman" w:cs="Times New Roman"/>
                <w:bCs/>
                <w:sz w:val="24"/>
                <w:szCs w:val="24"/>
                <w:highlight w:val="lightGray"/>
                <w:lang w:val="en-US" w:bidi="ar-SA"/>
              </w:rPr>
              <w:t>2</w:t>
            </w:r>
            <w:r>
              <w:rPr>
                <w:rFonts w:ascii="Times New Roman" w:eastAsia="Times New Roman" w:hAnsi="Times New Roman" w:cs="Times New Roman"/>
                <w:bCs/>
                <w:sz w:val="24"/>
                <w:szCs w:val="24"/>
                <w:highlight w:val="lightGray"/>
                <w:lang w:val="en-US" w:bidi="ar-SA"/>
              </w:rPr>
              <w:t>6</w:t>
            </w:r>
            <w:r w:rsidRPr="00872089">
              <w:rPr>
                <w:rFonts w:ascii="Times New Roman" w:eastAsia="Times New Roman" w:hAnsi="Times New Roman" w:cs="Times New Roman"/>
                <w:bCs/>
                <w:sz w:val="24"/>
                <w:szCs w:val="24"/>
                <w:highlight w:val="lightGray"/>
                <w:lang w:val="en-US" w:bidi="ar-SA"/>
              </w:rPr>
              <w:t>-02-2018 up to 1130 Hours</w:t>
            </w:r>
          </w:p>
        </w:tc>
      </w:tr>
      <w:tr w:rsidR="00865847" w:rsidRPr="00872089" w:rsidTr="000B7757">
        <w:trPr>
          <w:jc w:val="center"/>
        </w:trPr>
        <w:tc>
          <w:tcPr>
            <w:tcW w:w="4796" w:type="dxa"/>
            <w:hideMark/>
          </w:tcPr>
          <w:p w:rsidR="00865847" w:rsidRPr="00872089" w:rsidRDefault="00865847" w:rsidP="000B775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 xml:space="preserve">Commencement of viewing &amp; downloading bid document from </w:t>
            </w:r>
            <w:hyperlink r:id="rId9" w:history="1">
              <w:r w:rsidRPr="00872089">
                <w:rPr>
                  <w:rFonts w:ascii="Times New Roman" w:eastAsia="Times New Roman" w:hAnsi="Times New Roman" w:cs="Times New Roman"/>
                  <w:bCs/>
                  <w:color w:val="0563C1" w:themeColor="hyperlink"/>
                  <w:sz w:val="24"/>
                  <w:szCs w:val="24"/>
                  <w:u w:val="single"/>
                  <w:lang w:val="en-US" w:bidi="ar-SA"/>
                </w:rPr>
                <w:t>https://eprocure.gov.in</w:t>
              </w:r>
            </w:hyperlink>
          </w:p>
        </w:tc>
        <w:tc>
          <w:tcPr>
            <w:tcW w:w="4155" w:type="dxa"/>
            <w:shd w:val="clear" w:color="auto" w:fill="auto"/>
          </w:tcPr>
          <w:p w:rsidR="00865847" w:rsidRPr="00872089" w:rsidRDefault="00865847" w:rsidP="000B7757">
            <w:pPr>
              <w:spacing w:after="0" w:line="240" w:lineRule="auto"/>
              <w:rPr>
                <w:rFonts w:ascii="Times New Roman" w:eastAsia="Times New Roman" w:hAnsi="Times New Roman" w:cs="Times New Roman"/>
                <w:bCs/>
                <w:sz w:val="24"/>
                <w:szCs w:val="24"/>
                <w:highlight w:val="lightGray"/>
                <w:lang w:val="en-US" w:bidi="ar-SA"/>
              </w:rPr>
            </w:pPr>
            <w:r>
              <w:rPr>
                <w:rFonts w:ascii="Times New Roman" w:eastAsia="Times New Roman" w:hAnsi="Times New Roman" w:cs="Times New Roman"/>
                <w:bCs/>
                <w:sz w:val="24"/>
                <w:szCs w:val="24"/>
                <w:highlight w:val="lightGray"/>
                <w:lang w:val="en-US" w:bidi="ar-SA"/>
              </w:rPr>
              <w:t>27</w:t>
            </w:r>
            <w:r w:rsidRPr="00872089">
              <w:rPr>
                <w:rFonts w:ascii="Times New Roman" w:eastAsia="Times New Roman" w:hAnsi="Times New Roman" w:cs="Times New Roman"/>
                <w:bCs/>
                <w:sz w:val="24"/>
                <w:szCs w:val="24"/>
                <w:highlight w:val="lightGray"/>
                <w:lang w:val="en-US" w:bidi="ar-SA"/>
              </w:rPr>
              <w:t>-02-2018 at 1000 Hours</w:t>
            </w:r>
          </w:p>
        </w:tc>
      </w:tr>
      <w:tr w:rsidR="00865847" w:rsidRPr="00872089" w:rsidTr="000B7757">
        <w:trPr>
          <w:jc w:val="center"/>
        </w:trPr>
        <w:tc>
          <w:tcPr>
            <w:tcW w:w="4796" w:type="dxa"/>
            <w:hideMark/>
          </w:tcPr>
          <w:p w:rsidR="00865847" w:rsidRPr="00872089" w:rsidRDefault="00865847" w:rsidP="000B775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Last  Date &amp; Time of Bid submission</w:t>
            </w:r>
          </w:p>
        </w:tc>
        <w:tc>
          <w:tcPr>
            <w:tcW w:w="4155" w:type="dxa"/>
            <w:shd w:val="clear" w:color="auto" w:fill="auto"/>
          </w:tcPr>
          <w:p w:rsidR="00865847" w:rsidRPr="00872089" w:rsidRDefault="00865847" w:rsidP="000B7757">
            <w:pPr>
              <w:spacing w:after="0" w:line="240" w:lineRule="auto"/>
              <w:rPr>
                <w:rFonts w:ascii="Times New Roman" w:eastAsia="Times New Roman" w:hAnsi="Times New Roman" w:cs="Times New Roman"/>
                <w:bCs/>
                <w:sz w:val="24"/>
                <w:szCs w:val="24"/>
                <w:highlight w:val="lightGray"/>
                <w:lang w:val="en-US" w:bidi="ar-SA"/>
              </w:rPr>
            </w:pPr>
            <w:r>
              <w:rPr>
                <w:rFonts w:ascii="Times New Roman" w:eastAsia="Times New Roman" w:hAnsi="Times New Roman" w:cs="Times New Roman"/>
                <w:bCs/>
                <w:sz w:val="24"/>
                <w:szCs w:val="24"/>
                <w:highlight w:val="lightGray"/>
                <w:lang w:val="en-US" w:bidi="ar-SA"/>
              </w:rPr>
              <w:t>19</w:t>
            </w:r>
            <w:r w:rsidRPr="00872089">
              <w:rPr>
                <w:rFonts w:ascii="Times New Roman" w:eastAsia="Times New Roman" w:hAnsi="Times New Roman" w:cs="Times New Roman"/>
                <w:bCs/>
                <w:sz w:val="24"/>
                <w:szCs w:val="24"/>
                <w:highlight w:val="lightGray"/>
                <w:lang w:val="en-US" w:bidi="ar-SA"/>
              </w:rPr>
              <w:t>-03-2018 up to 1500 Hours</w:t>
            </w:r>
          </w:p>
        </w:tc>
      </w:tr>
      <w:tr w:rsidR="00865847" w:rsidRPr="00872089" w:rsidTr="000B7757">
        <w:trPr>
          <w:jc w:val="center"/>
        </w:trPr>
        <w:tc>
          <w:tcPr>
            <w:tcW w:w="4796" w:type="dxa"/>
            <w:hideMark/>
          </w:tcPr>
          <w:p w:rsidR="00865847" w:rsidRPr="00872089" w:rsidRDefault="00865847" w:rsidP="000B775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pacing w:val="-2"/>
                <w:sz w:val="24"/>
                <w:szCs w:val="24"/>
                <w:lang w:val="en-US" w:bidi="ar-SA"/>
              </w:rPr>
              <w:t>Technical Bid Opening Date &amp; Time</w:t>
            </w:r>
          </w:p>
        </w:tc>
        <w:tc>
          <w:tcPr>
            <w:tcW w:w="4155" w:type="dxa"/>
            <w:shd w:val="clear" w:color="auto" w:fill="auto"/>
          </w:tcPr>
          <w:p w:rsidR="00865847" w:rsidRPr="00872089" w:rsidRDefault="00865847" w:rsidP="000B7757">
            <w:pPr>
              <w:spacing w:after="0" w:line="240" w:lineRule="auto"/>
              <w:rPr>
                <w:rFonts w:ascii="Times New Roman" w:eastAsia="Times New Roman" w:hAnsi="Times New Roman" w:cs="Times New Roman"/>
                <w:bCs/>
                <w:sz w:val="24"/>
                <w:szCs w:val="24"/>
                <w:highlight w:val="lightGray"/>
                <w:lang w:val="en-US" w:bidi="ar-SA"/>
              </w:rPr>
            </w:pPr>
            <w:r>
              <w:rPr>
                <w:rFonts w:ascii="Times New Roman" w:eastAsia="Times New Roman" w:hAnsi="Times New Roman" w:cs="Times New Roman"/>
                <w:bCs/>
                <w:sz w:val="24"/>
                <w:szCs w:val="24"/>
                <w:highlight w:val="lightGray"/>
                <w:lang w:val="en-US" w:bidi="ar-SA"/>
              </w:rPr>
              <w:t>20</w:t>
            </w:r>
            <w:r w:rsidRPr="00872089">
              <w:rPr>
                <w:rFonts w:ascii="Times New Roman" w:eastAsia="Times New Roman" w:hAnsi="Times New Roman" w:cs="Times New Roman"/>
                <w:bCs/>
                <w:sz w:val="24"/>
                <w:szCs w:val="24"/>
                <w:highlight w:val="lightGray"/>
                <w:lang w:val="en-US" w:bidi="ar-SA"/>
              </w:rPr>
              <w:t>.03.2018 at 1700 Hours</w:t>
            </w:r>
          </w:p>
        </w:tc>
      </w:tr>
    </w:tbl>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For any clarification, please communicate to the following:</w:t>
      </w:r>
    </w:p>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Tel: +</w:t>
      </w:r>
      <w:r w:rsidRPr="00872089">
        <w:rPr>
          <w:rFonts w:ascii="Times New Roman" w:eastAsia="Times New Roman" w:hAnsi="Times New Roman" w:cs="Times New Roman"/>
          <w:bCs/>
          <w:sz w:val="24"/>
          <w:szCs w:val="24"/>
          <w:highlight w:val="lightGray"/>
          <w:lang w:val="en-US" w:bidi="ar-SA"/>
        </w:rPr>
        <w:t>91-1332-249217, 249234</w:t>
      </w:r>
      <w:r w:rsidRPr="00872089">
        <w:rPr>
          <w:rFonts w:ascii="Times New Roman" w:eastAsia="Times New Roman" w:hAnsi="Times New Roman" w:cs="Times New Roman"/>
          <w:bCs/>
          <w:sz w:val="24"/>
          <w:szCs w:val="24"/>
          <w:lang w:val="en-US" w:bidi="ar-SA"/>
        </w:rPr>
        <w:t>, Fax: +91-1332-272123, 273976</w:t>
      </w:r>
    </w:p>
    <w:p w:rsidR="00865847" w:rsidRDefault="00865847" w:rsidP="0086584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 xml:space="preserve">Email: </w:t>
      </w:r>
      <w:hyperlink r:id="rId10" w:history="1">
        <w:r w:rsidRPr="00872089">
          <w:rPr>
            <w:rFonts w:ascii="Times New Roman" w:eastAsia="Times New Roman" w:hAnsi="Times New Roman" w:cs="Times New Roman"/>
            <w:bCs/>
            <w:color w:val="0563C1" w:themeColor="hyperlink"/>
            <w:sz w:val="24"/>
            <w:szCs w:val="24"/>
            <w:highlight w:val="lightGray"/>
            <w:u w:val="single"/>
            <w:lang w:val="en-US" w:bidi="ar-SA"/>
          </w:rPr>
          <w:t>omkar.nih@gmail.com</w:t>
        </w:r>
      </w:hyperlink>
      <w:r w:rsidRPr="00872089">
        <w:rPr>
          <w:rFonts w:ascii="Times New Roman" w:eastAsia="Times New Roman" w:hAnsi="Times New Roman" w:cs="Times New Roman"/>
          <w:bCs/>
          <w:sz w:val="24"/>
          <w:szCs w:val="24"/>
          <w:highlight w:val="lightGray"/>
          <w:lang w:val="en-US" w:bidi="ar-SA"/>
        </w:rPr>
        <w:t xml:space="preserve"> </w:t>
      </w:r>
      <w:hyperlink r:id="rId11" w:history="1">
        <w:r w:rsidRPr="00FA19DC">
          <w:rPr>
            <w:rStyle w:val="Hyperlink"/>
            <w:rFonts w:ascii="Times New Roman" w:eastAsia="Times New Roman" w:hAnsi="Times New Roman" w:cs="Times New Roman"/>
            <w:bCs/>
            <w:sz w:val="24"/>
            <w:szCs w:val="24"/>
            <w:highlight w:val="lightGray"/>
            <w:lang w:val="en-US" w:bidi="ar-SA"/>
          </w:rPr>
          <w:t>omkar.nihr@gov.in</w:t>
        </w:r>
      </w:hyperlink>
    </w:p>
    <w:p w:rsidR="00865847" w:rsidRDefault="00865847" w:rsidP="00865847">
      <w:pPr>
        <w:spacing w:after="0" w:line="240" w:lineRule="auto"/>
        <w:rPr>
          <w:rFonts w:ascii="Times New Roman" w:eastAsia="Times New Roman" w:hAnsi="Times New Roman" w:cs="Times New Roman"/>
          <w:bCs/>
          <w:sz w:val="24"/>
          <w:szCs w:val="24"/>
          <w:lang w:val="en-US" w:bidi="ar-SA"/>
        </w:rPr>
      </w:pPr>
    </w:p>
    <w:p w:rsidR="00865847" w:rsidRDefault="00865847" w:rsidP="00865847">
      <w:pPr>
        <w:spacing w:after="0" w:line="240" w:lineRule="auto"/>
        <w:rPr>
          <w:rFonts w:ascii="Times New Roman" w:eastAsia="Times New Roman" w:hAnsi="Times New Roman" w:cs="Times New Roman"/>
          <w:bCs/>
          <w:sz w:val="24"/>
          <w:szCs w:val="24"/>
          <w:lang w:val="en-US" w:bidi="ar-SA"/>
        </w:rPr>
      </w:pPr>
    </w:p>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p>
    <w:p w:rsidR="00865847" w:rsidRPr="00872089" w:rsidRDefault="00865847" w:rsidP="00865847">
      <w:pPr>
        <w:spacing w:after="0" w:line="240" w:lineRule="auto"/>
        <w:jc w:val="right"/>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PROCUREMENT OFFICER (NHP)</w:t>
      </w: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ind w:right="-52"/>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ind w:right="-52"/>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ind w:right="-52"/>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ind w:right="-52"/>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ind w:right="-52"/>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ind w:right="-52"/>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rPr>
          <w:rFonts w:ascii="Times New Roman" w:eastAsia="Times New Roman" w:hAnsi="Times New Roman" w:cs="Times New Roman"/>
          <w:b/>
          <w:sz w:val="24"/>
          <w:szCs w:val="24"/>
          <w:lang w:val="en-US" w:bidi="ar-SA"/>
        </w:rPr>
      </w:pPr>
    </w:p>
    <w:p w:rsidR="00865847" w:rsidRPr="00872089" w:rsidRDefault="00865847" w:rsidP="00865847">
      <w:pPr>
        <w:spacing w:after="120" w:line="240" w:lineRule="auto"/>
        <w:rPr>
          <w:rFonts w:ascii="Arial Black" w:eastAsia="Times New Roman" w:hAnsi="Arial Black" w:cs="Times New Roman"/>
          <w:b/>
          <w:bCs/>
          <w:sz w:val="28"/>
          <w:szCs w:val="28"/>
          <w:u w:val="single"/>
          <w:lang w:val="en-US" w:bidi="ar-SA"/>
        </w:rPr>
      </w:pPr>
      <w:r w:rsidRPr="00872089">
        <w:rPr>
          <w:rFonts w:ascii="Times New Roman" w:eastAsia="Times New Roman" w:hAnsi="Times New Roman" w:cs="Times New Roman"/>
          <w:b/>
          <w:sz w:val="24"/>
          <w:szCs w:val="24"/>
          <w:lang w:val="en-US" w:bidi="ar-SA"/>
        </w:rPr>
        <w:t xml:space="preserve">                                                                                                                    </w:t>
      </w:r>
      <w:r w:rsidRPr="00872089">
        <w:rPr>
          <w:rFonts w:ascii="Arial Black" w:eastAsia="Times New Roman" w:hAnsi="Arial Black" w:cs="Times New Roman"/>
          <w:b/>
          <w:bCs/>
          <w:sz w:val="28"/>
          <w:szCs w:val="28"/>
          <w:u w:val="single"/>
          <w:lang w:val="en-US" w:bidi="ar-SA"/>
        </w:rPr>
        <w:t>ANNEXURE - B</w:t>
      </w: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NATIONAL INSTITUTE OF HYDROLOGY</w:t>
      </w: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(A Govt. of India Society under Ministry of Water Resources</w:t>
      </w: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River Development &amp; Ganga Rejuvenation)</w:t>
      </w:r>
    </w:p>
    <w:p w:rsidR="00865847" w:rsidRPr="00872089" w:rsidRDefault="00865847" w:rsidP="00865847">
      <w:pPr>
        <w:spacing w:after="0" w:line="240" w:lineRule="auto"/>
        <w:jc w:val="center"/>
        <w:rPr>
          <w:rFonts w:ascii="Times New Roman" w:eastAsia="Times New Roman" w:hAnsi="Times New Roman" w:cs="Times New Roman"/>
          <w:b/>
          <w:sz w:val="20"/>
          <w:lang w:val="en-US" w:bidi="ar-SA"/>
        </w:rPr>
      </w:pPr>
      <w:r w:rsidRPr="00872089">
        <w:rPr>
          <w:rFonts w:ascii="Times New Roman" w:eastAsia="Times New Roman" w:hAnsi="Times New Roman" w:cs="Times New Roman"/>
          <w:b/>
          <w:sz w:val="20"/>
          <w:lang w:val="en-US" w:bidi="ar-SA"/>
        </w:rPr>
        <w:t>JALVIGYAN BHAWAN ROORKEE – 247667 (UTTARAKHAND)</w:t>
      </w: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NOTICE INVITING e-TENDER</w:t>
      </w:r>
    </w:p>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r w:rsidRPr="00B601A2">
        <w:rPr>
          <w:rFonts w:ascii="Times New Roman" w:eastAsia="Times New Roman" w:hAnsi="Times New Roman" w:cs="Times New Roman"/>
          <w:b/>
          <w:sz w:val="24"/>
          <w:szCs w:val="24"/>
          <w:lang w:val="en-US" w:bidi="ar-SA"/>
        </w:rPr>
        <w:t xml:space="preserve"> No.NIH/NHP/HID/LNP/2018</w:t>
      </w:r>
      <w:r w:rsidRPr="00872089">
        <w:rPr>
          <w:rFonts w:ascii="Times New Roman" w:eastAsia="Times New Roman" w:hAnsi="Times New Roman" w:cs="Times New Roman"/>
          <w:bCs/>
          <w:sz w:val="24"/>
          <w:szCs w:val="24"/>
          <w:lang w:val="en-US" w:bidi="ar-SA"/>
        </w:rPr>
        <w:tab/>
      </w:r>
      <w:r w:rsidRPr="00872089">
        <w:rPr>
          <w:rFonts w:ascii="Times New Roman" w:eastAsia="Times New Roman" w:hAnsi="Times New Roman" w:cs="Times New Roman"/>
          <w:bCs/>
          <w:sz w:val="24"/>
          <w:szCs w:val="24"/>
          <w:lang w:val="en-US" w:bidi="ar-SA"/>
        </w:rPr>
        <w:tab/>
      </w:r>
      <w:r w:rsidRPr="00872089">
        <w:rPr>
          <w:rFonts w:ascii="Times New Roman" w:eastAsia="Times New Roman" w:hAnsi="Times New Roman" w:cs="Times New Roman"/>
          <w:bCs/>
          <w:sz w:val="24"/>
          <w:szCs w:val="24"/>
          <w:lang w:val="en-US" w:bidi="ar-SA"/>
        </w:rPr>
        <w:tab/>
      </w:r>
      <w:r>
        <w:rPr>
          <w:rFonts w:ascii="Times New Roman" w:eastAsia="Times New Roman" w:hAnsi="Times New Roman" w:cs="Times New Roman"/>
          <w:bCs/>
          <w:sz w:val="24"/>
          <w:szCs w:val="24"/>
          <w:lang w:val="en-US" w:bidi="ar-SA"/>
        </w:rPr>
        <w:t xml:space="preserve">              </w:t>
      </w:r>
      <w:r w:rsidRPr="00872089">
        <w:rPr>
          <w:rFonts w:ascii="Times New Roman" w:eastAsia="Times New Roman" w:hAnsi="Times New Roman" w:cs="Times New Roman"/>
          <w:bCs/>
          <w:sz w:val="24"/>
          <w:szCs w:val="24"/>
          <w:lang w:val="en-US" w:bidi="ar-SA"/>
        </w:rPr>
        <w:tab/>
        <w:t xml:space="preserve">        DATED:</w:t>
      </w:r>
      <w:r w:rsidRPr="00872089">
        <w:rPr>
          <w:rFonts w:ascii="Times New Roman" w:eastAsia="Times New Roman" w:hAnsi="Times New Roman" w:cs="Times New Roman"/>
          <w:bCs/>
          <w:sz w:val="24"/>
          <w:szCs w:val="24"/>
          <w:highlight w:val="lightGray"/>
          <w:lang w:val="en-US" w:bidi="ar-SA"/>
        </w:rPr>
        <w:t xml:space="preserve"> </w:t>
      </w:r>
      <w:r w:rsidRPr="00B601A2">
        <w:rPr>
          <w:rFonts w:ascii="Times New Roman" w:eastAsia="Times New Roman" w:hAnsi="Times New Roman" w:cs="Times New Roman"/>
          <w:b/>
          <w:sz w:val="24"/>
          <w:szCs w:val="24"/>
          <w:highlight w:val="lightGray"/>
          <w:lang w:val="en-US" w:bidi="ar-SA"/>
        </w:rPr>
        <w:t>2</w:t>
      </w:r>
      <w:r>
        <w:rPr>
          <w:rFonts w:ascii="Times New Roman" w:eastAsia="Times New Roman" w:hAnsi="Times New Roman" w:cs="Times New Roman"/>
          <w:b/>
          <w:sz w:val="24"/>
          <w:szCs w:val="24"/>
          <w:highlight w:val="lightGray"/>
          <w:lang w:val="en-US" w:bidi="ar-SA"/>
        </w:rPr>
        <w:t>6</w:t>
      </w:r>
      <w:r w:rsidRPr="00B601A2">
        <w:rPr>
          <w:rFonts w:ascii="Times New Roman" w:eastAsia="Times New Roman" w:hAnsi="Times New Roman" w:cs="Times New Roman"/>
          <w:b/>
          <w:sz w:val="24"/>
          <w:szCs w:val="24"/>
          <w:highlight w:val="lightGray"/>
          <w:lang w:val="en-US" w:bidi="ar-SA"/>
        </w:rPr>
        <w:t>-02-2018</w:t>
      </w:r>
    </w:p>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p>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 xml:space="preserve">             The Government of India has received a loan US$175 million from the World Bank towards the cost of the National Hydrology Project (NHP) and intends </w:t>
      </w:r>
      <w:r w:rsidRPr="00872089">
        <w:rPr>
          <w:rFonts w:ascii="Times New Roman" w:eastAsia="Times New Roman" w:hAnsi="Times New Roman" w:cs="Times New Roman"/>
          <w:bCs/>
          <w:color w:val="000000" w:themeColor="text1"/>
          <w:sz w:val="24"/>
          <w:szCs w:val="24"/>
          <w:lang w:val="en-US" w:bidi="ar-SA"/>
        </w:rPr>
        <w:t>to apply part of the proceeds of this loan to eligible payments for procurement under this project for which this</w:t>
      </w:r>
      <w:r w:rsidRPr="00872089">
        <w:rPr>
          <w:rFonts w:ascii="Times New Roman" w:eastAsia="Times New Roman" w:hAnsi="Times New Roman" w:cs="Times New Roman"/>
          <w:bCs/>
          <w:sz w:val="24"/>
          <w:szCs w:val="24"/>
          <w:lang w:val="en-US" w:bidi="ar-SA"/>
        </w:rPr>
        <w:t xml:space="preserve"> E-Notice Inviting e-Tender is issued.</w:t>
      </w:r>
    </w:p>
    <w:p w:rsidR="00865847" w:rsidRPr="00872089" w:rsidRDefault="00865847" w:rsidP="00865847">
      <w:pPr>
        <w:spacing w:after="120" w:line="240" w:lineRule="auto"/>
        <w:rPr>
          <w:rFonts w:ascii="Times New Roman" w:eastAsia="Times New Roman" w:hAnsi="Times New Roman" w:cs="Times New Roman"/>
          <w:bCs/>
          <w:color w:val="000000" w:themeColor="text1"/>
          <w:sz w:val="24"/>
          <w:szCs w:val="24"/>
          <w:lang w:val="en-US" w:bidi="ar-SA"/>
        </w:rPr>
      </w:pPr>
      <w:r w:rsidRPr="00872089">
        <w:rPr>
          <w:rFonts w:ascii="Times New Roman" w:eastAsia="Times New Roman" w:hAnsi="Times New Roman" w:cs="Times New Roman"/>
          <w:bCs/>
          <w:sz w:val="24"/>
          <w:szCs w:val="24"/>
          <w:lang w:val="en-US" w:bidi="ar-SA"/>
        </w:rPr>
        <w:t xml:space="preserve">              The Director, National Institute of Hydrology, Roorkee (Purchaser) now invites online bids under e-procurement system from eligible bidders for </w:t>
      </w:r>
      <w:r w:rsidRPr="00872089">
        <w:rPr>
          <w:rFonts w:ascii="Times New Roman" w:eastAsia="Times New Roman" w:hAnsi="Times New Roman" w:cs="Times New Roman"/>
          <w:bCs/>
          <w:color w:val="000000" w:themeColor="text1"/>
          <w:sz w:val="24"/>
          <w:szCs w:val="24"/>
          <w:lang w:val="en-US" w:bidi="ar-SA"/>
        </w:rPr>
        <w:t>the following item(s):</w:t>
      </w:r>
    </w:p>
    <w:tbl>
      <w:tblPr>
        <w:tblStyle w:val="TableGrid"/>
        <w:tblW w:w="8588" w:type="dxa"/>
        <w:jc w:val="center"/>
        <w:tblLook w:val="04A0" w:firstRow="1" w:lastRow="0" w:firstColumn="1" w:lastColumn="0" w:noHBand="0" w:noVBand="1"/>
      </w:tblPr>
      <w:tblGrid>
        <w:gridCol w:w="656"/>
        <w:gridCol w:w="5101"/>
        <w:gridCol w:w="1137"/>
        <w:gridCol w:w="1694"/>
      </w:tblGrid>
      <w:tr w:rsidR="00865847" w:rsidRPr="00872089" w:rsidTr="000B7757">
        <w:trPr>
          <w:jc w:val="center"/>
        </w:trPr>
        <w:tc>
          <w:tcPr>
            <w:tcW w:w="656" w:type="dxa"/>
          </w:tcPr>
          <w:p w:rsidR="00865847" w:rsidRPr="00872089" w:rsidRDefault="00865847" w:rsidP="000B7757">
            <w:pPr>
              <w:jc w:val="center"/>
              <w:rPr>
                <w:rFonts w:ascii="Times New Roman" w:eastAsia="Times New Roman" w:hAnsi="Times New Roman" w:cs="Times New Roman"/>
                <w:b/>
                <w:color w:val="000000" w:themeColor="text1"/>
                <w:sz w:val="24"/>
                <w:szCs w:val="24"/>
              </w:rPr>
            </w:pPr>
            <w:r w:rsidRPr="00872089">
              <w:rPr>
                <w:rFonts w:ascii="Times New Roman" w:eastAsia="Times New Roman" w:hAnsi="Times New Roman" w:cs="Times New Roman"/>
                <w:b/>
                <w:color w:val="000000" w:themeColor="text1"/>
                <w:sz w:val="24"/>
                <w:szCs w:val="24"/>
              </w:rPr>
              <w:t>S.N.</w:t>
            </w:r>
          </w:p>
        </w:tc>
        <w:tc>
          <w:tcPr>
            <w:tcW w:w="5104" w:type="dxa"/>
          </w:tcPr>
          <w:p w:rsidR="00865847" w:rsidRPr="00872089" w:rsidRDefault="00865847" w:rsidP="000B7757">
            <w:pPr>
              <w:rPr>
                <w:rFonts w:ascii="Times New Roman" w:eastAsia="Times New Roman" w:hAnsi="Times New Roman" w:cs="Times New Roman"/>
                <w:b/>
                <w:color w:val="000000" w:themeColor="text1"/>
                <w:sz w:val="24"/>
                <w:szCs w:val="24"/>
              </w:rPr>
            </w:pPr>
            <w:r w:rsidRPr="00872089">
              <w:rPr>
                <w:rFonts w:ascii="Times New Roman" w:eastAsia="Times New Roman" w:hAnsi="Times New Roman" w:cs="Times New Roman"/>
                <w:b/>
                <w:color w:val="000000" w:themeColor="text1"/>
                <w:sz w:val="24"/>
                <w:szCs w:val="24"/>
              </w:rPr>
              <w:t>Item(s)</w:t>
            </w:r>
          </w:p>
        </w:tc>
        <w:tc>
          <w:tcPr>
            <w:tcW w:w="1134" w:type="dxa"/>
          </w:tcPr>
          <w:p w:rsidR="00865847" w:rsidRPr="00872089" w:rsidRDefault="00865847" w:rsidP="000B7757">
            <w:pPr>
              <w:jc w:val="center"/>
              <w:rPr>
                <w:rFonts w:ascii="Times New Roman" w:eastAsia="Times New Roman" w:hAnsi="Times New Roman" w:cs="Times New Roman"/>
                <w:b/>
                <w:color w:val="000000" w:themeColor="text1"/>
                <w:sz w:val="24"/>
                <w:szCs w:val="24"/>
              </w:rPr>
            </w:pPr>
            <w:r w:rsidRPr="00872089">
              <w:rPr>
                <w:rFonts w:ascii="Times New Roman" w:eastAsia="Times New Roman" w:hAnsi="Times New Roman" w:cs="Times New Roman"/>
                <w:b/>
                <w:color w:val="000000" w:themeColor="text1"/>
                <w:sz w:val="24"/>
                <w:szCs w:val="24"/>
              </w:rPr>
              <w:t>Quantity</w:t>
            </w:r>
          </w:p>
        </w:tc>
        <w:tc>
          <w:tcPr>
            <w:tcW w:w="1694" w:type="dxa"/>
          </w:tcPr>
          <w:p w:rsidR="00865847" w:rsidRPr="00872089" w:rsidRDefault="00865847" w:rsidP="000B7757">
            <w:pPr>
              <w:jc w:val="center"/>
              <w:rPr>
                <w:rFonts w:ascii="Times New Roman" w:eastAsia="Times New Roman" w:hAnsi="Times New Roman" w:cs="Times New Roman"/>
                <w:b/>
                <w:color w:val="000000" w:themeColor="text1"/>
                <w:sz w:val="24"/>
                <w:szCs w:val="24"/>
              </w:rPr>
            </w:pPr>
            <w:r w:rsidRPr="00872089">
              <w:rPr>
                <w:rFonts w:ascii="Times New Roman" w:eastAsia="Times New Roman" w:hAnsi="Times New Roman" w:cs="Times New Roman"/>
                <w:b/>
                <w:color w:val="000000" w:themeColor="text1"/>
                <w:sz w:val="24"/>
                <w:szCs w:val="24"/>
              </w:rPr>
              <w:t>EMD</w:t>
            </w:r>
          </w:p>
        </w:tc>
      </w:tr>
      <w:tr w:rsidR="00865847" w:rsidRPr="00872089" w:rsidTr="000B7757">
        <w:trPr>
          <w:jc w:val="center"/>
        </w:trPr>
        <w:tc>
          <w:tcPr>
            <w:tcW w:w="656" w:type="dxa"/>
            <w:shd w:val="clear" w:color="auto" w:fill="auto"/>
          </w:tcPr>
          <w:p w:rsidR="00865847" w:rsidRPr="00872089" w:rsidRDefault="00865847" w:rsidP="000B7757">
            <w:pPr>
              <w:jc w:val="center"/>
              <w:rPr>
                <w:rFonts w:ascii="Times New Roman" w:eastAsia="Times New Roman" w:hAnsi="Times New Roman" w:cs="Times New Roman"/>
                <w:b/>
                <w:color w:val="000000" w:themeColor="text1"/>
                <w:sz w:val="24"/>
                <w:szCs w:val="24"/>
              </w:rPr>
            </w:pPr>
            <w:r w:rsidRPr="00872089">
              <w:rPr>
                <w:rFonts w:ascii="Times New Roman" w:eastAsia="Times New Roman" w:hAnsi="Times New Roman" w:cs="Times New Roman"/>
                <w:b/>
                <w:color w:val="000000" w:themeColor="text1"/>
                <w:sz w:val="24"/>
                <w:szCs w:val="24"/>
              </w:rPr>
              <w:t>1</w:t>
            </w:r>
          </w:p>
        </w:tc>
        <w:tc>
          <w:tcPr>
            <w:tcW w:w="5104" w:type="dxa"/>
            <w:shd w:val="clear" w:color="auto" w:fill="auto"/>
          </w:tcPr>
          <w:p w:rsidR="00865847" w:rsidRPr="00872089" w:rsidRDefault="00865847" w:rsidP="000B7757">
            <w:pPr>
              <w:rPr>
                <w:rFonts w:ascii="Times New Roman" w:eastAsia="Times New Roman" w:hAnsi="Times New Roman" w:cs="Times New Roman"/>
                <w:b/>
                <w:color w:val="000000" w:themeColor="text1"/>
                <w:sz w:val="24"/>
                <w:szCs w:val="24"/>
                <w:highlight w:val="magenta"/>
              </w:rPr>
            </w:pPr>
            <w:r w:rsidRPr="006B4FBD">
              <w:rPr>
                <w:b/>
                <w:sz w:val="24"/>
                <w:szCs w:val="24"/>
              </w:rPr>
              <w:t>LIQUID NITROGEN PLANT</w:t>
            </w:r>
            <w:r w:rsidRPr="006B4FBD">
              <w:rPr>
                <w:b/>
                <w:sz w:val="24"/>
                <w:szCs w:val="24"/>
                <w:highlight w:val="lightGray"/>
              </w:rPr>
              <w:t xml:space="preserve"> - 01 Unit</w:t>
            </w:r>
            <w:r w:rsidRPr="00872089">
              <w:rPr>
                <w:rFonts w:ascii="Times New Roman" w:eastAsia="Times New Roman" w:hAnsi="Times New Roman" w:cs="Times New Roman"/>
                <w:b/>
                <w:bCs/>
                <w:sz w:val="24"/>
                <w:szCs w:val="24"/>
                <w:highlight w:val="lightGray"/>
              </w:rPr>
              <w:t xml:space="preserve"> </w:t>
            </w:r>
            <w:r w:rsidRPr="00872089">
              <w:rPr>
                <w:rFonts w:ascii="Times New Roman" w:eastAsia="Times New Roman" w:hAnsi="Times New Roman" w:cs="Times New Roman"/>
                <w:b/>
                <w:bCs/>
                <w:sz w:val="24"/>
                <w:szCs w:val="24"/>
                <w:highlight w:val="magenta"/>
              </w:rPr>
              <w:t xml:space="preserve"> </w:t>
            </w:r>
          </w:p>
        </w:tc>
        <w:tc>
          <w:tcPr>
            <w:tcW w:w="1134" w:type="dxa"/>
            <w:shd w:val="clear" w:color="auto" w:fill="auto"/>
          </w:tcPr>
          <w:p w:rsidR="00865847" w:rsidRPr="00872089" w:rsidRDefault="00865847" w:rsidP="000B7757">
            <w:pPr>
              <w:jc w:val="center"/>
              <w:rPr>
                <w:rFonts w:ascii="Times New Roman" w:eastAsia="Times New Roman" w:hAnsi="Times New Roman" w:cs="Times New Roman"/>
                <w:b/>
                <w:color w:val="000000" w:themeColor="text1"/>
                <w:sz w:val="24"/>
                <w:szCs w:val="24"/>
                <w:highlight w:val="magenta"/>
              </w:rPr>
            </w:pPr>
            <w:r w:rsidRPr="00872089">
              <w:rPr>
                <w:rFonts w:ascii="Times New Roman" w:eastAsia="Times New Roman" w:hAnsi="Times New Roman" w:cs="Times New Roman"/>
                <w:b/>
                <w:color w:val="000000" w:themeColor="text1"/>
                <w:sz w:val="24"/>
                <w:szCs w:val="24"/>
              </w:rPr>
              <w:t>01 No.</w:t>
            </w:r>
          </w:p>
        </w:tc>
        <w:tc>
          <w:tcPr>
            <w:tcW w:w="1694" w:type="dxa"/>
            <w:shd w:val="clear" w:color="auto" w:fill="auto"/>
          </w:tcPr>
          <w:p w:rsidR="00865847" w:rsidRPr="00872089" w:rsidRDefault="00865847" w:rsidP="000B7757">
            <w:pPr>
              <w:jc w:val="center"/>
              <w:rPr>
                <w:rFonts w:ascii="Times New Roman" w:eastAsia="Times New Roman" w:hAnsi="Times New Roman" w:cs="Times New Roman"/>
                <w:b/>
                <w:color w:val="000000" w:themeColor="text1"/>
                <w:sz w:val="24"/>
                <w:szCs w:val="24"/>
                <w:highlight w:val="magenta"/>
              </w:rPr>
            </w:pPr>
            <w:r w:rsidRPr="00872089">
              <w:rPr>
                <w:rFonts w:ascii="Times New Roman" w:eastAsia="Times New Roman" w:hAnsi="Times New Roman" w:cs="Times New Roman"/>
                <w:b/>
                <w:color w:val="000000" w:themeColor="text1"/>
                <w:sz w:val="24"/>
                <w:szCs w:val="24"/>
                <w:highlight w:val="lightGray"/>
              </w:rPr>
              <w:t>Rs.</w:t>
            </w:r>
            <w:r>
              <w:rPr>
                <w:rFonts w:ascii="Times New Roman" w:eastAsia="Times New Roman" w:hAnsi="Times New Roman" w:cs="Times New Roman"/>
                <w:b/>
                <w:color w:val="000000" w:themeColor="text1"/>
                <w:sz w:val="24"/>
                <w:szCs w:val="24"/>
                <w:highlight w:val="lightGray"/>
              </w:rPr>
              <w:t>5</w:t>
            </w:r>
            <w:r w:rsidRPr="00872089">
              <w:rPr>
                <w:rFonts w:ascii="Times New Roman" w:eastAsia="Times New Roman" w:hAnsi="Times New Roman" w:cs="Times New Roman"/>
                <w:b/>
                <w:color w:val="000000" w:themeColor="text1"/>
                <w:sz w:val="24"/>
                <w:szCs w:val="24"/>
                <w:highlight w:val="lightGray"/>
              </w:rPr>
              <w:t>0,000/-</w:t>
            </w:r>
          </w:p>
        </w:tc>
      </w:tr>
    </w:tbl>
    <w:p w:rsidR="00865847" w:rsidRPr="00872089" w:rsidRDefault="00865847" w:rsidP="00865847">
      <w:pPr>
        <w:spacing w:before="120"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Cs/>
          <w:sz w:val="24"/>
          <w:szCs w:val="24"/>
          <w:lang w:val="en-US" w:bidi="ar-SA"/>
        </w:rPr>
        <w:t xml:space="preserve">Bidders, who are interested to submit bids, may visit </w:t>
      </w:r>
      <w:hyperlink r:id="rId12" w:history="1">
        <w:r w:rsidRPr="00872089">
          <w:rPr>
            <w:rFonts w:ascii="Times New Roman" w:eastAsia="Times New Roman" w:hAnsi="Times New Roman" w:cs="Times New Roman"/>
            <w:bCs/>
            <w:color w:val="0563C1" w:themeColor="hyperlink"/>
            <w:sz w:val="24"/>
            <w:szCs w:val="24"/>
            <w:u w:val="single"/>
            <w:lang w:val="en-US" w:bidi="ar-SA"/>
          </w:rPr>
          <w:t>https://eprocure.gov.in</w:t>
        </w:r>
      </w:hyperlink>
      <w:r w:rsidRPr="00872089">
        <w:rPr>
          <w:rFonts w:ascii="Times New Roman" w:eastAsia="Times New Roman" w:hAnsi="Times New Roman" w:cs="Times New Roman"/>
          <w:bCs/>
          <w:sz w:val="24"/>
          <w:szCs w:val="24"/>
          <w:lang w:val="en-US" w:bidi="ar-SA"/>
        </w:rPr>
        <w:t xml:space="preserve"> (Through Central Public Procurement Portal only) and the entire bid document is also available at our Website: </w:t>
      </w:r>
      <w:hyperlink r:id="rId13" w:history="1">
        <w:r w:rsidRPr="00872089">
          <w:rPr>
            <w:rFonts w:ascii="Times New Roman" w:eastAsia="Times New Roman" w:hAnsi="Times New Roman" w:cs="Times New Roman"/>
            <w:bCs/>
            <w:color w:val="0563C1" w:themeColor="hyperlink"/>
            <w:sz w:val="24"/>
            <w:szCs w:val="24"/>
            <w:u w:val="single"/>
            <w:lang w:val="en-US" w:bidi="ar-SA"/>
          </w:rPr>
          <w:t>www.nihroorkee.gov.in</w:t>
        </w:r>
      </w:hyperlink>
    </w:p>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For any clarification, please communicate to the following:</w:t>
      </w:r>
    </w:p>
    <w:p w:rsidR="00865847" w:rsidRPr="00872089" w:rsidRDefault="00865847" w:rsidP="0086584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Tel: +91-1332-249217, 249234, Fax: +91-1332-272123, 273976</w:t>
      </w:r>
    </w:p>
    <w:p w:rsidR="00865847" w:rsidRPr="00872089" w:rsidRDefault="00865847" w:rsidP="0086584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Cs/>
          <w:sz w:val="24"/>
          <w:szCs w:val="24"/>
          <w:lang w:val="en-US" w:bidi="ar-SA"/>
        </w:rPr>
        <w:t>Email:omkar.nih@gmail.com omkar.nihr@gov.in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30"/>
        <w:gridCol w:w="5666"/>
      </w:tblGrid>
      <w:tr w:rsidR="00865847" w:rsidRPr="00872089" w:rsidTr="000B7757">
        <w:tc>
          <w:tcPr>
            <w:tcW w:w="9464" w:type="dxa"/>
            <w:gridSpan w:val="3"/>
          </w:tcPr>
          <w:p w:rsidR="00865847" w:rsidRPr="00872089" w:rsidRDefault="00865847" w:rsidP="000B775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
                <w:sz w:val="24"/>
                <w:szCs w:val="24"/>
                <w:lang w:val="en-US" w:bidi="ar-SA"/>
              </w:rPr>
              <w:t>BID NO. &amp; DATE :</w:t>
            </w:r>
            <w:r w:rsidRPr="00B601A2">
              <w:rPr>
                <w:rFonts w:ascii="Times New Roman" w:eastAsia="Times New Roman" w:hAnsi="Times New Roman" w:cs="Times New Roman"/>
                <w:b/>
                <w:sz w:val="24"/>
                <w:szCs w:val="24"/>
                <w:lang w:val="en-US" w:bidi="ar-SA"/>
              </w:rPr>
              <w:t xml:space="preserve"> No.NIH/NHP/HID/LNP/2018</w:t>
            </w:r>
            <w:r>
              <w:rPr>
                <w:rFonts w:ascii="Times New Roman" w:eastAsia="Times New Roman" w:hAnsi="Times New Roman" w:cs="Times New Roman"/>
                <w:b/>
                <w:sz w:val="24"/>
                <w:szCs w:val="24"/>
                <w:lang w:val="en-US" w:bidi="ar-SA"/>
              </w:rPr>
              <w:t xml:space="preserve">           </w:t>
            </w:r>
            <w:r w:rsidRPr="00872089">
              <w:rPr>
                <w:rFonts w:ascii="Times New Roman" w:eastAsia="Times New Roman" w:hAnsi="Times New Roman" w:cs="Times New Roman"/>
                <w:b/>
                <w:bCs/>
                <w:sz w:val="24"/>
                <w:szCs w:val="24"/>
                <w:lang w:val="en-US" w:bidi="ar-SA"/>
              </w:rPr>
              <w:t xml:space="preserve">    </w:t>
            </w:r>
            <w:r w:rsidRPr="00872089">
              <w:rPr>
                <w:rFonts w:ascii="Times New Roman" w:eastAsia="Times New Roman" w:hAnsi="Times New Roman" w:cs="Times New Roman"/>
                <w:b/>
                <w:sz w:val="24"/>
                <w:szCs w:val="24"/>
                <w:lang w:val="en-US" w:bidi="ar-SA"/>
              </w:rPr>
              <w:t>DATED:</w:t>
            </w:r>
            <w:r>
              <w:rPr>
                <w:rFonts w:ascii="Times New Roman" w:eastAsia="Times New Roman" w:hAnsi="Times New Roman" w:cs="Times New Roman"/>
                <w:b/>
                <w:sz w:val="24"/>
                <w:szCs w:val="24"/>
                <w:lang w:val="en-US" w:bidi="ar-SA"/>
              </w:rPr>
              <w:t xml:space="preserve"> </w:t>
            </w:r>
            <w:r w:rsidRPr="00872089">
              <w:rPr>
                <w:rFonts w:ascii="Times New Roman" w:eastAsia="Times New Roman" w:hAnsi="Times New Roman" w:cs="Times New Roman"/>
                <w:bCs/>
                <w:sz w:val="24"/>
                <w:szCs w:val="24"/>
                <w:highlight w:val="lightGray"/>
                <w:lang w:val="en-US" w:bidi="ar-SA"/>
              </w:rPr>
              <w:t xml:space="preserve"> </w:t>
            </w:r>
            <w:r w:rsidRPr="00B601A2">
              <w:rPr>
                <w:rFonts w:ascii="Times New Roman" w:eastAsia="Times New Roman" w:hAnsi="Times New Roman" w:cs="Times New Roman"/>
                <w:b/>
                <w:sz w:val="24"/>
                <w:szCs w:val="24"/>
                <w:highlight w:val="lightGray"/>
                <w:lang w:val="en-US" w:bidi="ar-SA"/>
              </w:rPr>
              <w:t>2</w:t>
            </w:r>
            <w:r>
              <w:rPr>
                <w:rFonts w:ascii="Times New Roman" w:eastAsia="Times New Roman" w:hAnsi="Times New Roman" w:cs="Times New Roman"/>
                <w:b/>
                <w:sz w:val="24"/>
                <w:szCs w:val="24"/>
                <w:highlight w:val="lightGray"/>
                <w:lang w:val="en-US" w:bidi="ar-SA"/>
              </w:rPr>
              <w:t>6</w:t>
            </w:r>
            <w:r w:rsidRPr="00B601A2">
              <w:rPr>
                <w:rFonts w:ascii="Times New Roman" w:eastAsia="Times New Roman" w:hAnsi="Times New Roman" w:cs="Times New Roman"/>
                <w:b/>
                <w:sz w:val="24"/>
                <w:szCs w:val="24"/>
                <w:highlight w:val="lightGray"/>
                <w:lang w:val="en-US" w:bidi="ar-SA"/>
              </w:rPr>
              <w:t>-02-2018</w:t>
            </w:r>
          </w:p>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p>
        </w:tc>
      </w:tr>
      <w:tr w:rsidR="00865847" w:rsidRPr="00872089" w:rsidTr="000B7757">
        <w:tc>
          <w:tcPr>
            <w:tcW w:w="9464" w:type="dxa"/>
            <w:gridSpan w:val="3"/>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 xml:space="preserve">Description and Qty : For Full Specifications - Refer </w:t>
            </w:r>
            <w:r w:rsidRPr="00872089">
              <w:rPr>
                <w:rFonts w:ascii="Times New Roman" w:eastAsia="Times New Roman" w:hAnsi="Times New Roman" w:cs="Times New Roman"/>
                <w:b/>
                <w:color w:val="000000" w:themeColor="text1"/>
                <w:sz w:val="24"/>
                <w:szCs w:val="24"/>
                <w:lang w:val="en-US" w:bidi="ar-SA"/>
              </w:rPr>
              <w:t>Annexure:2</w:t>
            </w:r>
          </w:p>
        </w:tc>
      </w:tr>
      <w:tr w:rsidR="00865847" w:rsidRPr="00872089" w:rsidTr="000B7757">
        <w:tc>
          <w:tcPr>
            <w:tcW w:w="3798" w:type="dxa"/>
            <w:gridSpan w:val="2"/>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Nature of Bidding</w:t>
            </w:r>
          </w:p>
        </w:tc>
        <w:tc>
          <w:tcPr>
            <w:tcW w:w="5666" w:type="dxa"/>
            <w:shd w:val="clear" w:color="auto" w:fill="auto"/>
          </w:tcPr>
          <w:p w:rsidR="00865847" w:rsidRPr="00872089" w:rsidRDefault="00865847" w:rsidP="000B7757">
            <w:pPr>
              <w:spacing w:after="0" w:line="240" w:lineRule="auto"/>
              <w:rPr>
                <w:rFonts w:ascii="Times New Roman" w:eastAsia="Times New Roman" w:hAnsi="Times New Roman" w:cs="Times New Roman"/>
                <w:b/>
                <w:color w:val="000000" w:themeColor="text1"/>
                <w:sz w:val="24"/>
                <w:szCs w:val="24"/>
                <w:lang w:val="en-US" w:bidi="ar-SA"/>
              </w:rPr>
            </w:pPr>
            <w:r w:rsidRPr="00872089">
              <w:rPr>
                <w:rFonts w:ascii="Times New Roman" w:eastAsia="Times New Roman" w:hAnsi="Times New Roman" w:cs="Times New Roman"/>
                <w:b/>
                <w:color w:val="000000" w:themeColor="text1"/>
                <w:sz w:val="24"/>
                <w:szCs w:val="24"/>
                <w:lang w:val="en-US" w:bidi="ar-SA"/>
              </w:rPr>
              <w:t>Two Part Bidding:</w:t>
            </w:r>
          </w:p>
          <w:p w:rsidR="00865847" w:rsidRPr="00872089" w:rsidRDefault="00865847" w:rsidP="000B7757">
            <w:pPr>
              <w:spacing w:after="0" w:line="240" w:lineRule="auto"/>
              <w:rPr>
                <w:rFonts w:ascii="Times New Roman" w:eastAsia="Times New Roman" w:hAnsi="Times New Roman" w:cs="Times New Roman"/>
                <w:b/>
                <w:color w:val="000000" w:themeColor="text1"/>
                <w:sz w:val="24"/>
                <w:szCs w:val="24"/>
                <w:lang w:val="en-US" w:bidi="ar-SA"/>
              </w:rPr>
            </w:pPr>
            <w:r w:rsidRPr="00872089">
              <w:rPr>
                <w:rFonts w:ascii="Times New Roman" w:eastAsia="Times New Roman" w:hAnsi="Times New Roman" w:cs="Times New Roman"/>
                <w:b/>
                <w:color w:val="000000" w:themeColor="text1"/>
                <w:sz w:val="24"/>
                <w:szCs w:val="24"/>
                <w:lang w:val="en-US" w:bidi="ar-SA"/>
              </w:rPr>
              <w:t>1</w:t>
            </w:r>
            <w:r w:rsidRPr="00872089">
              <w:rPr>
                <w:rFonts w:ascii="Times New Roman" w:eastAsia="Times New Roman" w:hAnsi="Times New Roman" w:cs="Times New Roman"/>
                <w:b/>
                <w:color w:val="000000" w:themeColor="text1"/>
                <w:sz w:val="24"/>
                <w:szCs w:val="24"/>
                <w:vertAlign w:val="superscript"/>
                <w:lang w:val="en-US" w:bidi="ar-SA"/>
              </w:rPr>
              <w:t>st</w:t>
            </w:r>
            <w:r w:rsidRPr="00872089">
              <w:rPr>
                <w:rFonts w:ascii="Times New Roman" w:eastAsia="Times New Roman" w:hAnsi="Times New Roman" w:cs="Times New Roman"/>
                <w:b/>
                <w:color w:val="000000" w:themeColor="text1"/>
                <w:sz w:val="24"/>
                <w:szCs w:val="24"/>
                <w:lang w:val="en-US" w:bidi="ar-SA"/>
              </w:rPr>
              <w:t xml:space="preserve"> Part: Techno-Commercial Bid</w:t>
            </w:r>
          </w:p>
          <w:p w:rsidR="00865847" w:rsidRPr="00872089" w:rsidRDefault="00865847" w:rsidP="000B7757">
            <w:pPr>
              <w:spacing w:after="0" w:line="240" w:lineRule="auto"/>
              <w:rPr>
                <w:rFonts w:ascii="Times New Roman" w:eastAsia="Times New Roman" w:hAnsi="Times New Roman" w:cs="Times New Roman"/>
                <w:b/>
                <w:color w:val="FF0000"/>
                <w:sz w:val="24"/>
                <w:szCs w:val="24"/>
                <w:lang w:val="en-US" w:bidi="ar-SA"/>
              </w:rPr>
            </w:pPr>
            <w:r w:rsidRPr="00872089">
              <w:rPr>
                <w:rFonts w:ascii="Times New Roman" w:eastAsia="Times New Roman" w:hAnsi="Times New Roman" w:cs="Times New Roman"/>
                <w:b/>
                <w:color w:val="000000" w:themeColor="text1"/>
                <w:sz w:val="24"/>
                <w:szCs w:val="24"/>
                <w:lang w:val="en-US" w:bidi="ar-SA"/>
              </w:rPr>
              <w:t>2</w:t>
            </w:r>
            <w:r w:rsidRPr="00872089">
              <w:rPr>
                <w:rFonts w:ascii="Times New Roman" w:eastAsia="Times New Roman" w:hAnsi="Times New Roman" w:cs="Times New Roman"/>
                <w:b/>
                <w:color w:val="000000" w:themeColor="text1"/>
                <w:sz w:val="24"/>
                <w:szCs w:val="24"/>
                <w:vertAlign w:val="superscript"/>
                <w:lang w:val="en-US" w:bidi="ar-SA"/>
              </w:rPr>
              <w:t>nd</w:t>
            </w:r>
            <w:r w:rsidRPr="00872089">
              <w:rPr>
                <w:rFonts w:ascii="Times New Roman" w:eastAsia="Times New Roman" w:hAnsi="Times New Roman" w:cs="Times New Roman"/>
                <w:b/>
                <w:color w:val="000000" w:themeColor="text1"/>
                <w:sz w:val="24"/>
                <w:szCs w:val="24"/>
                <w:lang w:val="en-US" w:bidi="ar-SA"/>
              </w:rPr>
              <w:t xml:space="preserve"> Part: Price Bid</w:t>
            </w:r>
          </w:p>
        </w:tc>
      </w:tr>
      <w:tr w:rsidR="00865847" w:rsidRPr="00B601A2" w:rsidTr="000B7757">
        <w:tc>
          <w:tcPr>
            <w:tcW w:w="3798" w:type="dxa"/>
            <w:gridSpan w:val="2"/>
          </w:tcPr>
          <w:p w:rsidR="00865847" w:rsidRPr="00872089" w:rsidRDefault="00865847" w:rsidP="000B7757">
            <w:pPr>
              <w:spacing w:after="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 xml:space="preserve">Commencement    of    viewing    and downloading bid document from </w:t>
            </w:r>
            <w:hyperlink r:id="rId14" w:history="1">
              <w:r w:rsidRPr="00872089">
                <w:rPr>
                  <w:rFonts w:ascii="Times New Roman" w:eastAsia="Times New Roman" w:hAnsi="Times New Roman" w:cs="Times New Roman"/>
                  <w:b/>
                  <w:color w:val="0563C1" w:themeColor="hyperlink"/>
                  <w:sz w:val="24"/>
                  <w:szCs w:val="24"/>
                  <w:u w:val="single"/>
                  <w:lang w:val="en-US" w:bidi="ar-SA"/>
                </w:rPr>
                <w:t>https://eprocure.gov.in</w:t>
              </w:r>
            </w:hyperlink>
            <w:r w:rsidRPr="00872089">
              <w:rPr>
                <w:rFonts w:ascii="Times New Roman" w:eastAsia="Times New Roman" w:hAnsi="Times New Roman" w:cs="Times New Roman"/>
                <w:b/>
                <w:sz w:val="24"/>
                <w:szCs w:val="24"/>
                <w:lang w:val="en-US" w:bidi="ar-SA"/>
              </w:rPr>
              <w:t xml:space="preserve"> (Through Central Public Procurement Portal only)</w:t>
            </w:r>
          </w:p>
        </w:tc>
        <w:tc>
          <w:tcPr>
            <w:tcW w:w="5666" w:type="dxa"/>
            <w:shd w:val="clear" w:color="auto" w:fill="auto"/>
          </w:tcPr>
          <w:p w:rsidR="00865847" w:rsidRPr="00872089" w:rsidRDefault="00865847" w:rsidP="000B7757">
            <w:pPr>
              <w:spacing w:after="0" w:line="240" w:lineRule="auto"/>
              <w:rPr>
                <w:rFonts w:ascii="Times New Roman" w:eastAsia="Times New Roman" w:hAnsi="Times New Roman" w:cs="Times New Roman"/>
                <w:b/>
                <w:bCs/>
                <w:sz w:val="20"/>
                <w:lang w:val="en-US" w:bidi="ar-SA"/>
              </w:rPr>
            </w:pPr>
          </w:p>
          <w:p w:rsidR="00865847" w:rsidRPr="00B601A2" w:rsidRDefault="00865847" w:rsidP="000B7757">
            <w:pPr>
              <w:spacing w:after="0" w:line="240" w:lineRule="auto"/>
              <w:rPr>
                <w:rFonts w:ascii="Times New Roman" w:eastAsia="Times New Roman" w:hAnsi="Times New Roman" w:cs="Times New Roman"/>
                <w:b/>
                <w:sz w:val="24"/>
                <w:szCs w:val="24"/>
                <w:lang w:val="en-US" w:bidi="ar-SA"/>
              </w:rPr>
            </w:pPr>
            <w:r w:rsidRPr="00B601A2">
              <w:rPr>
                <w:rFonts w:ascii="Times New Roman" w:eastAsia="Times New Roman" w:hAnsi="Times New Roman" w:cs="Times New Roman"/>
                <w:b/>
                <w:sz w:val="24"/>
                <w:szCs w:val="24"/>
                <w:lang w:val="en-US" w:bidi="ar-SA"/>
              </w:rPr>
              <w:t>:</w:t>
            </w:r>
            <w:r w:rsidRPr="00B601A2">
              <w:rPr>
                <w:rFonts w:ascii="Times New Roman" w:eastAsia="Times New Roman" w:hAnsi="Times New Roman" w:cs="Times New Roman"/>
                <w:b/>
                <w:sz w:val="24"/>
                <w:szCs w:val="24"/>
                <w:highlight w:val="lightGray"/>
                <w:lang w:val="en-US" w:bidi="ar-SA"/>
              </w:rPr>
              <w:t xml:space="preserve"> 2</w:t>
            </w:r>
            <w:r>
              <w:rPr>
                <w:rFonts w:ascii="Times New Roman" w:eastAsia="Times New Roman" w:hAnsi="Times New Roman" w:cs="Times New Roman"/>
                <w:b/>
                <w:sz w:val="24"/>
                <w:szCs w:val="24"/>
                <w:highlight w:val="lightGray"/>
                <w:lang w:val="en-US" w:bidi="ar-SA"/>
              </w:rPr>
              <w:t>7</w:t>
            </w:r>
            <w:r w:rsidRPr="00B601A2">
              <w:rPr>
                <w:rFonts w:ascii="Times New Roman" w:eastAsia="Times New Roman" w:hAnsi="Times New Roman" w:cs="Times New Roman"/>
                <w:b/>
                <w:sz w:val="24"/>
                <w:szCs w:val="24"/>
                <w:highlight w:val="lightGray"/>
                <w:lang w:val="en-US" w:bidi="ar-SA"/>
              </w:rPr>
              <w:t>-02-2018at 1000 Hours</w:t>
            </w:r>
          </w:p>
        </w:tc>
      </w:tr>
      <w:tr w:rsidR="00865847" w:rsidRPr="00872089" w:rsidTr="000B7757">
        <w:tc>
          <w:tcPr>
            <w:tcW w:w="3798" w:type="dxa"/>
            <w:gridSpan w:val="2"/>
          </w:tcPr>
          <w:p w:rsidR="00865847" w:rsidRPr="00B601A2" w:rsidRDefault="00865847" w:rsidP="000B7757">
            <w:pPr>
              <w:spacing w:after="0" w:line="240" w:lineRule="auto"/>
              <w:rPr>
                <w:rFonts w:ascii="Times New Roman" w:eastAsia="Times New Roman" w:hAnsi="Times New Roman" w:cs="Times New Roman"/>
                <w:b/>
                <w:sz w:val="24"/>
                <w:szCs w:val="24"/>
                <w:lang w:val="en-US" w:bidi="ar-SA"/>
              </w:rPr>
            </w:pPr>
            <w:r w:rsidRPr="00B601A2">
              <w:rPr>
                <w:rFonts w:ascii="Times New Roman" w:eastAsia="Times New Roman" w:hAnsi="Times New Roman" w:cs="Times New Roman"/>
                <w:b/>
                <w:sz w:val="24"/>
                <w:szCs w:val="24"/>
                <w:lang w:val="en-US" w:bidi="ar-SA"/>
              </w:rPr>
              <w:t>Last Date &amp; Time for submission</w:t>
            </w:r>
          </w:p>
        </w:tc>
        <w:tc>
          <w:tcPr>
            <w:tcW w:w="5666" w:type="dxa"/>
            <w:shd w:val="clear" w:color="auto" w:fill="auto"/>
          </w:tcPr>
          <w:p w:rsidR="00865847" w:rsidRPr="00B601A2" w:rsidRDefault="00865847" w:rsidP="000B7757">
            <w:pPr>
              <w:spacing w:after="0" w:line="240" w:lineRule="auto"/>
              <w:rPr>
                <w:rFonts w:ascii="Times New Roman" w:eastAsia="Times New Roman" w:hAnsi="Times New Roman" w:cs="Times New Roman"/>
                <w:b/>
                <w:bCs/>
                <w:sz w:val="24"/>
                <w:szCs w:val="24"/>
                <w:lang w:val="en-US" w:bidi="ar-SA"/>
              </w:rPr>
            </w:pPr>
            <w:r w:rsidRPr="00B601A2">
              <w:rPr>
                <w:rFonts w:ascii="Times New Roman" w:eastAsia="Times New Roman" w:hAnsi="Times New Roman" w:cs="Times New Roman"/>
                <w:b/>
                <w:bCs/>
                <w:sz w:val="24"/>
                <w:szCs w:val="24"/>
                <w:highlight w:val="lightGray"/>
                <w:lang w:val="en-US" w:bidi="ar-SA"/>
              </w:rPr>
              <w:t>1</w:t>
            </w:r>
            <w:r>
              <w:rPr>
                <w:rFonts w:ascii="Times New Roman" w:eastAsia="Times New Roman" w:hAnsi="Times New Roman" w:cs="Times New Roman"/>
                <w:b/>
                <w:bCs/>
                <w:sz w:val="24"/>
                <w:szCs w:val="24"/>
                <w:highlight w:val="lightGray"/>
                <w:lang w:val="en-US" w:bidi="ar-SA"/>
              </w:rPr>
              <w:t>9</w:t>
            </w:r>
            <w:r w:rsidRPr="00B601A2">
              <w:rPr>
                <w:rFonts w:ascii="Times New Roman" w:eastAsia="Times New Roman" w:hAnsi="Times New Roman" w:cs="Times New Roman"/>
                <w:b/>
                <w:bCs/>
                <w:sz w:val="24"/>
                <w:szCs w:val="24"/>
                <w:highlight w:val="lightGray"/>
                <w:lang w:val="en-US" w:bidi="ar-SA"/>
              </w:rPr>
              <w:t xml:space="preserve">-03-2018  </w:t>
            </w:r>
            <w:r w:rsidRPr="00B601A2">
              <w:rPr>
                <w:rFonts w:ascii="Times New Roman" w:eastAsia="Times New Roman" w:hAnsi="Times New Roman" w:cs="Times New Roman"/>
                <w:b/>
                <w:bCs/>
                <w:sz w:val="24"/>
                <w:szCs w:val="24"/>
                <w:lang w:val="en-US" w:bidi="ar-SA"/>
              </w:rPr>
              <w:t>at 1500 Hours</w:t>
            </w:r>
          </w:p>
        </w:tc>
      </w:tr>
      <w:tr w:rsidR="00865847" w:rsidRPr="00872089" w:rsidTr="000B7757">
        <w:tc>
          <w:tcPr>
            <w:tcW w:w="3798" w:type="dxa"/>
            <w:gridSpan w:val="2"/>
          </w:tcPr>
          <w:p w:rsidR="00865847" w:rsidRPr="00B601A2" w:rsidRDefault="00865847" w:rsidP="000B7757">
            <w:pPr>
              <w:spacing w:after="0" w:line="240" w:lineRule="auto"/>
              <w:rPr>
                <w:rFonts w:ascii="Times New Roman" w:eastAsia="Times New Roman" w:hAnsi="Times New Roman" w:cs="Times New Roman"/>
                <w:b/>
                <w:sz w:val="24"/>
                <w:szCs w:val="24"/>
                <w:lang w:val="en-US" w:bidi="ar-SA"/>
              </w:rPr>
            </w:pPr>
            <w:r w:rsidRPr="00B601A2">
              <w:rPr>
                <w:rFonts w:ascii="Times New Roman" w:eastAsia="Times New Roman" w:hAnsi="Times New Roman" w:cs="Times New Roman"/>
                <w:b/>
                <w:sz w:val="24"/>
                <w:szCs w:val="24"/>
                <w:lang w:val="en-US" w:bidi="ar-SA"/>
              </w:rPr>
              <w:t>Technical Bid Opening Date &amp; Time</w:t>
            </w:r>
          </w:p>
        </w:tc>
        <w:tc>
          <w:tcPr>
            <w:tcW w:w="5666" w:type="dxa"/>
            <w:shd w:val="clear" w:color="auto" w:fill="auto"/>
          </w:tcPr>
          <w:p w:rsidR="00865847" w:rsidRPr="00B601A2" w:rsidRDefault="00865847" w:rsidP="000B7757">
            <w:pPr>
              <w:spacing w:after="0" w:line="240" w:lineRule="auto"/>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highlight w:val="lightGray"/>
                <w:lang w:val="en-US" w:bidi="ar-SA"/>
              </w:rPr>
              <w:t>20</w:t>
            </w:r>
            <w:r w:rsidRPr="00B601A2">
              <w:rPr>
                <w:rFonts w:ascii="Times New Roman" w:eastAsia="Times New Roman" w:hAnsi="Times New Roman" w:cs="Times New Roman"/>
                <w:b/>
                <w:bCs/>
                <w:sz w:val="24"/>
                <w:szCs w:val="24"/>
                <w:highlight w:val="lightGray"/>
                <w:lang w:val="en-US" w:bidi="ar-SA"/>
              </w:rPr>
              <w:t xml:space="preserve">-03-2018  </w:t>
            </w:r>
            <w:r w:rsidRPr="00B601A2">
              <w:rPr>
                <w:rFonts w:ascii="Times New Roman" w:eastAsia="Times New Roman" w:hAnsi="Times New Roman" w:cs="Times New Roman"/>
                <w:b/>
                <w:bCs/>
                <w:sz w:val="24"/>
                <w:szCs w:val="24"/>
                <w:lang w:val="en-US" w:bidi="ar-SA"/>
              </w:rPr>
              <w:t xml:space="preserve"> at 1700 Hours</w:t>
            </w:r>
          </w:p>
        </w:tc>
      </w:tr>
      <w:tr w:rsidR="00865847" w:rsidRPr="00872089" w:rsidTr="000B7757">
        <w:tc>
          <w:tcPr>
            <w:tcW w:w="3798" w:type="dxa"/>
            <w:gridSpan w:val="2"/>
          </w:tcPr>
          <w:p w:rsidR="00865847" w:rsidRPr="00B601A2" w:rsidRDefault="00865847" w:rsidP="000B7757">
            <w:pPr>
              <w:spacing w:after="0" w:line="240" w:lineRule="auto"/>
              <w:rPr>
                <w:rFonts w:ascii="Times New Roman" w:eastAsia="Times New Roman" w:hAnsi="Times New Roman" w:cs="Times New Roman"/>
                <w:b/>
                <w:sz w:val="24"/>
                <w:szCs w:val="24"/>
                <w:lang w:val="en-US" w:bidi="ar-SA"/>
              </w:rPr>
            </w:pPr>
            <w:r w:rsidRPr="00B601A2">
              <w:rPr>
                <w:rFonts w:ascii="Times New Roman" w:eastAsia="Times New Roman" w:hAnsi="Times New Roman" w:cs="Times New Roman"/>
                <w:b/>
                <w:sz w:val="24"/>
                <w:szCs w:val="24"/>
                <w:lang w:val="en-US" w:bidi="ar-SA"/>
              </w:rPr>
              <w:t>Eligibility Criteria</w:t>
            </w:r>
          </w:p>
        </w:tc>
        <w:tc>
          <w:tcPr>
            <w:tcW w:w="5666" w:type="dxa"/>
            <w:shd w:val="clear" w:color="auto" w:fill="auto"/>
          </w:tcPr>
          <w:p w:rsidR="00865847" w:rsidRPr="00B601A2" w:rsidRDefault="00865847" w:rsidP="000B7757">
            <w:pPr>
              <w:spacing w:after="0" w:line="240" w:lineRule="auto"/>
              <w:rPr>
                <w:rFonts w:ascii="Times New Roman" w:eastAsia="Times New Roman" w:hAnsi="Times New Roman" w:cs="Times New Roman"/>
                <w:b/>
                <w:bCs/>
                <w:sz w:val="24"/>
                <w:szCs w:val="24"/>
                <w:lang w:val="en-US" w:bidi="ar-SA"/>
              </w:rPr>
            </w:pPr>
            <w:r w:rsidRPr="00B601A2">
              <w:rPr>
                <w:rFonts w:ascii="Times New Roman" w:eastAsia="Times New Roman" w:hAnsi="Times New Roman" w:cs="Times New Roman"/>
                <w:b/>
                <w:bCs/>
                <w:sz w:val="24"/>
                <w:szCs w:val="24"/>
                <w:lang w:val="en-US" w:bidi="ar-SA"/>
              </w:rPr>
              <w:t>ITB Clause 4 &amp; 5</w:t>
            </w:r>
          </w:p>
        </w:tc>
      </w:tr>
      <w:tr w:rsidR="00865847" w:rsidRPr="00872089" w:rsidTr="000B7757">
        <w:tc>
          <w:tcPr>
            <w:tcW w:w="3798" w:type="dxa"/>
            <w:gridSpan w:val="2"/>
          </w:tcPr>
          <w:p w:rsidR="00865847" w:rsidRPr="00B601A2" w:rsidRDefault="00865847" w:rsidP="000B7757">
            <w:pPr>
              <w:spacing w:after="0" w:line="240" w:lineRule="auto"/>
              <w:rPr>
                <w:rFonts w:ascii="Times New Roman" w:eastAsia="Times New Roman" w:hAnsi="Times New Roman" w:cs="Times New Roman"/>
                <w:b/>
                <w:sz w:val="24"/>
                <w:szCs w:val="24"/>
                <w:lang w:val="en-US" w:bidi="ar-SA"/>
              </w:rPr>
            </w:pPr>
            <w:r w:rsidRPr="00B601A2">
              <w:rPr>
                <w:rFonts w:ascii="Times New Roman" w:eastAsia="Times New Roman" w:hAnsi="Times New Roman" w:cs="Times New Roman"/>
                <w:b/>
                <w:sz w:val="24"/>
                <w:szCs w:val="24"/>
                <w:lang w:val="en-US" w:bidi="ar-SA"/>
              </w:rPr>
              <w:t>Post-Qualification Criteria</w:t>
            </w:r>
          </w:p>
        </w:tc>
        <w:tc>
          <w:tcPr>
            <w:tcW w:w="5666" w:type="dxa"/>
            <w:shd w:val="clear" w:color="auto" w:fill="auto"/>
          </w:tcPr>
          <w:p w:rsidR="00865847" w:rsidRPr="00B601A2" w:rsidRDefault="00865847" w:rsidP="000B7757">
            <w:pPr>
              <w:spacing w:after="0" w:line="240" w:lineRule="auto"/>
              <w:rPr>
                <w:rFonts w:ascii="Times New Roman" w:eastAsia="Times New Roman" w:hAnsi="Times New Roman" w:cs="Times New Roman"/>
                <w:b/>
                <w:bCs/>
                <w:sz w:val="24"/>
                <w:szCs w:val="24"/>
                <w:lang w:val="en-US" w:bidi="ar-SA"/>
              </w:rPr>
            </w:pPr>
            <w:r w:rsidRPr="00B601A2">
              <w:rPr>
                <w:rFonts w:ascii="Times New Roman" w:eastAsia="Times New Roman" w:hAnsi="Times New Roman" w:cs="Times New Roman"/>
                <w:b/>
                <w:bCs/>
                <w:sz w:val="24"/>
                <w:szCs w:val="24"/>
                <w:lang w:val="en-US" w:bidi="ar-SA"/>
              </w:rPr>
              <w:t>ITB Clause 19</w:t>
            </w:r>
          </w:p>
        </w:tc>
      </w:tr>
      <w:tr w:rsidR="00865847" w:rsidRPr="00872089" w:rsidTr="000B7757">
        <w:tc>
          <w:tcPr>
            <w:tcW w:w="3798" w:type="dxa"/>
            <w:gridSpan w:val="2"/>
          </w:tcPr>
          <w:p w:rsidR="00865847" w:rsidRPr="00872089" w:rsidRDefault="00865847" w:rsidP="000B7757">
            <w:pPr>
              <w:spacing w:after="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Bid Submission: On-Line Bids (To be uploaded on or before the due date &amp; Time)</w:t>
            </w:r>
          </w:p>
        </w:tc>
        <w:tc>
          <w:tcPr>
            <w:tcW w:w="5666" w:type="dxa"/>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Two Separate On-Line Bids</w:t>
            </w:r>
          </w:p>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p>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PART-I: TECHNO-COMMERCIAL BID, i.e. Un-Priced Bid should contain the following:</w:t>
            </w:r>
          </w:p>
          <w:p w:rsidR="00865847" w:rsidRPr="00872089" w:rsidRDefault="00865847" w:rsidP="000B7757">
            <w:pPr>
              <w:spacing w:after="0" w:line="240" w:lineRule="auto"/>
              <w:rPr>
                <w:rFonts w:ascii="Times New Roman" w:eastAsia="Times New Roman" w:hAnsi="Times New Roman" w:cs="Times New Roman"/>
                <w:color w:val="000000" w:themeColor="text1"/>
                <w:sz w:val="24"/>
                <w:szCs w:val="24"/>
                <w:lang w:val="en-US" w:bidi="ar-SA"/>
              </w:rPr>
            </w:pPr>
            <w:r w:rsidRPr="00872089">
              <w:rPr>
                <w:rFonts w:ascii="Times New Roman" w:eastAsia="Times New Roman" w:hAnsi="Times New Roman" w:cs="Times New Roman"/>
                <w:color w:val="000000" w:themeColor="text1"/>
                <w:sz w:val="24"/>
                <w:szCs w:val="24"/>
                <w:u w:val="single"/>
                <w:lang w:val="en-US" w:bidi="ar-SA"/>
              </w:rPr>
              <w:t>Packet-1</w:t>
            </w:r>
            <w:r w:rsidRPr="00872089">
              <w:rPr>
                <w:rFonts w:ascii="Times New Roman" w:eastAsia="Times New Roman" w:hAnsi="Times New Roman" w:cs="Times New Roman"/>
                <w:color w:val="000000" w:themeColor="text1"/>
                <w:sz w:val="24"/>
                <w:szCs w:val="24"/>
                <w:lang w:val="en-US" w:bidi="ar-SA"/>
              </w:rPr>
              <w:t>: Scanned copy of EMD in form of DD</w:t>
            </w:r>
          </w:p>
          <w:p w:rsidR="00865847" w:rsidRPr="00872089" w:rsidRDefault="00865847" w:rsidP="000B7757">
            <w:pPr>
              <w:spacing w:after="0" w:line="240" w:lineRule="auto"/>
              <w:rPr>
                <w:rFonts w:ascii="Times New Roman" w:eastAsia="Times New Roman" w:hAnsi="Times New Roman" w:cs="Times New Roman"/>
                <w:color w:val="000000" w:themeColor="text1"/>
                <w:sz w:val="24"/>
                <w:szCs w:val="24"/>
                <w:lang w:val="en-US" w:bidi="ar-SA"/>
              </w:rPr>
            </w:pPr>
            <w:r w:rsidRPr="00872089">
              <w:rPr>
                <w:rFonts w:ascii="Times New Roman" w:eastAsia="Times New Roman" w:hAnsi="Times New Roman" w:cs="Times New Roman"/>
                <w:bCs/>
                <w:color w:val="000000" w:themeColor="text1"/>
                <w:sz w:val="24"/>
                <w:szCs w:val="24"/>
                <w:u w:val="single"/>
                <w:lang w:val="en-US" w:bidi="ar-SA"/>
              </w:rPr>
              <w:t>Packet-2</w:t>
            </w:r>
            <w:r w:rsidRPr="00872089">
              <w:rPr>
                <w:rFonts w:ascii="Times New Roman" w:eastAsia="Times New Roman" w:hAnsi="Times New Roman" w:cs="Times New Roman"/>
                <w:bCs/>
                <w:color w:val="000000" w:themeColor="text1"/>
                <w:sz w:val="24"/>
                <w:szCs w:val="24"/>
                <w:lang w:val="en-US" w:bidi="ar-SA"/>
              </w:rPr>
              <w:t>:</w:t>
            </w:r>
            <w:r w:rsidRPr="00872089">
              <w:rPr>
                <w:rFonts w:ascii="Times New Roman" w:eastAsia="Times New Roman" w:hAnsi="Times New Roman" w:cs="Times New Roman"/>
                <w:color w:val="000000" w:themeColor="text1"/>
                <w:sz w:val="24"/>
                <w:szCs w:val="24"/>
                <w:lang w:val="en-US" w:bidi="ar-SA"/>
              </w:rPr>
              <w:t xml:space="preserve"> Scanned copy of Process Compliance Form</w:t>
            </w:r>
            <w:r w:rsidRPr="00872089">
              <w:rPr>
                <w:rFonts w:ascii="Times New Roman" w:eastAsia="Times New Roman" w:hAnsi="Times New Roman" w:cs="Times New Roman"/>
                <w:bCs/>
                <w:color w:val="000000" w:themeColor="text1"/>
                <w:sz w:val="24"/>
                <w:szCs w:val="24"/>
                <w:lang w:val="en-US" w:bidi="ar-SA"/>
              </w:rPr>
              <w:t xml:space="preserve"> (i.e. Annexure-6) </w:t>
            </w:r>
            <w:r w:rsidRPr="00872089">
              <w:rPr>
                <w:rFonts w:ascii="Times New Roman" w:eastAsia="Times New Roman" w:hAnsi="Times New Roman" w:cs="Times New Roman"/>
                <w:color w:val="000000" w:themeColor="text1"/>
                <w:sz w:val="24"/>
                <w:szCs w:val="24"/>
                <w:lang w:val="en-US" w:bidi="ar-SA"/>
              </w:rPr>
              <w:t>printed on bidder’s letter head with duly signed</w:t>
            </w:r>
          </w:p>
          <w:p w:rsidR="00865847" w:rsidRPr="00872089" w:rsidRDefault="00865847" w:rsidP="000B7757">
            <w:pPr>
              <w:spacing w:after="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bCs/>
                <w:color w:val="000000" w:themeColor="text1"/>
                <w:sz w:val="24"/>
                <w:szCs w:val="24"/>
                <w:u w:val="single"/>
                <w:lang w:val="en-US" w:bidi="ar-SA"/>
              </w:rPr>
              <w:lastRenderedPageBreak/>
              <w:t>Packet-3</w:t>
            </w:r>
            <w:r w:rsidRPr="00872089">
              <w:rPr>
                <w:rFonts w:ascii="Times New Roman" w:eastAsia="Times New Roman" w:hAnsi="Times New Roman" w:cs="Times New Roman"/>
                <w:bCs/>
                <w:color w:val="000000" w:themeColor="text1"/>
                <w:sz w:val="24"/>
                <w:szCs w:val="24"/>
                <w:lang w:val="en-US" w:bidi="ar-SA"/>
              </w:rPr>
              <w:t xml:space="preserve">: </w:t>
            </w:r>
            <w:r w:rsidRPr="00872089">
              <w:rPr>
                <w:rFonts w:ascii="Times New Roman" w:eastAsia="Times New Roman" w:hAnsi="Times New Roman" w:cs="Times New Roman"/>
                <w:color w:val="000000" w:themeColor="text1"/>
                <w:sz w:val="24"/>
                <w:szCs w:val="24"/>
                <w:lang w:val="en-US" w:bidi="ar-SA"/>
              </w:rPr>
              <w:t>Scanned copy of signed and stamped duly filled (</w:t>
            </w:r>
            <w:r w:rsidRPr="00872089">
              <w:rPr>
                <w:rFonts w:ascii="Times New Roman" w:eastAsia="Times New Roman" w:hAnsi="Times New Roman" w:cs="Times New Roman"/>
                <w:bCs/>
                <w:sz w:val="24"/>
                <w:szCs w:val="24"/>
                <w:lang w:val="en-US" w:bidi="ar-SA"/>
              </w:rPr>
              <w:t xml:space="preserve">Annexure-3) </w:t>
            </w:r>
            <w:r w:rsidRPr="00872089">
              <w:rPr>
                <w:rFonts w:ascii="Times New Roman" w:eastAsia="Times New Roman" w:hAnsi="Times New Roman" w:cs="Times New Roman"/>
                <w:sz w:val="24"/>
                <w:szCs w:val="24"/>
                <w:lang w:val="en-US" w:bidi="ar-SA"/>
              </w:rPr>
              <w:t>Technical Bid along with deviation list, if any.</w:t>
            </w:r>
          </w:p>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u w:val="single"/>
                <w:lang w:val="en-US" w:bidi="ar-SA"/>
              </w:rPr>
              <w:t>Packet-4</w:t>
            </w:r>
            <w:r w:rsidRPr="00872089">
              <w:rPr>
                <w:rFonts w:ascii="Times New Roman" w:eastAsia="Times New Roman" w:hAnsi="Times New Roman" w:cs="Times New Roman"/>
                <w:sz w:val="24"/>
                <w:szCs w:val="24"/>
                <w:lang w:val="en-US" w:bidi="ar-SA"/>
              </w:rPr>
              <w:t>: Scanned copy of a valid PAN Card.</w:t>
            </w:r>
          </w:p>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u w:val="single"/>
                <w:lang w:val="en-US" w:bidi="ar-SA"/>
              </w:rPr>
              <w:t>Packet-5</w:t>
            </w:r>
            <w:r w:rsidRPr="00872089">
              <w:rPr>
                <w:rFonts w:ascii="Times New Roman" w:eastAsia="Times New Roman" w:hAnsi="Times New Roman" w:cs="Times New Roman"/>
                <w:sz w:val="24"/>
                <w:szCs w:val="24"/>
                <w:lang w:val="en-US" w:bidi="ar-SA"/>
              </w:rPr>
              <w:t xml:space="preserve">: Scanned Copy of a valid TIN/GST/ Registration Number. </w:t>
            </w:r>
          </w:p>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PART-II: PRICED BID</w:t>
            </w:r>
          </w:p>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u w:val="single"/>
                <w:lang w:val="en-US" w:bidi="ar-SA"/>
              </w:rPr>
              <w:t>Packet 1</w:t>
            </w:r>
            <w:r w:rsidRPr="00872089">
              <w:rPr>
                <w:rFonts w:ascii="Times New Roman" w:eastAsia="Times New Roman" w:hAnsi="Times New Roman" w:cs="Times New Roman"/>
                <w:sz w:val="24"/>
                <w:szCs w:val="24"/>
                <w:lang w:val="en-US" w:bidi="ar-SA"/>
              </w:rPr>
              <w:t xml:space="preserve">: </w:t>
            </w:r>
            <w:r w:rsidRPr="00872089">
              <w:rPr>
                <w:rFonts w:ascii="Times New Roman" w:eastAsia="Times New Roman" w:hAnsi="Times New Roman" w:cs="Times New Roman"/>
                <w:bCs/>
                <w:sz w:val="24"/>
                <w:szCs w:val="24"/>
                <w:lang w:val="en-US" w:bidi="ar-SA"/>
              </w:rPr>
              <w:t>BOQ Priced Bid</w:t>
            </w:r>
          </w:p>
          <w:p w:rsidR="00865847" w:rsidRPr="00872089" w:rsidRDefault="00865847" w:rsidP="000B7757">
            <w:pPr>
              <w:adjustRightInd w:val="0"/>
              <w:spacing w:after="0" w:line="167" w:lineRule="exact"/>
              <w:ind w:left="5"/>
              <w:jc w:val="both"/>
              <w:rPr>
                <w:sz w:val="24"/>
                <w:szCs w:val="24"/>
                <w:lang w:bidi="ar-SA"/>
              </w:rPr>
            </w:pPr>
            <w:r w:rsidRPr="00872089">
              <w:rPr>
                <w:sz w:val="24"/>
                <w:szCs w:val="24"/>
                <w:lang w:bidi="ar-SA"/>
              </w:rPr>
              <w:t>The rates and prices quoted shall be in Indian Rupees only.</w:t>
            </w:r>
          </w:p>
          <w:p w:rsidR="00865847" w:rsidRPr="00872089" w:rsidRDefault="00865847" w:rsidP="000B7757">
            <w:pPr>
              <w:spacing w:after="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sz w:val="24"/>
                <w:szCs w:val="24"/>
                <w:lang w:val="en-US" w:bidi="ar-SA"/>
              </w:rPr>
              <w:t>Price Bid i.e. BOQ given with tender to be uploaded after filling all relevant information like Basic Prices, GST&amp; duties. The priced BOQ should be uploaded strictly as per the format available with the tender, failing which the offer is liable for rejection (renaming or changing format of BOQ sheet (file) will not be accepted by the system).</w:t>
            </w:r>
          </w:p>
        </w:tc>
      </w:tr>
      <w:tr w:rsidR="00865847" w:rsidRPr="00872089" w:rsidTr="000B7757">
        <w:tc>
          <w:tcPr>
            <w:tcW w:w="3798" w:type="dxa"/>
            <w:gridSpan w:val="2"/>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lastRenderedPageBreak/>
              <w:t>Procedure  for  Decrypting  of  Online Bids</w:t>
            </w:r>
          </w:p>
        </w:tc>
        <w:tc>
          <w:tcPr>
            <w:tcW w:w="5666" w:type="dxa"/>
          </w:tcPr>
          <w:p w:rsidR="00865847" w:rsidRPr="00872089" w:rsidRDefault="00865847" w:rsidP="000B7757">
            <w:pPr>
              <w:spacing w:after="0" w:line="240" w:lineRule="auto"/>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Bids will be opened in</w:t>
            </w:r>
            <w:r w:rsidRPr="00872089">
              <w:rPr>
                <w:rFonts w:ascii="Times New Roman" w:eastAsia="Times New Roman" w:hAnsi="Times New Roman" w:cs="Times New Roman"/>
                <w:bCs/>
                <w:color w:val="000000" w:themeColor="text1"/>
                <w:sz w:val="24"/>
                <w:szCs w:val="24"/>
                <w:lang w:val="en-US" w:bidi="ar-SA"/>
              </w:rPr>
              <w:t xml:space="preserve"> seriatim </w:t>
            </w:r>
            <w:r w:rsidRPr="00872089">
              <w:rPr>
                <w:rFonts w:ascii="Times New Roman" w:eastAsia="Times New Roman" w:hAnsi="Times New Roman" w:cs="Times New Roman"/>
                <w:bCs/>
                <w:sz w:val="24"/>
                <w:szCs w:val="24"/>
                <w:lang w:val="en-US" w:bidi="ar-SA"/>
              </w:rPr>
              <w:t>viz., EMD, Techno- Commercial Bid and Price Bid.</w:t>
            </w:r>
          </w:p>
        </w:tc>
      </w:tr>
      <w:tr w:rsidR="00865847" w:rsidRPr="00872089" w:rsidTr="000B7757">
        <w:tc>
          <w:tcPr>
            <w:tcW w:w="3798" w:type="dxa"/>
            <w:gridSpan w:val="2"/>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Bid Validity</w:t>
            </w:r>
          </w:p>
        </w:tc>
        <w:tc>
          <w:tcPr>
            <w:tcW w:w="5666" w:type="dxa"/>
          </w:tcPr>
          <w:p w:rsidR="00865847" w:rsidRPr="00872089" w:rsidRDefault="00865847" w:rsidP="000B7757">
            <w:pPr>
              <w:spacing w:after="0" w:line="240" w:lineRule="auto"/>
              <w:rPr>
                <w:rFonts w:ascii="Times New Roman" w:eastAsia="Times New Roman" w:hAnsi="Times New Roman" w:cs="Times New Roman"/>
                <w:b/>
                <w:color w:val="000000" w:themeColor="text1"/>
                <w:sz w:val="24"/>
                <w:szCs w:val="24"/>
                <w:lang w:val="en-US" w:bidi="ar-SA"/>
              </w:rPr>
            </w:pPr>
            <w:r w:rsidRPr="00872089">
              <w:rPr>
                <w:rFonts w:ascii="Times New Roman" w:eastAsia="Times New Roman" w:hAnsi="Times New Roman" w:cs="Times New Roman"/>
                <w:b/>
                <w:color w:val="000000" w:themeColor="text1"/>
                <w:sz w:val="24"/>
                <w:szCs w:val="24"/>
                <w:lang w:val="en-US" w:bidi="ar-SA"/>
              </w:rPr>
              <w:t xml:space="preserve">90 Days </w:t>
            </w:r>
            <w:r w:rsidRPr="00872089">
              <w:rPr>
                <w:rFonts w:ascii="Times New Roman" w:eastAsia="Times New Roman" w:hAnsi="Times New Roman" w:cs="Times New Roman"/>
                <w:bCs/>
                <w:color w:val="000000" w:themeColor="text1"/>
                <w:sz w:val="24"/>
                <w:szCs w:val="24"/>
                <w:lang w:val="en-US" w:bidi="ar-SA"/>
              </w:rPr>
              <w:t>from date of Opening of Techno –Commercial Bid</w:t>
            </w:r>
          </w:p>
        </w:tc>
      </w:tr>
      <w:tr w:rsidR="00865847" w:rsidRPr="00872089" w:rsidTr="000B7757">
        <w:tc>
          <w:tcPr>
            <w:tcW w:w="3798" w:type="dxa"/>
            <w:gridSpan w:val="2"/>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Price Bid Opening Date</w:t>
            </w:r>
          </w:p>
        </w:tc>
        <w:tc>
          <w:tcPr>
            <w:tcW w:w="5666" w:type="dxa"/>
            <w:shd w:val="clear" w:color="auto" w:fill="auto"/>
          </w:tcPr>
          <w:p w:rsidR="00865847" w:rsidRPr="00872089" w:rsidRDefault="00865847" w:rsidP="000B7757">
            <w:pPr>
              <w:spacing w:after="0" w:line="240" w:lineRule="auto"/>
              <w:rPr>
                <w:rFonts w:ascii="Times New Roman" w:eastAsia="Times New Roman" w:hAnsi="Times New Roman" w:cs="Times New Roman"/>
                <w:b/>
                <w:color w:val="000000" w:themeColor="text1"/>
                <w:sz w:val="24"/>
                <w:szCs w:val="24"/>
                <w:lang w:val="en-US" w:bidi="ar-SA"/>
              </w:rPr>
            </w:pPr>
            <w:r w:rsidRPr="00872089">
              <w:rPr>
                <w:rFonts w:ascii="Times New Roman" w:eastAsia="Times New Roman" w:hAnsi="Times New Roman" w:cs="Times New Roman"/>
                <w:sz w:val="24"/>
                <w:szCs w:val="24"/>
                <w:lang w:val="en-US" w:bidi="ar-SA"/>
              </w:rPr>
              <w:t>Techno-Commercially qualified bidders only will be intimated about the date &amp; time of opening of price bid.</w:t>
            </w:r>
          </w:p>
        </w:tc>
      </w:tr>
      <w:tr w:rsidR="00865847" w:rsidRPr="00872089" w:rsidTr="000B7757">
        <w:tc>
          <w:tcPr>
            <w:tcW w:w="9464" w:type="dxa"/>
            <w:gridSpan w:val="3"/>
          </w:tcPr>
          <w:p w:rsidR="00865847" w:rsidRPr="00872089" w:rsidRDefault="00865847" w:rsidP="000B7757">
            <w:pPr>
              <w:spacing w:after="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 xml:space="preserve">Original EMD by way of DD should be submitted in a Separate Sealed Cover super-scribed as EMD for Bid </w:t>
            </w:r>
            <w:r w:rsidRPr="00872089">
              <w:rPr>
                <w:rFonts w:ascii="Times New Roman" w:eastAsia="Times New Roman" w:hAnsi="Times New Roman" w:cs="Times New Roman"/>
                <w:b/>
                <w:sz w:val="24"/>
                <w:szCs w:val="24"/>
                <w:highlight w:val="lightGray"/>
                <w:lang w:val="en-US" w:bidi="ar-SA"/>
              </w:rPr>
              <w:t>No.</w:t>
            </w:r>
            <w:r w:rsidRPr="00B601A2">
              <w:rPr>
                <w:rFonts w:ascii="Times New Roman" w:eastAsia="Times New Roman" w:hAnsi="Times New Roman" w:cs="Times New Roman"/>
                <w:b/>
                <w:sz w:val="24"/>
                <w:szCs w:val="24"/>
                <w:lang w:val="en-US" w:bidi="ar-SA"/>
              </w:rPr>
              <w:t xml:space="preserve"> No.NIH/NHP/HID/LNP/2018</w:t>
            </w:r>
            <w:r>
              <w:rPr>
                <w:rFonts w:ascii="Times New Roman" w:eastAsia="Times New Roman" w:hAnsi="Times New Roman" w:cs="Times New Roman"/>
                <w:b/>
                <w:sz w:val="24"/>
                <w:szCs w:val="24"/>
                <w:lang w:val="en-US" w:bidi="ar-SA"/>
              </w:rPr>
              <w:t xml:space="preserve">  26</w:t>
            </w:r>
            <w:r w:rsidRPr="00872089">
              <w:rPr>
                <w:rFonts w:ascii="Times New Roman" w:eastAsia="Times New Roman" w:hAnsi="Times New Roman" w:cs="Times New Roman"/>
                <w:b/>
                <w:sz w:val="24"/>
                <w:szCs w:val="24"/>
                <w:highlight w:val="lightGray"/>
                <w:lang w:val="en-US" w:bidi="ar-SA"/>
              </w:rPr>
              <w:t>-02-2018</w:t>
            </w:r>
            <w:r w:rsidRPr="00872089">
              <w:rPr>
                <w:rFonts w:ascii="Times New Roman" w:eastAsia="Times New Roman" w:hAnsi="Times New Roman" w:cs="Times New Roman"/>
                <w:b/>
                <w:sz w:val="24"/>
                <w:szCs w:val="24"/>
                <w:lang w:val="en-US" w:bidi="ar-SA"/>
              </w:rPr>
              <w:t xml:space="preserve"> and the same to be addressed to: </w:t>
            </w:r>
          </w:p>
          <w:p w:rsidR="00865847" w:rsidRPr="00872089" w:rsidRDefault="00865847" w:rsidP="000B7757">
            <w:pPr>
              <w:spacing w:after="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 xml:space="preserve">PROCUREMENT Officer (NHP), National Institute of Hydrology, Jalvigyan Bhawan, Roorkee – 247 667 (Uttarakhand), India on or before </w:t>
            </w:r>
            <w:r>
              <w:rPr>
                <w:rFonts w:ascii="Times New Roman" w:eastAsia="Times New Roman" w:hAnsi="Times New Roman" w:cs="Times New Roman"/>
                <w:b/>
                <w:sz w:val="24"/>
                <w:szCs w:val="24"/>
                <w:lang w:val="en-US" w:bidi="ar-SA"/>
              </w:rPr>
              <w:t>20</w:t>
            </w:r>
            <w:r w:rsidRPr="00872089">
              <w:rPr>
                <w:rFonts w:ascii="Times New Roman" w:eastAsia="Times New Roman" w:hAnsi="Times New Roman" w:cs="Times New Roman"/>
                <w:b/>
                <w:sz w:val="24"/>
                <w:szCs w:val="24"/>
                <w:highlight w:val="lightGray"/>
                <w:lang w:val="en-US" w:bidi="ar-SA"/>
              </w:rPr>
              <w:t>-03-2018</w:t>
            </w:r>
          </w:p>
        </w:tc>
      </w:tr>
      <w:tr w:rsidR="00865847" w:rsidRPr="00872089" w:rsidTr="000B7757">
        <w:tc>
          <w:tcPr>
            <w:tcW w:w="3168" w:type="dxa"/>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EMD/ BG Validity</w:t>
            </w:r>
          </w:p>
        </w:tc>
        <w:tc>
          <w:tcPr>
            <w:tcW w:w="6296" w:type="dxa"/>
            <w:gridSpan w:val="2"/>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color w:val="000000" w:themeColor="text1"/>
                <w:sz w:val="24"/>
                <w:szCs w:val="24"/>
                <w:lang w:val="en-US" w:bidi="ar-SA"/>
              </w:rPr>
              <w:t>135</w:t>
            </w:r>
            <w:r w:rsidRPr="00872089">
              <w:rPr>
                <w:rFonts w:ascii="Times New Roman" w:eastAsia="Times New Roman" w:hAnsi="Times New Roman" w:cs="Times New Roman"/>
                <w:sz w:val="24"/>
                <w:szCs w:val="24"/>
                <w:lang w:val="en-US" w:bidi="ar-SA"/>
              </w:rPr>
              <w:t xml:space="preserve"> Days </w:t>
            </w:r>
            <w:r w:rsidRPr="00872089">
              <w:rPr>
                <w:rFonts w:ascii="Times New Roman" w:eastAsia="Times New Roman" w:hAnsi="Times New Roman" w:cs="Times New Roman"/>
                <w:bCs/>
                <w:sz w:val="24"/>
                <w:szCs w:val="24"/>
                <w:lang w:val="en-US" w:bidi="ar-SA"/>
              </w:rPr>
              <w:t>from the Tender Opening Date.</w:t>
            </w:r>
          </w:p>
        </w:tc>
      </w:tr>
      <w:tr w:rsidR="00865847" w:rsidRPr="00872089" w:rsidTr="000B7757">
        <w:tc>
          <w:tcPr>
            <w:tcW w:w="3168" w:type="dxa"/>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Security Deposit (SD)</w:t>
            </w:r>
          </w:p>
        </w:tc>
        <w:tc>
          <w:tcPr>
            <w:tcW w:w="6296" w:type="dxa"/>
            <w:gridSpan w:val="2"/>
          </w:tcPr>
          <w:p w:rsidR="00865847" w:rsidRPr="00872089" w:rsidRDefault="00865847" w:rsidP="000B7757">
            <w:pPr>
              <w:spacing w:after="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10% of the Contract Value </w:t>
            </w:r>
            <w:r w:rsidRPr="00872089">
              <w:rPr>
                <w:rFonts w:ascii="Times New Roman" w:eastAsia="Times New Roman" w:hAnsi="Times New Roman" w:cs="Times New Roman"/>
                <w:bCs/>
                <w:sz w:val="24"/>
                <w:szCs w:val="24"/>
                <w:lang w:val="en-US" w:bidi="ar-SA"/>
              </w:rPr>
              <w:t>in the event of placement of award of contract</w:t>
            </w:r>
          </w:p>
        </w:tc>
      </w:tr>
      <w:tr w:rsidR="00865847" w:rsidRPr="00872089" w:rsidTr="000B7757">
        <w:tc>
          <w:tcPr>
            <w:tcW w:w="3168" w:type="dxa"/>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Mode of Payment of SD</w:t>
            </w:r>
          </w:p>
        </w:tc>
        <w:tc>
          <w:tcPr>
            <w:tcW w:w="6296" w:type="dxa"/>
            <w:gridSpan w:val="2"/>
          </w:tcPr>
          <w:p w:rsidR="00865847" w:rsidRPr="00872089" w:rsidRDefault="00865847" w:rsidP="000B7757">
            <w:pPr>
              <w:spacing w:after="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bCs/>
                <w:sz w:val="24"/>
                <w:szCs w:val="24"/>
                <w:lang w:val="en-US" w:bidi="ar-SA"/>
              </w:rPr>
              <w:t>By  Demand  Draft  in  favour  of:</w:t>
            </w:r>
            <w:r w:rsidRPr="00872089">
              <w:rPr>
                <w:rFonts w:ascii="Times New Roman" w:eastAsia="Times New Roman" w:hAnsi="Times New Roman" w:cs="Times New Roman"/>
                <w:sz w:val="24"/>
                <w:szCs w:val="24"/>
                <w:lang w:val="en-US" w:bidi="ar-SA"/>
              </w:rPr>
              <w:t xml:space="preserve"> NATIONAL INSTITUTE OF HYDROLOGY, payable at Roorkee </w:t>
            </w:r>
          </w:p>
        </w:tc>
      </w:tr>
      <w:tr w:rsidR="00865847" w:rsidRPr="00872089" w:rsidTr="000B7757">
        <w:tc>
          <w:tcPr>
            <w:tcW w:w="3168" w:type="dxa"/>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Payment Term</w:t>
            </w:r>
          </w:p>
        </w:tc>
        <w:tc>
          <w:tcPr>
            <w:tcW w:w="6296" w:type="dxa"/>
            <w:gridSpan w:val="2"/>
          </w:tcPr>
          <w:p w:rsidR="00865847" w:rsidRPr="00872089" w:rsidRDefault="00865847" w:rsidP="000B7757">
            <w:pPr>
              <w:spacing w:after="0" w:line="240" w:lineRule="auto"/>
              <w:jc w:val="both"/>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100 % payment will be made after successful installation, commissioning, acceptance of the equipment at National Institute of Hydrology, Roorkee in good condition along with training on operation of the equipment and to the entire satisfaction of end user and on production of unconditional 10% performance Bank Guarantee of total order value within 21 days after receipt of the supply order and valid up to 60 days after the completion of performance obligations including warranty obligations.</w:t>
            </w:r>
          </w:p>
        </w:tc>
      </w:tr>
      <w:tr w:rsidR="00865847" w:rsidRPr="00872089" w:rsidTr="000B7757">
        <w:tc>
          <w:tcPr>
            <w:tcW w:w="3168" w:type="dxa"/>
            <w:vAlign w:val="bottom"/>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Delivery Period</w:t>
            </w:r>
          </w:p>
        </w:tc>
        <w:tc>
          <w:tcPr>
            <w:tcW w:w="6296" w:type="dxa"/>
            <w:gridSpan w:val="2"/>
            <w:shd w:val="clear" w:color="auto" w:fill="auto"/>
            <w:vAlign w:val="bottom"/>
          </w:tcPr>
          <w:p w:rsidR="00865847" w:rsidRPr="00872089" w:rsidRDefault="00865847" w:rsidP="000B7757">
            <w:pPr>
              <w:spacing w:after="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90 days </w:t>
            </w:r>
            <w:r w:rsidRPr="00872089">
              <w:rPr>
                <w:rFonts w:ascii="Times New Roman" w:eastAsia="Times New Roman" w:hAnsi="Times New Roman" w:cs="Times New Roman"/>
                <w:bCs/>
                <w:sz w:val="24"/>
                <w:szCs w:val="24"/>
                <w:lang w:val="en-US" w:bidi="ar-SA"/>
              </w:rPr>
              <w:t>from the date of Purchase Order / LOI / Signing of Contract.</w:t>
            </w:r>
          </w:p>
        </w:tc>
      </w:tr>
      <w:tr w:rsidR="00865847" w:rsidRPr="00872089" w:rsidTr="000B7757">
        <w:tc>
          <w:tcPr>
            <w:tcW w:w="3168" w:type="dxa"/>
            <w:vAlign w:val="bottom"/>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Bid Evaluation Basis</w:t>
            </w:r>
          </w:p>
        </w:tc>
        <w:tc>
          <w:tcPr>
            <w:tcW w:w="6296" w:type="dxa"/>
            <w:gridSpan w:val="2"/>
            <w:vAlign w:val="bottom"/>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bCs/>
                <w:sz w:val="24"/>
                <w:szCs w:val="24"/>
                <w:lang w:val="en-US" w:bidi="ar-SA"/>
              </w:rPr>
              <w:t>Refer:</w:t>
            </w:r>
            <w:r w:rsidRPr="00872089">
              <w:rPr>
                <w:rFonts w:ascii="Times New Roman" w:eastAsia="Times New Roman" w:hAnsi="Times New Roman" w:cs="Times New Roman"/>
                <w:sz w:val="24"/>
                <w:szCs w:val="24"/>
                <w:lang w:val="en-US" w:bidi="ar-SA"/>
              </w:rPr>
              <w:t xml:space="preserve"> Section-II: Bidding Datasheet</w:t>
            </w:r>
          </w:p>
        </w:tc>
      </w:tr>
      <w:tr w:rsidR="00865847" w:rsidRPr="00872089" w:rsidTr="000B7757">
        <w:tc>
          <w:tcPr>
            <w:tcW w:w="3168" w:type="dxa"/>
            <w:vAlign w:val="bottom"/>
          </w:tcPr>
          <w:p w:rsidR="00865847" w:rsidRPr="00872089" w:rsidRDefault="00865847" w:rsidP="000B7757">
            <w:pPr>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Scope / Description of Work: Technical Specification Details</w:t>
            </w:r>
          </w:p>
        </w:tc>
        <w:tc>
          <w:tcPr>
            <w:tcW w:w="6296" w:type="dxa"/>
            <w:gridSpan w:val="2"/>
            <w:vAlign w:val="center"/>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bCs/>
                <w:sz w:val="24"/>
                <w:szCs w:val="24"/>
                <w:lang w:val="en-US" w:bidi="ar-SA"/>
              </w:rPr>
              <w:t>Refer:</w:t>
            </w:r>
            <w:r w:rsidRPr="00872089">
              <w:rPr>
                <w:rFonts w:ascii="Times New Roman" w:eastAsia="Times New Roman" w:hAnsi="Times New Roman" w:cs="Times New Roman"/>
                <w:sz w:val="24"/>
                <w:szCs w:val="24"/>
                <w:lang w:val="en-US" w:bidi="ar-SA"/>
              </w:rPr>
              <w:t xml:space="preserve"> Annexure-2</w:t>
            </w:r>
          </w:p>
        </w:tc>
      </w:tr>
    </w:tbl>
    <w:p w:rsidR="00865847" w:rsidRDefault="00865847" w:rsidP="00865847">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p>
    <w:p w:rsidR="00865847" w:rsidRPr="00872089" w:rsidRDefault="00865847" w:rsidP="00865847">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p>
    <w:p w:rsidR="00865847" w:rsidRPr="00872089" w:rsidRDefault="00865847" w:rsidP="00865847">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p>
    <w:p w:rsidR="00865847" w:rsidRPr="00872089" w:rsidRDefault="00865847" w:rsidP="00865847">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both"/>
        <w:rPr>
          <w:b/>
          <w:spacing w:val="-2"/>
          <w:sz w:val="24"/>
          <w:szCs w:val="24"/>
          <w:lang w:bidi="ar-SA"/>
        </w:rPr>
      </w:pPr>
      <w:r w:rsidRPr="00872089">
        <w:rPr>
          <w:b/>
          <w:spacing w:val="-2"/>
          <w:sz w:val="24"/>
          <w:szCs w:val="24"/>
          <w:lang w:bidi="ar-SA"/>
        </w:rPr>
        <w:lastRenderedPageBreak/>
        <w:t>Note:-</w:t>
      </w:r>
    </w:p>
    <w:p w:rsidR="00865847" w:rsidRPr="00872089" w:rsidRDefault="00865847" w:rsidP="00865847">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Cs/>
          <w:spacing w:val="-2"/>
          <w:sz w:val="24"/>
          <w:szCs w:val="24"/>
          <w:lang w:val="en-US" w:bidi="ar-SA"/>
        </w:rPr>
      </w:pPr>
      <w:r w:rsidRPr="00872089">
        <w:rPr>
          <w:rFonts w:ascii="Times New Roman" w:eastAsia="Times New Roman" w:hAnsi="Times New Roman" w:cs="Times New Roman"/>
          <w:bCs/>
          <w:spacing w:val="-2"/>
          <w:sz w:val="24"/>
          <w:szCs w:val="24"/>
          <w:lang w:val="en-US" w:bidi="ar-SA"/>
        </w:rPr>
        <w:t>In the event of the specified date of opening of bids being declared a holiday for the Purchaser, the bids shall be opened on the next working day at the same time and venue.</w:t>
      </w:r>
    </w:p>
    <w:p w:rsidR="00865847" w:rsidRPr="00872089" w:rsidRDefault="00865847" w:rsidP="00865847">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pacing w:val="-2"/>
          <w:sz w:val="24"/>
          <w:szCs w:val="24"/>
          <w:lang w:val="en-US" w:bidi="ar-SA"/>
        </w:rPr>
        <w:t>Completed bids shall be uploaded on the e-procurement platform by the Bidders using their user ID and addressed to the Procurement Officer (NHP) in the manner described under</w:t>
      </w:r>
      <w:r w:rsidRPr="00872089">
        <w:rPr>
          <w:rFonts w:ascii="Times New Roman" w:eastAsia="Times New Roman" w:hAnsi="Times New Roman" w:cs="Times New Roman"/>
          <w:bCs/>
          <w:i/>
          <w:iCs/>
          <w:spacing w:val="-2"/>
          <w:sz w:val="24"/>
          <w:szCs w:val="24"/>
          <w:lang w:val="en-US" w:bidi="ar-SA"/>
        </w:rPr>
        <w:t xml:space="preserve"> Instructions to Bidders</w:t>
      </w:r>
      <w:r w:rsidRPr="00872089">
        <w:rPr>
          <w:rFonts w:ascii="Times New Roman" w:eastAsia="Times New Roman" w:hAnsi="Times New Roman" w:cs="Times New Roman"/>
          <w:bCs/>
          <w:spacing w:val="-2"/>
          <w:sz w:val="24"/>
          <w:szCs w:val="24"/>
          <w:lang w:val="en-US" w:bidi="ar-SA"/>
        </w:rPr>
        <w:t xml:space="preserve"> (Section I of Bid Document) on or before the stipulated last date &amp; time.</w:t>
      </w:r>
    </w:p>
    <w:p w:rsidR="00865847" w:rsidRPr="00872089" w:rsidRDefault="00865847" w:rsidP="00865847">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
          <w:bCs/>
          <w:sz w:val="24"/>
          <w:szCs w:val="24"/>
          <w:lang w:val="en-US" w:bidi="ar-SA"/>
        </w:rPr>
      </w:pPr>
      <w:r w:rsidRPr="00872089">
        <w:rPr>
          <w:rFonts w:ascii="Times New Roman" w:eastAsia="Times New Roman" w:hAnsi="Times New Roman" w:cs="Times New Roman"/>
          <w:b/>
          <w:bCs/>
          <w:sz w:val="24"/>
          <w:szCs w:val="24"/>
          <w:lang w:val="en-US" w:bidi="ar-SA"/>
        </w:rPr>
        <w:t>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865847" w:rsidRPr="00872089" w:rsidRDefault="00865847" w:rsidP="00865847">
      <w:pPr>
        <w:widowControl w:val="0"/>
        <w:numPr>
          <w:ilvl w:val="0"/>
          <w:numId w:val="92"/>
        </w:numPr>
        <w:tabs>
          <w:tab w:val="left" w:pos="-720"/>
          <w:tab w:val="left" w:pos="0"/>
          <w:tab w:val="left" w:pos="5420"/>
          <w:tab w:val="left" w:pos="5740"/>
          <w:tab w:val="left" w:pos="6100"/>
          <w:tab w:val="left" w:pos="9360"/>
          <w:tab w:val="left" w:pos="10080"/>
          <w:tab w:val="left" w:pos="10800"/>
        </w:tabs>
        <w:suppressAutoHyphens/>
        <w:autoSpaceDE w:val="0"/>
        <w:autoSpaceDN w:val="0"/>
        <w:spacing w:after="120" w:line="240" w:lineRule="auto"/>
        <w:ind w:left="432"/>
        <w:jc w:val="both"/>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pacing w:val="-2"/>
          <w:sz w:val="24"/>
          <w:szCs w:val="24"/>
          <w:lang w:val="en-US" w:bidi="ar-SA"/>
        </w:rPr>
        <w:t>The Director, NIH reserves the right to cancel the tendering process any time without assigning any reason, whatsoever, and without incurring any liability or obligation, whatsoever, to the effected bidders.</w:t>
      </w:r>
    </w:p>
    <w:p w:rsidR="00865847" w:rsidRPr="00872089" w:rsidRDefault="00865847" w:rsidP="00865847">
      <w:pPr>
        <w:widowControl w:val="0"/>
        <w:tabs>
          <w:tab w:val="left" w:pos="-720"/>
          <w:tab w:val="left" w:pos="0"/>
          <w:tab w:val="left" w:pos="5420"/>
          <w:tab w:val="left" w:pos="5740"/>
          <w:tab w:val="left" w:pos="6100"/>
          <w:tab w:val="left" w:pos="9360"/>
          <w:tab w:val="left" w:pos="10080"/>
          <w:tab w:val="left" w:pos="10800"/>
        </w:tabs>
        <w:suppressAutoHyphens/>
        <w:autoSpaceDE w:val="0"/>
        <w:autoSpaceDN w:val="0"/>
        <w:spacing w:after="0" w:line="240" w:lineRule="auto"/>
        <w:ind w:left="426"/>
        <w:jc w:val="both"/>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right"/>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right"/>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PROCUREMENT OFFICER (NHP)</w:t>
      </w: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ind w:right="-52"/>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rPr>
          <w:rFonts w:ascii="Franklin Gothic Demi" w:eastAsia="Times New Roman" w:hAnsi="Franklin Gothic Demi" w:cs="Times New Roman"/>
          <w:sz w:val="24"/>
          <w:szCs w:val="24"/>
          <w:lang w:val="en-US" w:bidi="ar-SA"/>
        </w:rPr>
        <w:sectPr w:rsidR="00865847" w:rsidRPr="00872089" w:rsidSect="005B0494">
          <w:footerReference w:type="default" r:id="rId15"/>
          <w:pgSz w:w="11900" w:h="16832"/>
          <w:pgMar w:top="1440" w:right="1440" w:bottom="1440" w:left="1440" w:header="720" w:footer="720" w:gutter="0"/>
          <w:cols w:space="720" w:equalWidth="0">
            <w:col w:w="9260"/>
          </w:cols>
          <w:noEndnote/>
          <w:docGrid w:linePitch="299"/>
        </w:sectPr>
      </w:pPr>
      <w:r w:rsidRPr="00872089">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59264" behindDoc="1" locked="0" layoutInCell="0" allowOverlap="1" wp14:anchorId="4204D4FE" wp14:editId="4E6BEBF0">
                <wp:simplePos x="0" y="0"/>
                <wp:positionH relativeFrom="column">
                  <wp:posOffset>-8255</wp:posOffset>
                </wp:positionH>
                <wp:positionV relativeFrom="paragraph">
                  <wp:posOffset>-4201795</wp:posOffset>
                </wp:positionV>
                <wp:extent cx="12065" cy="12700"/>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AC3A" id="Rectangle 7" o:spid="_x0000_s1026" style="position:absolute;margin-left:-.65pt;margin-top:-330.8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0ydQ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" o:allowincell="f" fillcolor="black" stroked="f"/>
            </w:pict>
          </mc:Fallback>
        </mc:AlternateContent>
      </w:r>
      <w:r w:rsidRPr="00872089">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0288" behindDoc="1" locked="0" layoutInCell="0" allowOverlap="1" wp14:anchorId="1D4743F6" wp14:editId="5206EBD0">
                <wp:simplePos x="0" y="0"/>
                <wp:positionH relativeFrom="column">
                  <wp:posOffset>5496560</wp:posOffset>
                </wp:positionH>
                <wp:positionV relativeFrom="paragraph">
                  <wp:posOffset>-4201795</wp:posOffset>
                </wp:positionV>
                <wp:extent cx="13335" cy="12700"/>
                <wp:effectExtent l="63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1C295" id="Rectangle 6" o:spid="_x0000_s1026" style="position:absolute;margin-left:432.8pt;margin-top:-330.8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GdgIAAPg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" o:allowincell="f" fillcolor="black" stroked="f"/>
            </w:pict>
          </mc:Fallback>
        </mc:AlternateContent>
      </w:r>
    </w:p>
    <w:p w:rsidR="00865847" w:rsidRPr="00872089" w:rsidRDefault="00865847" w:rsidP="00865847">
      <w:pPr>
        <w:spacing w:after="120" w:line="240" w:lineRule="auto"/>
        <w:jc w:val="right"/>
        <w:rPr>
          <w:rFonts w:ascii="Arial Black" w:eastAsia="Times New Roman" w:hAnsi="Arial Black" w:cs="Times New Roman"/>
          <w:b/>
          <w:bCs/>
          <w:sz w:val="28"/>
          <w:szCs w:val="28"/>
          <w:u w:val="single"/>
          <w:lang w:val="en-US" w:bidi="ar-SA"/>
        </w:rPr>
      </w:pPr>
      <w:r w:rsidRPr="00872089">
        <w:rPr>
          <w:rFonts w:ascii="Arial Black" w:eastAsia="Times New Roman" w:hAnsi="Arial Black" w:cs="Times New Roman"/>
          <w:b/>
          <w:bCs/>
          <w:sz w:val="28"/>
          <w:szCs w:val="28"/>
          <w:u w:val="single"/>
          <w:lang w:val="en-US" w:bidi="ar-SA"/>
        </w:rPr>
        <w:lastRenderedPageBreak/>
        <w:t>ANNEXURE - 1</w:t>
      </w:r>
    </w:p>
    <w:p w:rsidR="00865847" w:rsidRPr="00872089" w:rsidRDefault="00865847" w:rsidP="00865847">
      <w:pPr>
        <w:spacing w:after="120" w:line="240" w:lineRule="auto"/>
        <w:jc w:val="center"/>
        <w:rPr>
          <w:rFonts w:ascii="Franklin Gothic Demi" w:eastAsia="Times New Roman" w:hAnsi="Franklin Gothic Demi" w:cs="Times New Roman"/>
          <w:sz w:val="24"/>
          <w:szCs w:val="24"/>
          <w:lang w:val="en-US" w:bidi="ar-SA"/>
        </w:rPr>
      </w:pPr>
      <w:r w:rsidRPr="00872089">
        <w:rPr>
          <w:rFonts w:ascii="Franklin Gothic Demi" w:eastAsia="Times New Roman" w:hAnsi="Franklin Gothic Demi" w:cs="Times New Roman"/>
          <w:sz w:val="24"/>
          <w:szCs w:val="24"/>
          <w:lang w:val="en-US" w:bidi="ar-SA"/>
        </w:rPr>
        <w:t>INSTRUCTIONS FOR APPLYING E-TENDERING</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Instructions to the Tenderers / Bidders for the e-submission of the bids online through the e-tender site of M/s National Informatics Centre (NIC).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Bidders should do the registration in the tender site </w:t>
      </w:r>
      <w:hyperlink r:id="rId16" w:history="1">
        <w:r w:rsidRPr="00872089">
          <w:rPr>
            <w:rFonts w:ascii="Times New Roman" w:eastAsia="Times New Roman" w:hAnsi="Times New Roman" w:cs="Times New Roman"/>
            <w:color w:val="0000FF"/>
            <w:sz w:val="24"/>
            <w:szCs w:val="24"/>
            <w:lang w:val="en-US" w:bidi="ar-SA"/>
          </w:rPr>
          <w:t>https://eprocure.gov.in/eprocure/app</w:t>
        </w:r>
      </w:hyperlink>
      <w:r w:rsidRPr="00872089">
        <w:rPr>
          <w:rFonts w:ascii="Times New Roman" w:eastAsia="Times New Roman" w:hAnsi="Times New Roman" w:cs="Times New Roman"/>
          <w:sz w:val="24"/>
          <w:szCs w:val="24"/>
          <w:lang w:val="en-US" w:bidi="ar-SA"/>
        </w:rPr>
        <w:t xml:space="preserve"> using the option available (on-line bidder enrolment). Then the Digital Signature registration has to be done with the e-token, after logging into the site. The e-token may be obtained from one of the authorized Certifying Authorities such as nCode/ eMudhra / safe script.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Bidder then need to login to the site through their user ID / password chosen during registration.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e-token that is registered should be used by the bidder only and should ensure safety of the same.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Bidders can update well in advance, the documents such as certificates, purchase order details etc., and these can be selected as per tender requirements and then send along with bid documents during bid submission.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After downloading / getting the tender schedules, the Bidder should go through them carefully and then submit the documents as asked, otherwise, the bid will be rejected.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If there are any clarifications, this may be obtained online through the tender site, or through the contact details. Bidders should take into account the Corrigendum published before submitting the bids online.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Bidder, in advance, should get ready the bid documents to be submitted as indicated in the tender schedule and they should be in .pdf / .xls /.jpeg / .rar formats only.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Bidder should submit the EMD as specified in the tender. The original should be posted / couriered / given in person to the Tender Inviting Authority, on or before </w:t>
      </w:r>
      <w:r>
        <w:rPr>
          <w:rFonts w:ascii="Times New Roman" w:eastAsia="Times New Roman" w:hAnsi="Times New Roman" w:cs="Times New Roman"/>
          <w:sz w:val="24"/>
          <w:szCs w:val="24"/>
          <w:lang w:val="en-US" w:bidi="ar-SA"/>
        </w:rPr>
        <w:t>20</w:t>
      </w:r>
      <w:r w:rsidRPr="00872089">
        <w:rPr>
          <w:rFonts w:ascii="Times New Roman" w:eastAsia="Times New Roman" w:hAnsi="Times New Roman" w:cs="Times New Roman"/>
          <w:sz w:val="24"/>
          <w:szCs w:val="24"/>
          <w:highlight w:val="lightGray"/>
          <w:lang w:val="en-US" w:bidi="ar-SA"/>
        </w:rPr>
        <w:t xml:space="preserve">-03-2018 </w:t>
      </w:r>
      <w:r w:rsidRPr="00872089">
        <w:rPr>
          <w:rFonts w:ascii="Times New Roman" w:eastAsia="Times New Roman" w:hAnsi="Times New Roman" w:cs="Times New Roman"/>
          <w:sz w:val="24"/>
          <w:szCs w:val="24"/>
          <w:lang w:val="en-US" w:bidi="ar-SA"/>
        </w:rPr>
        <w:t xml:space="preserve">by </w:t>
      </w:r>
      <w:r w:rsidRPr="00872089">
        <w:rPr>
          <w:rFonts w:ascii="Times New Roman" w:eastAsia="Times New Roman" w:hAnsi="Times New Roman" w:cs="Times New Roman"/>
          <w:sz w:val="24"/>
          <w:szCs w:val="24"/>
          <w:highlight w:val="lightGray"/>
          <w:lang w:val="en-US" w:bidi="ar-SA"/>
        </w:rPr>
        <w:t>17.00 hours</w:t>
      </w:r>
      <w:r w:rsidRPr="00872089">
        <w:rPr>
          <w:rFonts w:ascii="Times New Roman" w:eastAsia="Times New Roman" w:hAnsi="Times New Roman" w:cs="Times New Roman"/>
          <w:sz w:val="24"/>
          <w:szCs w:val="24"/>
          <w:lang w:val="en-US" w:bidi="ar-SA"/>
        </w:rPr>
        <w:t>. Scanned copy of the instrument should be uploaded as part of the offer along with Techno-Commercial bid.</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It is construed that the bidder has read all the terms and conditions before submitting their offer including General Conditions of Contract (GCC) and Special Conditions of Contract (SCC).</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The bidder has to submit the tender document online well in advance before the prescribed time to avoid any delay or problem during the submission process.</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After the bid submission, (the bid token number) given by the e-tendering system should be printed by the bidder and kept as a record of evidence for online submission of bid for the particular tender.</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The details of the Earnest Money Deposit (EMD) document should be submitted physically to the Dept., and the scanned copy should be furnished at the time of bid submission online. They should be same otherwise the Tender will be summarily rejected.</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The Tender Inviting Authority (TIA) will not be held responsible for any sort of delay or the difficulties faced during the submission of bids online by the bidders.</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lastRenderedPageBreak/>
        <w:t>The tendering system will give a successful bid updation message after uploading all the bid documents submitted and then a bid summary will be shown with the bid number, date and time of submission of the bid with all other relevant details. The documents submitted by the bidders will be digitally signed using the e-token of the bidder and then submitted.</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bid summary has to be printed and kept as an acknowledgement as a token of the submission of the bid. The bid summary will act as a proof of bid submission for a tender floated and will also act as an entry point to participate in the bid opening date.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Bidder should log into the site well in advance for bid submission so that he submits the bid in time, i.e., on or before the bid submission end time. If there is any delay, due to other issues, bidder only is responsible.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Each document to be uploaded through online for the tenders should be less than 8 MB. However, if the file size is less than </w:t>
      </w:r>
      <w:r w:rsidRPr="00872089">
        <w:rPr>
          <w:rFonts w:ascii="Times New Roman" w:eastAsia="Times New Roman" w:hAnsi="Times New Roman" w:cs="Times New Roman"/>
          <w:sz w:val="24"/>
          <w:szCs w:val="24"/>
          <w:u w:val="single"/>
          <w:lang w:val="en-US" w:bidi="ar-SA"/>
        </w:rPr>
        <w:t>8 MB</w:t>
      </w:r>
      <w:r w:rsidRPr="00872089">
        <w:rPr>
          <w:rFonts w:ascii="Times New Roman" w:eastAsia="Times New Roman" w:hAnsi="Times New Roman" w:cs="Times New Roman"/>
          <w:sz w:val="24"/>
          <w:szCs w:val="24"/>
          <w:lang w:val="en-US" w:bidi="ar-SA"/>
        </w:rPr>
        <w:t xml:space="preserve">, the transaction uploading time will be very fast. The total size of the documents in all the covers put together, should be less than or equal to </w:t>
      </w:r>
      <w:r w:rsidRPr="00872089">
        <w:rPr>
          <w:rFonts w:ascii="Times New Roman" w:eastAsia="Times New Roman" w:hAnsi="Times New Roman" w:cs="Times New Roman"/>
          <w:sz w:val="24"/>
          <w:szCs w:val="24"/>
          <w:u w:val="single"/>
          <w:lang w:val="en-US" w:bidi="ar-SA"/>
        </w:rPr>
        <w:t>8 MB</w:t>
      </w:r>
      <w:r w:rsidRPr="00872089">
        <w:rPr>
          <w:rFonts w:ascii="Times New Roman" w:eastAsia="Times New Roman" w:hAnsi="Times New Roman" w:cs="Times New Roman"/>
          <w:sz w:val="24"/>
          <w:szCs w:val="24"/>
          <w:lang w:val="en-US" w:bidi="ar-SA"/>
        </w:rPr>
        <w:t xml:space="preserve">.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bidder should see that the bid documents submitted should be free from virus and if the documents could not be opened, due to virus, during tender opening, the bid is liable to be rejected.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time settings fixed in the server side and displayed at the top of the tender site, will be valid for all actions of requesting, bid submission, bid opening, etc., in the e-tender system. The bidders should follow this time during bid submission.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All the data being entered by the bidders would be encrypted using PKI encryption techniques to ensure the secrecy of the data. The data entered will not be viewable by unauthorized persons during bid submission and not be viewable by any one until the time of bid opening. Overall, the submitted tender documents become readable only after the tender opening by the authorized individual.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confidentiality of the bids is maintained since the secured Socket Layer 128-bit encryption technology is used. Data storage encryption of sensitive fields is done.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bidders are requested to submit the bids through online e-tendering system to the TIA well before the bid submission end date &amp; time (as per Server system clock).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The bidder should log out of the tendering system using the normal log out option available at the top right hand corner and not by selecting (X) exit option in the browser.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Bidders should ensure that prices should not be indicated anywhere in the un-priced part. The prices should be indicated only in the price bid and nowhere else.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Bidders to note that if prices are indicated in their un-priced Techno-Commercial part their offer will be rejected and NO further evaluation or communication will be entertained in this regard. </w:t>
      </w:r>
    </w:p>
    <w:p w:rsidR="00865847" w:rsidRPr="00872089" w:rsidRDefault="00865847" w:rsidP="00865847">
      <w:pPr>
        <w:numPr>
          <w:ilvl w:val="0"/>
          <w:numId w:val="1"/>
        </w:numPr>
        <w:spacing w:after="12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Bidders to note that the very act of using DSC for downloading the bids and uploading their offers shall be deemed to be a confirmation that they have read all sections of the pages of the bid document including General Conditions of Contract without any exception and have understood the entire document and are clear about the requirements of the tender requirements.</w:t>
      </w:r>
    </w:p>
    <w:p w:rsidR="00865847" w:rsidRPr="00872089" w:rsidRDefault="00865847" w:rsidP="00865847">
      <w:pPr>
        <w:spacing w:after="0" w:line="240" w:lineRule="auto"/>
        <w:ind w:right="462"/>
        <w:jc w:val="right"/>
        <w:rPr>
          <w:rFonts w:ascii="Arial Black" w:eastAsia="Times New Roman" w:hAnsi="Arial Black" w:cs="Times New Roman"/>
          <w:b/>
          <w:sz w:val="28"/>
          <w:szCs w:val="28"/>
          <w:u w:val="single"/>
          <w:lang w:val="en-US" w:bidi="ar-SA"/>
        </w:rPr>
      </w:pPr>
      <w:r w:rsidRPr="00872089">
        <w:rPr>
          <w:rFonts w:ascii="Times New Roman" w:eastAsia="Times New Roman" w:hAnsi="Times New Roman" w:cs="Times New Roman"/>
          <w:b/>
          <w:bCs/>
          <w:sz w:val="24"/>
          <w:szCs w:val="24"/>
          <w:lang w:val="en-US" w:bidi="ar-SA"/>
        </w:rPr>
        <w:br w:type="page"/>
      </w:r>
      <w:r w:rsidRPr="00872089">
        <w:rPr>
          <w:rFonts w:ascii="Arial Black" w:eastAsia="Times New Roman" w:hAnsi="Arial Black" w:cs="Times New Roman"/>
          <w:b/>
          <w:sz w:val="28"/>
          <w:szCs w:val="28"/>
          <w:u w:val="single"/>
          <w:lang w:val="en-US" w:bidi="ar-SA"/>
        </w:rPr>
        <w:lastRenderedPageBreak/>
        <w:t>ANNEXURE - 2</w:t>
      </w:r>
    </w:p>
    <w:p w:rsidR="00865847" w:rsidRPr="00872089" w:rsidRDefault="00865847" w:rsidP="00865847">
      <w:pPr>
        <w:spacing w:after="0" w:line="240" w:lineRule="auto"/>
        <w:jc w:val="center"/>
        <w:rPr>
          <w:rFonts w:ascii="Franklin Gothic Demi" w:eastAsia="Times New Roman" w:hAnsi="Franklin Gothic Demi" w:cs="Times New Roman"/>
          <w:b/>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b/>
          <w:sz w:val="24"/>
          <w:szCs w:val="24"/>
          <w:lang w:val="en-US" w:bidi="ar-SA"/>
        </w:rPr>
      </w:pPr>
      <w:r w:rsidRPr="00872089">
        <w:rPr>
          <w:rFonts w:ascii="Franklin Gothic Demi" w:eastAsia="Times New Roman" w:hAnsi="Franklin Gothic Demi" w:cs="Times New Roman"/>
          <w:b/>
          <w:sz w:val="24"/>
          <w:szCs w:val="24"/>
          <w:lang w:val="en-US" w:bidi="ar-SA"/>
        </w:rPr>
        <w:t>SCOPE/DESCRIPTION OF WORK: TECHNICAL SPECIFICATION DETAILS</w:t>
      </w:r>
    </w:p>
    <w:p w:rsidR="00865847" w:rsidRPr="00872089" w:rsidRDefault="00865847" w:rsidP="00865847">
      <w:pPr>
        <w:spacing w:after="0" w:line="240" w:lineRule="auto"/>
        <w:jc w:val="center"/>
        <w:rPr>
          <w:rFonts w:ascii="Franklin Gothic Demi" w:eastAsia="Times New Roman" w:hAnsi="Franklin Gothic Demi" w:cs="Times New Roman"/>
          <w:b/>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r w:rsidRPr="00872089">
        <w:rPr>
          <w:rFonts w:ascii="Franklin Gothic Demi" w:eastAsia="Times New Roman" w:hAnsi="Franklin Gothic Demi" w:cs="Times New Roman"/>
          <w:sz w:val="24"/>
          <w:szCs w:val="24"/>
          <w:lang w:val="en-US" w:bidi="ar-SA"/>
        </w:rPr>
        <w:t>SUPPLY AND INSTALLATION OF</w:t>
      </w:r>
      <w:r>
        <w:rPr>
          <w:rFonts w:ascii="Franklin Gothic Demi" w:eastAsia="Times New Roman" w:hAnsi="Franklin Gothic Demi" w:cs="Times New Roman"/>
          <w:sz w:val="24"/>
          <w:szCs w:val="24"/>
          <w:lang w:val="en-US" w:bidi="ar-SA"/>
        </w:rPr>
        <w:t xml:space="preserve"> A</w:t>
      </w:r>
      <w:r w:rsidRPr="00872089">
        <w:rPr>
          <w:rFonts w:ascii="Franklin Gothic Demi" w:eastAsia="Times New Roman" w:hAnsi="Franklin Gothic Demi" w:cs="Times New Roman"/>
          <w:sz w:val="24"/>
          <w:szCs w:val="24"/>
          <w:lang w:val="en-US" w:bidi="ar-SA"/>
        </w:rPr>
        <w:t xml:space="preserve"> </w:t>
      </w:r>
      <w:r w:rsidRPr="006B4FBD">
        <w:rPr>
          <w:b/>
          <w:sz w:val="24"/>
          <w:szCs w:val="24"/>
          <w:lang w:bidi="ar-SA"/>
        </w:rPr>
        <w:t>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p>
    <w:p w:rsidR="00865847" w:rsidRPr="00872089" w:rsidRDefault="00865847" w:rsidP="00865847">
      <w:pPr>
        <w:spacing w:after="0" w:line="240" w:lineRule="auto"/>
        <w:jc w:val="both"/>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rPr>
          <w:rFonts w:ascii="Times New Roman" w:eastAsia="Times New Roman" w:hAnsi="Times New Roman" w:cs="Times New Roman"/>
          <w:b/>
          <w:bCs/>
          <w:sz w:val="24"/>
          <w:szCs w:val="24"/>
          <w:lang w:val="en-US" w:bidi="ar-SA"/>
        </w:rPr>
      </w:pPr>
      <w:r w:rsidRPr="00872089">
        <w:rPr>
          <w:rFonts w:ascii="Franklin Gothic Demi" w:eastAsia="Times New Roman" w:hAnsi="Franklin Gothic Demi" w:cs="Times New Roman"/>
          <w:szCs w:val="22"/>
          <w:lang w:val="en-US" w:bidi="ar-SA"/>
        </w:rPr>
        <w:t xml:space="preserve">TENDER </w:t>
      </w:r>
      <w:r w:rsidRPr="00872089">
        <w:rPr>
          <w:rFonts w:ascii="Franklin Gothic Demi" w:eastAsia="Times New Roman" w:hAnsi="Franklin Gothic Demi" w:cs="Times New Roman"/>
          <w:szCs w:val="22"/>
          <w:highlight w:val="lightGray"/>
          <w:lang w:val="en-US" w:bidi="ar-SA"/>
        </w:rPr>
        <w:t xml:space="preserve">NO. </w:t>
      </w:r>
      <w:r w:rsidRPr="00B601A2">
        <w:rPr>
          <w:rFonts w:ascii="Times New Roman" w:eastAsia="Times New Roman" w:hAnsi="Times New Roman" w:cs="Times New Roman"/>
          <w:b/>
          <w:sz w:val="24"/>
          <w:szCs w:val="24"/>
          <w:lang w:val="en-US" w:bidi="ar-SA"/>
        </w:rPr>
        <w:t>NIH/NHP/HID/LNP/2018</w:t>
      </w:r>
      <w:r>
        <w:rPr>
          <w:rFonts w:ascii="Times New Roman" w:eastAsia="Times New Roman" w:hAnsi="Times New Roman" w:cs="Times New Roman"/>
          <w:b/>
          <w:bCs/>
          <w:sz w:val="24"/>
          <w:szCs w:val="24"/>
          <w:lang w:val="en-US" w:bidi="ar-SA"/>
        </w:rPr>
        <w:tab/>
      </w:r>
      <w:r>
        <w:rPr>
          <w:rFonts w:ascii="Times New Roman" w:eastAsia="Times New Roman" w:hAnsi="Times New Roman" w:cs="Times New Roman"/>
          <w:b/>
          <w:bCs/>
          <w:sz w:val="24"/>
          <w:szCs w:val="24"/>
          <w:lang w:val="en-US" w:bidi="ar-SA"/>
        </w:rPr>
        <w:tab/>
      </w:r>
      <w:r>
        <w:rPr>
          <w:rFonts w:ascii="Times New Roman" w:eastAsia="Times New Roman" w:hAnsi="Times New Roman" w:cs="Times New Roman"/>
          <w:b/>
          <w:bCs/>
          <w:sz w:val="24"/>
          <w:szCs w:val="24"/>
          <w:lang w:val="en-US" w:bidi="ar-SA"/>
        </w:rPr>
        <w:tab/>
      </w:r>
      <w:r>
        <w:rPr>
          <w:rFonts w:ascii="Times New Roman" w:eastAsia="Times New Roman" w:hAnsi="Times New Roman" w:cs="Times New Roman"/>
          <w:b/>
          <w:bCs/>
          <w:sz w:val="24"/>
          <w:szCs w:val="24"/>
          <w:lang w:val="en-US" w:bidi="ar-SA"/>
        </w:rPr>
        <w:tab/>
        <w:t>DATED:</w:t>
      </w:r>
      <w:r w:rsidRPr="00872089">
        <w:rPr>
          <w:rFonts w:ascii="Times New Roman" w:eastAsia="Times New Roman" w:hAnsi="Times New Roman" w:cs="Times New Roman"/>
          <w:b/>
          <w:bCs/>
          <w:sz w:val="24"/>
          <w:szCs w:val="24"/>
          <w:lang w:val="en-US" w:bidi="ar-SA"/>
        </w:rPr>
        <w:t>2</w:t>
      </w:r>
      <w:r>
        <w:rPr>
          <w:rFonts w:ascii="Times New Roman" w:eastAsia="Times New Roman" w:hAnsi="Times New Roman" w:cs="Times New Roman"/>
          <w:b/>
          <w:bCs/>
          <w:sz w:val="24"/>
          <w:szCs w:val="24"/>
          <w:lang w:val="en-US" w:bidi="ar-SA"/>
        </w:rPr>
        <w:t>6</w:t>
      </w:r>
      <w:r w:rsidRPr="00872089">
        <w:rPr>
          <w:rFonts w:ascii="Times New Roman" w:eastAsia="Times New Roman" w:hAnsi="Times New Roman" w:cs="Times New Roman"/>
          <w:b/>
          <w:bCs/>
          <w:sz w:val="24"/>
          <w:szCs w:val="24"/>
          <w:highlight w:val="lightGray"/>
          <w:lang w:val="en-US" w:bidi="ar-SA"/>
        </w:rPr>
        <w:t>-02-2018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08"/>
        <w:gridCol w:w="963"/>
        <w:gridCol w:w="1054"/>
      </w:tblGrid>
      <w:tr w:rsidR="00865847" w:rsidRPr="00872089" w:rsidTr="000B7757">
        <w:trPr>
          <w:trHeight w:val="375"/>
        </w:trPr>
        <w:tc>
          <w:tcPr>
            <w:tcW w:w="817" w:type="dxa"/>
          </w:tcPr>
          <w:p w:rsidR="00865847" w:rsidRPr="00872089" w:rsidRDefault="00865847" w:rsidP="000B7757">
            <w:pPr>
              <w:spacing w:after="0" w:line="240" w:lineRule="auto"/>
              <w:jc w:val="center"/>
              <w:rPr>
                <w:rFonts w:ascii="Franklin Gothic Demi Cond" w:hAnsi="Franklin Gothic Demi Cond"/>
                <w:b/>
                <w:szCs w:val="22"/>
                <w:highlight w:val="lightGray"/>
                <w:lang w:bidi="ar-SA"/>
              </w:rPr>
            </w:pPr>
            <w:r w:rsidRPr="00872089">
              <w:rPr>
                <w:rFonts w:ascii="Franklin Gothic Demi Cond" w:hAnsi="Franklin Gothic Demi Cond"/>
                <w:b/>
                <w:szCs w:val="22"/>
                <w:highlight w:val="lightGray"/>
                <w:lang w:bidi="ar-SA"/>
              </w:rPr>
              <w:t>S. No.</w:t>
            </w:r>
          </w:p>
        </w:tc>
        <w:tc>
          <w:tcPr>
            <w:tcW w:w="7371" w:type="dxa"/>
            <w:gridSpan w:val="2"/>
          </w:tcPr>
          <w:p w:rsidR="00865847" w:rsidRPr="00872089" w:rsidRDefault="00865847" w:rsidP="000B7757">
            <w:pPr>
              <w:spacing w:after="0" w:line="240" w:lineRule="auto"/>
              <w:jc w:val="center"/>
              <w:rPr>
                <w:rFonts w:ascii="Franklin Gothic Demi Cond" w:hAnsi="Franklin Gothic Demi Cond"/>
                <w:b/>
                <w:szCs w:val="22"/>
                <w:highlight w:val="lightGray"/>
                <w:lang w:bidi="ar-SA"/>
              </w:rPr>
            </w:pPr>
            <w:r w:rsidRPr="00872089">
              <w:rPr>
                <w:rFonts w:ascii="Franklin Gothic Demi Cond" w:hAnsi="Franklin Gothic Demi Cond"/>
                <w:b/>
                <w:szCs w:val="22"/>
                <w:highlight w:val="lightGray"/>
                <w:lang w:bidi="ar-SA"/>
              </w:rPr>
              <w:t>Item Description</w:t>
            </w:r>
          </w:p>
        </w:tc>
        <w:tc>
          <w:tcPr>
            <w:tcW w:w="1054" w:type="dxa"/>
          </w:tcPr>
          <w:p w:rsidR="00865847" w:rsidRPr="00872089" w:rsidRDefault="00865847" w:rsidP="000B7757">
            <w:pPr>
              <w:spacing w:after="0" w:line="240" w:lineRule="auto"/>
              <w:jc w:val="center"/>
              <w:rPr>
                <w:rFonts w:ascii="Franklin Gothic Demi Cond" w:hAnsi="Franklin Gothic Demi Cond"/>
                <w:b/>
                <w:szCs w:val="22"/>
                <w:highlight w:val="lightGray"/>
                <w:lang w:bidi="ar-SA"/>
              </w:rPr>
            </w:pPr>
            <w:r w:rsidRPr="00872089">
              <w:rPr>
                <w:rFonts w:ascii="Franklin Gothic Demi Cond" w:hAnsi="Franklin Gothic Demi Cond"/>
                <w:b/>
                <w:szCs w:val="22"/>
                <w:highlight w:val="lightGray"/>
                <w:lang w:bidi="ar-SA"/>
              </w:rPr>
              <w:t>Quantity</w:t>
            </w:r>
          </w:p>
        </w:tc>
      </w:tr>
      <w:tr w:rsidR="00865847" w:rsidRPr="00872089" w:rsidTr="000B7757">
        <w:trPr>
          <w:trHeight w:val="1955"/>
        </w:trPr>
        <w:tc>
          <w:tcPr>
            <w:tcW w:w="817" w:type="dxa"/>
            <w:vMerge w:val="restart"/>
          </w:tcPr>
          <w:p w:rsidR="00865847" w:rsidRPr="00872089" w:rsidRDefault="00865847" w:rsidP="000B7757">
            <w:pPr>
              <w:spacing w:after="0" w:line="240" w:lineRule="auto"/>
              <w:jc w:val="center"/>
              <w:rPr>
                <w:rFonts w:ascii="Franklin Gothic Demi Cond" w:hAnsi="Franklin Gothic Demi Cond"/>
                <w:b/>
                <w:szCs w:val="22"/>
                <w:highlight w:val="lightGray"/>
                <w:lang w:bidi="ar-SA"/>
              </w:rPr>
            </w:pPr>
            <w:r w:rsidRPr="00872089">
              <w:rPr>
                <w:rFonts w:ascii="Franklin Gothic Demi Cond" w:hAnsi="Franklin Gothic Demi Cond"/>
                <w:b/>
                <w:szCs w:val="22"/>
                <w:highlight w:val="lightGray"/>
                <w:lang w:bidi="ar-SA"/>
              </w:rPr>
              <w:t>1</w:t>
            </w:r>
          </w:p>
        </w:tc>
        <w:tc>
          <w:tcPr>
            <w:tcW w:w="7371" w:type="dxa"/>
            <w:gridSpan w:val="2"/>
          </w:tcPr>
          <w:p w:rsidR="00865847" w:rsidRPr="00872089" w:rsidRDefault="00865847" w:rsidP="000B7757">
            <w:pPr>
              <w:spacing w:after="0" w:line="240" w:lineRule="auto"/>
              <w:jc w:val="center"/>
              <w:rPr>
                <w:rFonts w:ascii="Times New Roman" w:hAnsi="Times New Roman" w:cs="Times New Roman"/>
                <w:b/>
                <w:bCs/>
                <w:sz w:val="20"/>
                <w:highlight w:val="lightGray"/>
                <w:lang w:val="en-US" w:bidi="ar-SA"/>
              </w:rPr>
            </w:pPr>
            <w:r w:rsidRPr="006B4FBD">
              <w:rPr>
                <w:b/>
                <w:sz w:val="24"/>
                <w:szCs w:val="24"/>
                <w:lang w:bidi="ar-SA"/>
              </w:rPr>
              <w:t>LIQUID NITROGEN PLANT</w:t>
            </w:r>
            <w:r w:rsidRPr="006B4FBD">
              <w:rPr>
                <w:rFonts w:eastAsiaTheme="minorEastAsia"/>
                <w:b/>
                <w:sz w:val="24"/>
                <w:szCs w:val="24"/>
                <w:highlight w:val="lightGray"/>
                <w:lang w:bidi="ar-SA"/>
              </w:rPr>
              <w:t xml:space="preserve"> - 01 Unit</w:t>
            </w:r>
            <w:r>
              <w:rPr>
                <w:b/>
                <w:bCs/>
                <w:sz w:val="24"/>
                <w:szCs w:val="24"/>
                <w:highlight w:val="lightGray"/>
                <w:lang w:bidi="ar-SA"/>
              </w:rPr>
              <w:t xml:space="preserve"> :</w:t>
            </w:r>
            <w:r w:rsidRPr="00872089">
              <w:rPr>
                <w:rFonts w:ascii="Times New Roman" w:hAnsi="Times New Roman" w:cs="Times New Roman"/>
                <w:b/>
                <w:bCs/>
                <w:sz w:val="20"/>
                <w:highlight w:val="lightGray"/>
                <w:lang w:val="en-US" w:bidi="ar-SA"/>
              </w:rPr>
              <w:t xml:space="preserve"> </w:t>
            </w:r>
          </w:p>
          <w:p w:rsidR="00865847" w:rsidRDefault="00865847" w:rsidP="000B7757">
            <w:pPr>
              <w:jc w:val="center"/>
              <w:rPr>
                <w:b/>
                <w:bCs/>
              </w:rPr>
            </w:pPr>
            <w:r>
              <w:rPr>
                <w:b/>
                <w:bCs/>
              </w:rPr>
              <w:t>SPCIFICATIONS OF LIQUID NITROGEN PLANT</w:t>
            </w:r>
          </w:p>
          <w:p w:rsidR="00865847" w:rsidRPr="00C24178" w:rsidRDefault="00865847" w:rsidP="000B7757">
            <w:pPr>
              <w:jc w:val="both"/>
              <w:rPr>
                <w:sz w:val="24"/>
                <w:szCs w:val="24"/>
              </w:rPr>
            </w:pPr>
            <w:r>
              <w:rPr>
                <w:sz w:val="24"/>
                <w:szCs w:val="24"/>
              </w:rPr>
              <w:t>Capacity: 15 – 20 litres / day, complete with Air compressor, N2 gas generator of 99% purity, Cryo system (N2 Liquefier), 40 litre storage tank, Transfer lines, Automatic Filling System, PLC controller, Digital interface, and safety devices.</w:t>
            </w:r>
          </w:p>
        </w:tc>
        <w:tc>
          <w:tcPr>
            <w:tcW w:w="1054" w:type="dxa"/>
          </w:tcPr>
          <w:p w:rsidR="00865847" w:rsidRPr="00872089" w:rsidRDefault="00865847" w:rsidP="000B7757">
            <w:pPr>
              <w:spacing w:after="0" w:line="240" w:lineRule="auto"/>
              <w:jc w:val="center"/>
              <w:rPr>
                <w:rFonts w:ascii="Franklin Gothic Demi Cond" w:hAnsi="Franklin Gothic Demi Cond"/>
                <w:b/>
                <w:szCs w:val="22"/>
                <w:highlight w:val="lightGray"/>
                <w:lang w:bidi="ar-SA"/>
              </w:rPr>
            </w:pPr>
            <w:r w:rsidRPr="00872089">
              <w:rPr>
                <w:rFonts w:ascii="Franklin Gothic Demi Cond" w:hAnsi="Franklin Gothic Demi Cond"/>
                <w:b/>
                <w:szCs w:val="22"/>
                <w:highlight w:val="lightGray"/>
                <w:lang w:bidi="ar-SA"/>
              </w:rPr>
              <w:t>1 No.</w:t>
            </w:r>
          </w:p>
        </w:tc>
      </w:tr>
      <w:tr w:rsidR="00865847" w:rsidRPr="00872089" w:rsidTr="000B7757">
        <w:tc>
          <w:tcPr>
            <w:tcW w:w="817" w:type="dxa"/>
            <w:vMerge/>
          </w:tcPr>
          <w:p w:rsidR="00865847" w:rsidRPr="00872089" w:rsidRDefault="00865847" w:rsidP="000B7757">
            <w:pPr>
              <w:spacing w:after="0" w:line="240" w:lineRule="auto"/>
              <w:jc w:val="both"/>
              <w:rPr>
                <w:b/>
                <w:bCs/>
                <w:szCs w:val="22"/>
                <w:highlight w:val="lightGray"/>
                <w:lang w:bidi="ar-SA"/>
              </w:rPr>
            </w:pPr>
          </w:p>
        </w:tc>
        <w:tc>
          <w:tcPr>
            <w:tcW w:w="6408" w:type="dxa"/>
          </w:tcPr>
          <w:p w:rsidR="00865847" w:rsidRPr="00872089" w:rsidRDefault="00865847" w:rsidP="000B7757">
            <w:pPr>
              <w:spacing w:after="0" w:line="240" w:lineRule="auto"/>
              <w:jc w:val="center"/>
              <w:rPr>
                <w:b/>
                <w:bCs/>
                <w:szCs w:val="22"/>
                <w:highlight w:val="lightGray"/>
                <w:lang w:bidi="ar-SA"/>
              </w:rPr>
            </w:pPr>
            <w:r>
              <w:rPr>
                <w:b/>
                <w:bCs/>
                <w:szCs w:val="22"/>
                <w:highlight w:val="lightGray"/>
                <w:lang w:bidi="ar-SA"/>
              </w:rPr>
              <w:t>Features/ Specifications</w:t>
            </w:r>
          </w:p>
        </w:tc>
        <w:tc>
          <w:tcPr>
            <w:tcW w:w="2017" w:type="dxa"/>
            <w:gridSpan w:val="2"/>
          </w:tcPr>
          <w:p w:rsidR="00865847" w:rsidRPr="00872089" w:rsidRDefault="00865847" w:rsidP="000B7757">
            <w:pPr>
              <w:spacing w:after="0" w:line="240" w:lineRule="auto"/>
              <w:jc w:val="center"/>
              <w:rPr>
                <w:b/>
                <w:bCs/>
                <w:szCs w:val="22"/>
                <w:highlight w:val="lightGray"/>
                <w:lang w:bidi="ar-SA"/>
              </w:rPr>
            </w:pPr>
            <w:r w:rsidRPr="00872089">
              <w:rPr>
                <w:b/>
                <w:bCs/>
                <w:szCs w:val="22"/>
                <w:highlight w:val="lightGray"/>
                <w:lang w:bidi="ar-SA"/>
              </w:rPr>
              <w:t>Description/Values</w:t>
            </w: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 xml:space="preserve"> 1.</w:t>
            </w:r>
          </w:p>
        </w:tc>
        <w:tc>
          <w:tcPr>
            <w:tcW w:w="6408" w:type="dxa"/>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r w:rsidRPr="00E516D2">
              <w:rPr>
                <w:rFonts w:ascii="Times New Roman" w:hAnsi="Times New Roman" w:cs="Times New Roman"/>
                <w:sz w:val="24"/>
                <w:szCs w:val="24"/>
                <w:lang w:bidi="ar-SA"/>
              </w:rPr>
              <w:t>It should be a compact, complete and integrated system which extracts high purity gaseous nitrogen from the atmosphere and turns it into liquid.</w:t>
            </w:r>
          </w:p>
        </w:tc>
        <w:tc>
          <w:tcPr>
            <w:tcW w:w="2017" w:type="dxa"/>
            <w:gridSpan w:val="2"/>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2.</w:t>
            </w:r>
          </w:p>
        </w:tc>
        <w:tc>
          <w:tcPr>
            <w:tcW w:w="6408" w:type="dxa"/>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r w:rsidRPr="00E516D2">
              <w:rPr>
                <w:rFonts w:ascii="Times New Roman" w:hAnsi="Times New Roman" w:cs="Times New Roman"/>
                <w:sz w:val="24"/>
                <w:szCs w:val="24"/>
                <w:lang w:bidi="ar-SA"/>
              </w:rPr>
              <w:t>Should be capable to operate 24 hrs a day for 365 days a year.</w:t>
            </w:r>
          </w:p>
        </w:tc>
        <w:tc>
          <w:tcPr>
            <w:tcW w:w="2017" w:type="dxa"/>
            <w:gridSpan w:val="2"/>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3.</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Pr>
                <w:rFonts w:ascii="Times New Roman" w:eastAsia="Calibri" w:hAnsi="Times New Roman" w:cs="Times New Roman"/>
                <w:sz w:val="24"/>
                <w:szCs w:val="24"/>
                <w:lang w:bidi="ar-SA"/>
              </w:rPr>
              <w:t>Should require</w:t>
            </w:r>
            <w:r w:rsidRPr="00E516D2">
              <w:rPr>
                <w:rFonts w:ascii="Times New Roman" w:eastAsia="Calibri" w:hAnsi="Times New Roman" w:cs="Times New Roman"/>
                <w:sz w:val="24"/>
                <w:szCs w:val="24"/>
                <w:lang w:bidi="ar-SA"/>
              </w:rPr>
              <w:t xml:space="preserve"> only a source of 230V single phase AC electricity and atmospheric air to operate</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4.</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be a fully automatic system controlling and managing the operation, production and safety of</w:t>
            </w:r>
            <w:r>
              <w:rPr>
                <w:rFonts w:ascii="Times New Roman" w:eastAsia="Calibri" w:hAnsi="Times New Roman" w:cs="Times New Roman"/>
                <w:sz w:val="24"/>
                <w:szCs w:val="24"/>
                <w:lang w:bidi="ar-SA"/>
              </w:rPr>
              <w:t xml:space="preserve"> the system. Should not require</w:t>
            </w:r>
            <w:r w:rsidRPr="00E516D2">
              <w:rPr>
                <w:rFonts w:ascii="Times New Roman" w:eastAsia="Calibri" w:hAnsi="Times New Roman" w:cs="Times New Roman"/>
                <w:sz w:val="24"/>
                <w:szCs w:val="24"/>
                <w:lang w:bidi="ar-SA"/>
              </w:rPr>
              <w:t xml:space="preserve"> </w:t>
            </w:r>
            <w:r>
              <w:rPr>
                <w:rFonts w:ascii="Times New Roman" w:eastAsia="Calibri" w:hAnsi="Times New Roman" w:cs="Times New Roman"/>
                <w:sz w:val="24"/>
                <w:szCs w:val="24"/>
                <w:lang w:bidi="ar-SA"/>
              </w:rPr>
              <w:t>any</w:t>
            </w:r>
            <w:r w:rsidRPr="00E516D2">
              <w:rPr>
                <w:rFonts w:ascii="Times New Roman" w:eastAsia="Calibri" w:hAnsi="Times New Roman" w:cs="Times New Roman"/>
                <w:sz w:val="24"/>
                <w:szCs w:val="24"/>
                <w:lang w:bidi="ar-SA"/>
              </w:rPr>
              <w:t xml:space="preserve"> skilled or dedicated manpower to operate the system</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rPr>
                <w:szCs w:val="22"/>
                <w:highlight w:val="lightGray"/>
                <w:lang w:bidi="ar-SA"/>
              </w:rPr>
            </w:pPr>
            <w:r w:rsidRPr="00872089">
              <w:rPr>
                <w:szCs w:val="22"/>
                <w:highlight w:val="lightGray"/>
                <w:lang w:bidi="ar-SA"/>
              </w:rPr>
              <w:t>5.</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Automatically starts and stops as the LN2 level rises and lowers or automatically enters into standby mode when the production dewar is full</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6.</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have internationally acclaimed high quality refrigerator that is mounted directly on the LN2 storage tank.</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7.</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C24178">
              <w:rPr>
                <w:rFonts w:ascii="Times New Roman" w:eastAsia="Calibri" w:hAnsi="Times New Roman" w:cs="Times New Roman"/>
                <w:sz w:val="24"/>
                <w:szCs w:val="24"/>
                <w:lang w:bidi="ar-SA"/>
              </w:rPr>
              <w:t>Vacuum jacketed LN2 storage vessel to hold LN2 and is non-magnetic.</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8.</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have a Digital Level Indicator or bar-graph level indicator on the display for direct reading.</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rPr>
          <w:trHeight w:val="549"/>
        </w:trPr>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9.</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have a Cryogenically insulated extraction line and solenoid valve for low loss Liquid Nitrogen transfer.</w:t>
            </w:r>
          </w:p>
        </w:tc>
        <w:tc>
          <w:tcPr>
            <w:tcW w:w="2017" w:type="dxa"/>
            <w:gridSpan w:val="2"/>
          </w:tcPr>
          <w:p w:rsidR="00865847" w:rsidRPr="00872089" w:rsidRDefault="00865847" w:rsidP="000B7757">
            <w:pPr>
              <w:spacing w:after="200" w:line="240" w:lineRule="auto"/>
              <w:contextualSpacing/>
              <w:rPr>
                <w:szCs w:val="22"/>
                <w:highlight w:val="lightGray"/>
                <w:lang w:bidi="ar-SA"/>
              </w:rPr>
            </w:pPr>
          </w:p>
        </w:tc>
      </w:tr>
      <w:tr w:rsidR="00865847" w:rsidRPr="00872089" w:rsidTr="000B7757">
        <w:trPr>
          <w:trHeight w:val="547"/>
        </w:trPr>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10.</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0138FC">
              <w:rPr>
                <w:rFonts w:ascii="Times New Roman" w:eastAsia="Calibri" w:hAnsi="Times New Roman" w:cs="Times New Roman"/>
                <w:sz w:val="24"/>
                <w:szCs w:val="24"/>
                <w:lang w:bidi="ar-SA"/>
              </w:rPr>
              <w:t>The Helium compressor should be protected with phase reversal, over temperature, and over voltage protection.</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11.</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r w:rsidRPr="0039369F">
              <w:rPr>
                <w:rFonts w:ascii="Times New Roman" w:eastAsia="Calibri" w:hAnsi="Times New Roman" w:cs="Times New Roman"/>
                <w:color w:val="000000" w:themeColor="text1"/>
                <w:sz w:val="24"/>
                <w:szCs w:val="24"/>
                <w:lang w:bidi="ar-SA"/>
              </w:rPr>
              <w:t>Includes an air compressor with a receiver tank, auto-controls, and condensation drain valve. The compressor is of the dry type and requires no oil charges.</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12.</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 xml:space="preserve"> Should be supplied with suitable Voltage Stabilizer.</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rPr>
          <w:trHeight w:val="560"/>
        </w:trPr>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13.</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Instrument should be of international standard quality and should meet all international safety standards</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lastRenderedPageBreak/>
              <w:t>14.</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r w:rsidRPr="0039369F">
              <w:rPr>
                <w:rFonts w:ascii="Times New Roman" w:eastAsia="Calibri" w:hAnsi="Times New Roman" w:cs="Times New Roman"/>
                <w:color w:val="000000" w:themeColor="text1"/>
                <w:sz w:val="24"/>
                <w:szCs w:val="24"/>
                <w:lang w:bidi="ar-SA"/>
              </w:rPr>
              <w:t>Instrument should be installed by the company’s trained engineer in the Nuclear Hydrology Lab of the Institute within 1-month from the date of receiving the material. Any specific site requirements should be clarified in the bid.</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p>
        </w:tc>
      </w:tr>
      <w:tr w:rsidR="00865847" w:rsidRPr="00872089" w:rsidTr="000B7757">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15.</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 xml:space="preserve">Instrument should carry </w:t>
            </w:r>
            <w:r w:rsidRPr="009A14C3">
              <w:rPr>
                <w:rFonts w:ascii="Times New Roman" w:eastAsia="Calibri" w:hAnsi="Times New Roman" w:cs="Times New Roman"/>
                <w:b/>
                <w:bCs/>
                <w:sz w:val="24"/>
                <w:szCs w:val="24"/>
                <w:lang w:bidi="ar-SA"/>
              </w:rPr>
              <w:t>2-years</w:t>
            </w:r>
            <w:r>
              <w:rPr>
                <w:rFonts w:ascii="Times New Roman" w:eastAsia="Calibri" w:hAnsi="Times New Roman" w:cs="Times New Roman"/>
                <w:sz w:val="24"/>
                <w:szCs w:val="24"/>
                <w:lang w:bidi="ar-SA"/>
              </w:rPr>
              <w:t xml:space="preserve"> comprehensive onsite warranty</w:t>
            </w:r>
            <w:r w:rsidRPr="0039369F">
              <w:rPr>
                <w:rFonts w:ascii="Times New Roman" w:eastAsia="Calibri" w:hAnsi="Times New Roman" w:cs="Times New Roman"/>
                <w:sz w:val="24"/>
                <w:szCs w:val="24"/>
                <w:lang w:bidi="ar-SA"/>
              </w:rPr>
              <w:t xml:space="preserve"> from the date of installation.</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r w:rsidR="00865847" w:rsidRPr="00872089" w:rsidTr="000B7757">
        <w:trPr>
          <w:trHeight w:val="867"/>
        </w:trPr>
        <w:tc>
          <w:tcPr>
            <w:tcW w:w="817" w:type="dxa"/>
          </w:tcPr>
          <w:p w:rsidR="00865847" w:rsidRPr="00872089" w:rsidRDefault="00865847" w:rsidP="000B7757">
            <w:pPr>
              <w:spacing w:after="0" w:line="240" w:lineRule="auto"/>
              <w:jc w:val="both"/>
              <w:rPr>
                <w:szCs w:val="22"/>
                <w:highlight w:val="lightGray"/>
                <w:lang w:bidi="ar-SA"/>
              </w:rPr>
            </w:pPr>
            <w:r w:rsidRPr="00872089">
              <w:rPr>
                <w:szCs w:val="22"/>
                <w:highlight w:val="lightGray"/>
                <w:lang w:bidi="ar-SA"/>
              </w:rPr>
              <w:t>16.</w:t>
            </w:r>
          </w:p>
        </w:tc>
        <w:tc>
          <w:tcPr>
            <w:tcW w:w="640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Service calls under warrantee/AMC should be attended within one week. Downtime of the system beyond one week will extend the warrantee/AMC period.</w:t>
            </w:r>
          </w:p>
        </w:tc>
        <w:tc>
          <w:tcPr>
            <w:tcW w:w="2017" w:type="dxa"/>
            <w:gridSpan w:val="2"/>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r>
    </w:tbl>
    <w:p w:rsidR="00865847" w:rsidRPr="00872089" w:rsidRDefault="00865847" w:rsidP="00865847">
      <w:pPr>
        <w:spacing w:after="0" w:line="240" w:lineRule="auto"/>
        <w:rPr>
          <w:rFonts w:ascii="Times New Roman" w:eastAsia="Times New Roman" w:hAnsi="Times New Roman" w:cs="Times New Roman"/>
          <w:b/>
          <w:bCs/>
          <w:sz w:val="24"/>
          <w:szCs w:val="24"/>
          <w:lang w:val="en-US" w:bidi="ar-SA"/>
        </w:rPr>
      </w:pPr>
    </w:p>
    <w:p w:rsidR="00865847" w:rsidRPr="00872089" w:rsidRDefault="00865847" w:rsidP="00865847">
      <w:pPr>
        <w:spacing w:after="0" w:line="240" w:lineRule="auto"/>
        <w:rPr>
          <w:rFonts w:ascii="Times New Roman" w:eastAsia="Times New Roman" w:hAnsi="Times New Roman" w:cs="Times New Roman"/>
          <w:b/>
          <w:bCs/>
          <w:sz w:val="24"/>
          <w:szCs w:val="24"/>
          <w:lang w:val="en-US" w:bidi="ar-SA"/>
        </w:rPr>
      </w:pPr>
    </w:p>
    <w:p w:rsidR="00865847" w:rsidRPr="00872089" w:rsidRDefault="00865847" w:rsidP="00865847">
      <w:pPr>
        <w:spacing w:after="0" w:line="240" w:lineRule="auto"/>
        <w:rPr>
          <w:rFonts w:ascii="Times New Roman" w:eastAsia="Times New Roman" w:hAnsi="Times New Roman" w:cs="Times New Roman"/>
          <w:b/>
          <w:bCs/>
          <w:sz w:val="24"/>
          <w:szCs w:val="24"/>
          <w:lang w:val="en-US" w:bidi="ar-SA"/>
        </w:rPr>
      </w:pPr>
    </w:p>
    <w:p w:rsidR="00865847" w:rsidRPr="00872089" w:rsidRDefault="00865847" w:rsidP="00865847">
      <w:pPr>
        <w:spacing w:after="0" w:line="240" w:lineRule="auto"/>
        <w:rPr>
          <w:rFonts w:ascii="Times New Roman" w:eastAsia="Times New Roman" w:hAnsi="Times New Roman" w:cs="Times New Roman"/>
          <w:b/>
          <w:bCs/>
          <w:sz w:val="24"/>
          <w:szCs w:val="24"/>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Default="00865847" w:rsidP="00865847">
      <w:pPr>
        <w:spacing w:after="0" w:line="240" w:lineRule="auto"/>
        <w:jc w:val="right"/>
        <w:rPr>
          <w:rFonts w:ascii="Arial Black" w:eastAsia="Times New Roman" w:hAnsi="Arial Black" w:cs="Times New Roman"/>
          <w:b/>
          <w:bCs/>
          <w:sz w:val="28"/>
          <w:szCs w:val="28"/>
          <w:u w:val="single"/>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u w:val="single"/>
          <w:lang w:val="en-US" w:bidi="ar-SA"/>
        </w:rPr>
      </w:pPr>
      <w:r w:rsidRPr="00872089">
        <w:rPr>
          <w:rFonts w:ascii="Arial Black" w:eastAsia="Times New Roman" w:hAnsi="Arial Black" w:cs="Times New Roman"/>
          <w:b/>
          <w:bCs/>
          <w:sz w:val="28"/>
          <w:szCs w:val="28"/>
          <w:u w:val="single"/>
          <w:lang w:val="en-US" w:bidi="ar-SA"/>
        </w:rPr>
        <w:lastRenderedPageBreak/>
        <w:t xml:space="preserve">ANNEXURE-3 </w:t>
      </w:r>
    </w:p>
    <w:p w:rsidR="00865847" w:rsidRPr="00872089" w:rsidRDefault="00865847" w:rsidP="00865847">
      <w:pPr>
        <w:spacing w:after="0" w:line="240" w:lineRule="auto"/>
        <w:jc w:val="center"/>
        <w:rPr>
          <w:rFonts w:ascii="Times New Roman" w:eastAsia="Times New Roman" w:hAnsi="Times New Roman" w:cs="Times New Roman"/>
          <w:b/>
          <w:bCs/>
          <w:sz w:val="24"/>
          <w:szCs w:val="24"/>
          <w:lang w:val="en-US" w:bidi="ar-SA"/>
        </w:rPr>
      </w:pPr>
      <w:r w:rsidRPr="00872089">
        <w:rPr>
          <w:rFonts w:ascii="Times New Roman" w:eastAsia="Times New Roman" w:hAnsi="Times New Roman" w:cs="Times New Roman"/>
          <w:b/>
          <w:bCs/>
          <w:sz w:val="24"/>
          <w:szCs w:val="24"/>
          <w:lang w:val="en-US" w:bidi="ar-SA"/>
        </w:rPr>
        <w:t xml:space="preserve"> TECHNO-COMMERCIAL BID FORMAT</w:t>
      </w:r>
    </w:p>
    <w:p w:rsidR="00865847" w:rsidRPr="00872089" w:rsidRDefault="00865847" w:rsidP="00865847">
      <w:pPr>
        <w:spacing w:after="0" w:line="240" w:lineRule="auto"/>
        <w:jc w:val="center"/>
        <w:rPr>
          <w:rFonts w:ascii="Times New Roman" w:eastAsia="Times New Roman" w:hAnsi="Times New Roman" w:cs="Times New Roman"/>
          <w:b/>
          <w:bCs/>
          <w:sz w:val="24"/>
          <w:szCs w:val="24"/>
          <w:lang w:val="en-US" w:bidi="ar-SA"/>
        </w:rPr>
      </w:pPr>
      <w:r w:rsidRPr="00872089">
        <w:rPr>
          <w:rFonts w:ascii="Times New Roman" w:eastAsia="Times New Roman" w:hAnsi="Times New Roman" w:cs="Times New Roman"/>
          <w:b/>
          <w:bCs/>
          <w:sz w:val="24"/>
          <w:szCs w:val="24"/>
          <w:lang w:val="en-US" w:bidi="ar-SA"/>
        </w:rPr>
        <w:t>SUPPLY AND INSTALLATION OF</w:t>
      </w: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r w:rsidRPr="00872089">
        <w:rPr>
          <w:rFonts w:ascii="Times New Roman" w:eastAsia="Times New Roman" w:hAnsi="Times New Roman" w:cs="Times New Roman"/>
          <w:b/>
          <w:bCs/>
          <w:sz w:val="24"/>
          <w:szCs w:val="24"/>
          <w:lang w:val="en-US" w:bidi="ar-SA"/>
        </w:rPr>
        <w:t xml:space="preserve"> </w:t>
      </w:r>
      <w:r w:rsidRPr="006B4FBD">
        <w:rPr>
          <w:b/>
          <w:sz w:val="24"/>
          <w:szCs w:val="24"/>
          <w:lang w:bidi="ar-SA"/>
        </w:rPr>
        <w:t>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p>
    <w:p w:rsidR="00865847" w:rsidRPr="00872089" w:rsidRDefault="00865847" w:rsidP="00865847">
      <w:pPr>
        <w:spacing w:after="0" w:line="240" w:lineRule="auto"/>
        <w:rPr>
          <w:rFonts w:ascii="Times New Roman" w:eastAsia="Times New Roman" w:hAnsi="Times New Roman" w:cs="Times New Roman"/>
          <w:b/>
          <w:bCs/>
          <w:sz w:val="24"/>
          <w:szCs w:val="24"/>
          <w:lang w:val="en-US" w:bidi="ar-SA"/>
        </w:rPr>
      </w:pPr>
      <w:r w:rsidRPr="00872089">
        <w:rPr>
          <w:rFonts w:ascii="Times New Roman" w:eastAsia="Times New Roman" w:hAnsi="Times New Roman" w:cs="Times New Roman"/>
          <w:b/>
          <w:bCs/>
          <w:sz w:val="24"/>
          <w:szCs w:val="24"/>
          <w:lang w:val="en-US" w:bidi="ar-SA"/>
        </w:rPr>
        <w:t>TENDER NO.</w:t>
      </w:r>
      <w:r w:rsidRPr="000D6F34">
        <w:rPr>
          <w:rFonts w:ascii="Times New Roman" w:eastAsia="Times New Roman" w:hAnsi="Times New Roman" w:cs="Times New Roman"/>
          <w:b/>
          <w:sz w:val="24"/>
          <w:szCs w:val="24"/>
          <w:lang w:val="en-US" w:bidi="ar-SA"/>
        </w:rPr>
        <w:t xml:space="preserve"> </w:t>
      </w:r>
      <w:r w:rsidRPr="00B601A2">
        <w:rPr>
          <w:rFonts w:ascii="Times New Roman" w:eastAsia="Times New Roman" w:hAnsi="Times New Roman" w:cs="Times New Roman"/>
          <w:b/>
          <w:sz w:val="24"/>
          <w:szCs w:val="24"/>
          <w:lang w:val="en-US" w:bidi="ar-SA"/>
        </w:rPr>
        <w:t>NIH/NHP/HID/LNP/2018</w:t>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t>DATED: 2</w:t>
      </w:r>
      <w:r>
        <w:rPr>
          <w:rFonts w:ascii="Times New Roman" w:eastAsia="Times New Roman" w:hAnsi="Times New Roman" w:cs="Times New Roman"/>
          <w:b/>
          <w:bCs/>
          <w:sz w:val="24"/>
          <w:szCs w:val="24"/>
          <w:lang w:val="en-US" w:bidi="ar-SA"/>
        </w:rPr>
        <w:t>6</w:t>
      </w:r>
      <w:r w:rsidRPr="00872089">
        <w:rPr>
          <w:rFonts w:ascii="Times New Roman" w:eastAsia="Times New Roman" w:hAnsi="Times New Roman" w:cs="Times New Roman"/>
          <w:b/>
          <w:bCs/>
          <w:sz w:val="24"/>
          <w:szCs w:val="24"/>
          <w:highlight w:val="lightGray"/>
          <w:lang w:val="en-US" w:bidi="ar-SA"/>
        </w:rPr>
        <w:t>-02-2018</w:t>
      </w:r>
    </w:p>
    <w:p w:rsidR="00865847" w:rsidRPr="00872089" w:rsidRDefault="00865847" w:rsidP="0086584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Your offer Ref.: _______________________________________________ Dated: _______</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143"/>
      </w:tblGrid>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Name of the Bidder:</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9751" w:type="dxa"/>
            <w:gridSpan w:val="2"/>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Address:</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E-Mail ID:</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Phone Nos.:</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Detailed Technical Specification offered:</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Make/Manufacturer:</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Name of Indian Manufacturer/Make:</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Commercial Terms:</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Payment Term:</w:t>
            </w:r>
          </w:p>
        </w:tc>
        <w:tc>
          <w:tcPr>
            <w:tcW w:w="5143" w:type="dxa"/>
          </w:tcPr>
          <w:p w:rsidR="00865847" w:rsidRPr="00872089" w:rsidRDefault="00865847" w:rsidP="000B7757">
            <w:pPr>
              <w:spacing w:after="0" w:line="240" w:lineRule="auto"/>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100% payment will be made after successful installation, commissioning, acceptance of the equipment at National Institute of Hydrology, Roorkee in good condition along with training on operation of equipment and to the entire satisfaction of end user and on production of unconditional 10% performance Bank Guarantee of total order value within 21 days after receipt of the supply order for a period of warrantee valid up to 60 days after the completion of performance obligations including warranty obligations.</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Delivery Period</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 xml:space="preserve">90 days </w:t>
            </w:r>
            <w:r w:rsidRPr="00872089">
              <w:rPr>
                <w:rFonts w:ascii="Times New Roman" w:eastAsia="Times New Roman" w:hAnsi="Times New Roman" w:cs="Times New Roman"/>
                <w:b/>
                <w:bCs/>
                <w:sz w:val="24"/>
                <w:szCs w:val="24"/>
                <w:lang w:val="en-US" w:bidi="ar-SA"/>
              </w:rPr>
              <w:t>from the date of Purchase Order/LOI</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Delivery Term</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Free Delivery of Materials at NIH, Roorkee, India</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Delivery Place</w:t>
            </w:r>
          </w:p>
        </w:tc>
        <w:tc>
          <w:tcPr>
            <w:tcW w:w="5143" w:type="dxa"/>
            <w:shd w:val="clear" w:color="auto" w:fill="FFFFFF" w:themeFill="background1"/>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shd w:val="clear" w:color="auto" w:fill="FFFFFF" w:themeFill="background1"/>
                <w:lang w:val="en-US" w:bidi="ar-SA"/>
              </w:rPr>
              <w:t>NIH, Roorkee, India</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Offer Validity</w:t>
            </w:r>
          </w:p>
        </w:tc>
        <w:tc>
          <w:tcPr>
            <w:tcW w:w="5143" w:type="dxa"/>
            <w:shd w:val="clear" w:color="auto" w:fill="auto"/>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90 days from the date of bid opening.</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Packing &amp; Forwarding Charges</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To Vendor’s Account only</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Excise Duty (if any) in %</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GST Registration No.</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Freight &amp; Transit Insurance Charges</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To Vendor’s Account only</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EMD Details (</w:t>
            </w:r>
            <w:r w:rsidRPr="00872089">
              <w:rPr>
                <w:rFonts w:ascii="Times New Roman" w:eastAsia="Times New Roman" w:hAnsi="Times New Roman" w:cs="Times New Roman"/>
                <w:sz w:val="24"/>
                <w:szCs w:val="24"/>
                <w:shd w:val="clear" w:color="auto" w:fill="FFFFFF" w:themeFill="background1"/>
                <w:lang w:val="en-US" w:bidi="ar-SA"/>
              </w:rPr>
              <w:t xml:space="preserve">Rs. </w:t>
            </w:r>
            <w:r>
              <w:rPr>
                <w:rFonts w:ascii="Times New Roman" w:eastAsia="Times New Roman" w:hAnsi="Times New Roman" w:cs="Times New Roman"/>
                <w:sz w:val="24"/>
                <w:szCs w:val="24"/>
                <w:shd w:val="clear" w:color="auto" w:fill="FFFFFF" w:themeFill="background1"/>
                <w:lang w:val="en-US" w:bidi="ar-SA"/>
              </w:rPr>
              <w:t>5</w:t>
            </w:r>
            <w:r w:rsidRPr="00872089">
              <w:rPr>
                <w:rFonts w:ascii="Times New Roman" w:eastAsia="Times New Roman" w:hAnsi="Times New Roman" w:cs="Times New Roman"/>
                <w:sz w:val="24"/>
                <w:szCs w:val="24"/>
                <w:shd w:val="clear" w:color="auto" w:fill="FFFFFF" w:themeFill="background1"/>
                <w:lang w:val="en-US" w:bidi="ar-SA"/>
              </w:rPr>
              <w:t>0,000/-)</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YES</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Acceptance to give 10 % Security Deposit in the event of placement of order</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YES</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Acceptance for LD Clause as per GCC 27.1</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YES</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Acceptance to receive payment after successful delivery and installation in NIH, Roorkee.</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YES</w:t>
            </w:r>
          </w:p>
        </w:tc>
      </w:tr>
      <w:tr w:rsidR="00865847" w:rsidRPr="00872089" w:rsidTr="000B7757">
        <w:tc>
          <w:tcPr>
            <w:tcW w:w="4608"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Acceptance to all other Tender norms, terms and conditions not mentioned herein</w:t>
            </w:r>
          </w:p>
        </w:tc>
        <w:tc>
          <w:tcPr>
            <w:tcW w:w="5143" w:type="dxa"/>
          </w:tcPr>
          <w:p w:rsidR="00865847" w:rsidRPr="00872089" w:rsidRDefault="00865847" w:rsidP="000B775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YES</w:t>
            </w:r>
          </w:p>
        </w:tc>
      </w:tr>
    </w:tbl>
    <w:p w:rsidR="00865847" w:rsidRPr="00872089" w:rsidRDefault="00865847" w:rsidP="0086584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Signature of the Authorized Person</w:t>
      </w:r>
      <w:r w:rsidRPr="00872089">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1312" behindDoc="1" locked="0" layoutInCell="0" allowOverlap="1" wp14:anchorId="6E917449" wp14:editId="5D26F9AC">
                <wp:simplePos x="0" y="0"/>
                <wp:positionH relativeFrom="column">
                  <wp:posOffset>-8255</wp:posOffset>
                </wp:positionH>
                <wp:positionV relativeFrom="paragraph">
                  <wp:posOffset>-1187450</wp:posOffset>
                </wp:positionV>
                <wp:extent cx="12065" cy="12700"/>
                <wp:effectExtent l="1270" t="3175"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7B89B" id="Rectangle 5" o:spid="_x0000_s1026" style="position:absolute;margin-left:-.65pt;margin-top:-93.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1H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xNAj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" o:allowincell="f" fillcolor="black" stroked="f"/>
            </w:pict>
          </mc:Fallback>
        </mc:AlternateContent>
      </w:r>
      <w:r w:rsidRPr="00872089">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2336" behindDoc="1" locked="0" layoutInCell="0" allowOverlap="1" wp14:anchorId="3B451DB7" wp14:editId="6591D456">
                <wp:simplePos x="0" y="0"/>
                <wp:positionH relativeFrom="column">
                  <wp:posOffset>2851785</wp:posOffset>
                </wp:positionH>
                <wp:positionV relativeFrom="paragraph">
                  <wp:posOffset>-1187450</wp:posOffset>
                </wp:positionV>
                <wp:extent cx="13335" cy="12700"/>
                <wp:effectExtent l="3810" t="3175"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E32D" id="Rectangle 4" o:spid="_x0000_s1026" style="position:absolute;margin-left:224.55pt;margin-top:-93.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AzdQIAAPg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" o:allowincell="f" fillcolor="black" stroked="f"/>
            </w:pict>
          </mc:Fallback>
        </mc:AlternateContent>
      </w:r>
      <w:r w:rsidRPr="00872089">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3360" behindDoc="1" locked="0" layoutInCell="0" allowOverlap="1" wp14:anchorId="268BE5CC" wp14:editId="5FFB94EE">
                <wp:simplePos x="0" y="0"/>
                <wp:positionH relativeFrom="column">
                  <wp:posOffset>6312535</wp:posOffset>
                </wp:positionH>
                <wp:positionV relativeFrom="paragraph">
                  <wp:posOffset>-1187450</wp:posOffset>
                </wp:positionV>
                <wp:extent cx="12700" cy="12700"/>
                <wp:effectExtent l="0" t="3175"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7B9FC" id="Rectangle 3" o:spid="_x0000_s1026" style="position:absolute;margin-left:497.05pt;margin-top:-93.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FKcQIAAPg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" o:allowincell="f" fillcolor="black" stroked="f"/>
            </w:pict>
          </mc:Fallback>
        </mc:AlternateContent>
      </w:r>
      <w:r w:rsidRPr="00872089">
        <w:rPr>
          <w:rFonts w:ascii="Times New Roman" w:eastAsia="Times New Roman" w:hAnsi="Times New Roman" w:cs="Times New Roman"/>
          <w:sz w:val="24"/>
          <w:szCs w:val="24"/>
          <w:lang w:val="en-US" w:bidi="ar-SA"/>
        </w:rPr>
        <w:t>:</w:t>
      </w:r>
    </w:p>
    <w:p w:rsidR="00865847" w:rsidRPr="00872089" w:rsidRDefault="00865847" w:rsidP="0086584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Name of the Authorized Person:</w:t>
      </w:r>
    </w:p>
    <w:p w:rsidR="00865847" w:rsidRPr="00872089" w:rsidRDefault="00865847" w:rsidP="00865847">
      <w:pPr>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Designation of the Authorized Person:</w:t>
      </w:r>
    </w:p>
    <w:p w:rsidR="00865847" w:rsidRPr="00872089" w:rsidRDefault="00865847" w:rsidP="00865847">
      <w:pPr>
        <w:spacing w:after="0" w:line="240" w:lineRule="auto"/>
        <w:rPr>
          <w:rFonts w:ascii="Times New Roman" w:eastAsia="Times New Roman" w:hAnsi="Times New Roman" w:cs="Times New Roman"/>
          <w:b/>
          <w:bCs/>
          <w:sz w:val="24"/>
          <w:szCs w:val="24"/>
          <w:lang w:val="en-US" w:bidi="ar-SA"/>
        </w:rPr>
      </w:pPr>
      <w:r w:rsidRPr="00872089">
        <w:rPr>
          <w:rFonts w:ascii="Times New Roman" w:eastAsia="Times New Roman" w:hAnsi="Times New Roman" w:cs="Times New Roman"/>
          <w:b/>
          <w:bCs/>
          <w:sz w:val="24"/>
          <w:szCs w:val="24"/>
          <w:lang w:val="en-US" w:bidi="ar-SA"/>
        </w:rPr>
        <w:t xml:space="preserve">Date: </w:t>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t>Company’s</w:t>
      </w:r>
      <w:r w:rsidRPr="00872089">
        <w:rPr>
          <w:rFonts w:ascii="Times New Roman" w:eastAsia="Times New Roman" w:hAnsi="Times New Roman" w:cs="Times New Roman"/>
          <w:b/>
          <w:bCs/>
          <w:sz w:val="24"/>
          <w:szCs w:val="24"/>
          <w:lang w:val="en-US" w:bidi="ar-SA"/>
        </w:rPr>
        <w:tab/>
        <w:t>Seal:</w:t>
      </w:r>
    </w:p>
    <w:p w:rsidR="00865847" w:rsidRPr="00872089" w:rsidRDefault="00865847" w:rsidP="00865847">
      <w:pPr>
        <w:spacing w:after="120" w:line="240" w:lineRule="auto"/>
        <w:jc w:val="right"/>
        <w:rPr>
          <w:rFonts w:ascii="Arial Black" w:eastAsia="Times New Roman" w:hAnsi="Arial Black" w:cs="Times New Roman"/>
          <w:b/>
          <w:bCs/>
          <w:sz w:val="28"/>
          <w:szCs w:val="28"/>
          <w:u w:val="single"/>
          <w:lang w:val="en-US" w:bidi="ar-SA"/>
        </w:rPr>
      </w:pPr>
      <w:r w:rsidRPr="00872089">
        <w:rPr>
          <w:rFonts w:ascii="Arial Black" w:eastAsia="Times New Roman" w:hAnsi="Arial Black" w:cs="Times New Roman"/>
          <w:b/>
          <w:bCs/>
          <w:sz w:val="28"/>
          <w:szCs w:val="28"/>
          <w:u w:val="single"/>
          <w:lang w:val="en-US" w:bidi="ar-SA"/>
        </w:rPr>
        <w:lastRenderedPageBreak/>
        <w:t>ANNEXURE - 4</w:t>
      </w:r>
    </w:p>
    <w:p w:rsidR="00865847" w:rsidRPr="00872089" w:rsidRDefault="00865847" w:rsidP="00865847">
      <w:pPr>
        <w:spacing w:after="0" w:line="240" w:lineRule="auto"/>
        <w:jc w:val="center"/>
        <w:rPr>
          <w:rFonts w:ascii="Franklin Gothic Demi" w:eastAsia="Times New Roman" w:hAnsi="Franklin Gothic Demi" w:cs="Times New Roman"/>
          <w:sz w:val="28"/>
          <w:szCs w:val="28"/>
          <w:lang w:val="en-US" w:bidi="ar-SA"/>
        </w:rPr>
      </w:pPr>
      <w:r w:rsidRPr="00872089">
        <w:rPr>
          <w:rFonts w:ascii="Franklin Gothic Demi" w:eastAsia="Times New Roman" w:hAnsi="Franklin Gothic Demi" w:cs="Times New Roman"/>
          <w:sz w:val="28"/>
          <w:szCs w:val="28"/>
          <w:lang w:val="en-US" w:bidi="ar-SA"/>
        </w:rPr>
        <w:t>Technical Compliance of Goods</w:t>
      </w:r>
    </w:p>
    <w:p w:rsidR="00865847" w:rsidRPr="00872089" w:rsidRDefault="00865847" w:rsidP="00865847">
      <w:pPr>
        <w:spacing w:after="0" w:line="240" w:lineRule="auto"/>
        <w:jc w:val="center"/>
        <w:rPr>
          <w:rFonts w:ascii="Franklin Gothic Demi" w:eastAsia="Times New Roman" w:hAnsi="Franklin Gothic Demi" w:cs="Times New Roman"/>
          <w:sz w:val="20"/>
          <w:lang w:val="en-US" w:bidi="ar-SA"/>
        </w:rPr>
      </w:pPr>
      <w:r w:rsidRPr="00872089">
        <w:rPr>
          <w:rFonts w:ascii="Franklin Gothic Demi" w:eastAsia="Times New Roman" w:hAnsi="Franklin Gothic Demi" w:cs="Times New Roman"/>
          <w:sz w:val="20"/>
          <w:lang w:val="en-US" w:bidi="ar-SA"/>
        </w:rPr>
        <w:t>(ON THE LETTER HEAD OF THE BIDDER)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37"/>
        <w:gridCol w:w="1328"/>
        <w:gridCol w:w="1404"/>
        <w:gridCol w:w="1112"/>
      </w:tblGrid>
      <w:tr w:rsidR="00865847" w:rsidRPr="00872089" w:rsidTr="000B7757">
        <w:trPr>
          <w:trHeight w:val="1340"/>
        </w:trPr>
        <w:tc>
          <w:tcPr>
            <w:tcW w:w="566" w:type="dxa"/>
            <w:vAlign w:val="center"/>
          </w:tcPr>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sidRPr="00872089">
              <w:rPr>
                <w:rFonts w:ascii="Franklin Gothic Demi" w:eastAsia="Times New Roman" w:hAnsi="Franklin Gothic Demi" w:cs="Times New Roman"/>
                <w:sz w:val="20"/>
                <w:highlight w:val="lightGray"/>
                <w:lang w:val="en-US" w:bidi="ar-SA"/>
              </w:rPr>
              <w:t>Sl.</w:t>
            </w:r>
          </w:p>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sidRPr="00872089">
              <w:rPr>
                <w:rFonts w:ascii="Franklin Gothic Demi" w:eastAsia="Times New Roman" w:hAnsi="Franklin Gothic Demi" w:cs="Times New Roman"/>
                <w:sz w:val="20"/>
                <w:highlight w:val="lightGray"/>
                <w:lang w:val="en-US" w:bidi="ar-SA"/>
              </w:rPr>
              <w:t>No.</w:t>
            </w:r>
          </w:p>
        </w:tc>
        <w:tc>
          <w:tcPr>
            <w:tcW w:w="9181" w:type="dxa"/>
            <w:gridSpan w:val="4"/>
            <w:vAlign w:val="center"/>
          </w:tcPr>
          <w:p w:rsidR="00865847" w:rsidRDefault="00865847" w:rsidP="000B7757">
            <w:pPr>
              <w:spacing w:after="0" w:line="240" w:lineRule="auto"/>
              <w:jc w:val="center"/>
              <w:rPr>
                <w:rFonts w:ascii="Times New Roman" w:eastAsia="Times New Roman" w:hAnsi="Times New Roman" w:cs="Times New Roman"/>
                <w:b/>
                <w:bCs/>
                <w:sz w:val="24"/>
                <w:szCs w:val="24"/>
                <w:lang w:val="en-US" w:bidi="ar-SA"/>
              </w:rPr>
            </w:pPr>
            <w:r w:rsidRPr="006B4FBD">
              <w:rPr>
                <w:b/>
                <w:sz w:val="24"/>
                <w:szCs w:val="24"/>
                <w:lang w:bidi="ar-SA"/>
              </w:rPr>
              <w:t>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p>
          <w:p w:rsidR="00865847" w:rsidRPr="000125BB" w:rsidRDefault="00865847" w:rsidP="000B7757">
            <w:pPr>
              <w:spacing w:after="0" w:line="240" w:lineRule="auto"/>
              <w:jc w:val="center"/>
              <w:rPr>
                <w:rFonts w:ascii="Times New Roman" w:eastAsia="Times New Roman" w:hAnsi="Times New Roman" w:cs="Times New Roman"/>
                <w:b/>
                <w:bCs/>
                <w:sz w:val="24"/>
                <w:szCs w:val="24"/>
                <w:lang w:val="en-US" w:bidi="ar-SA"/>
              </w:rPr>
            </w:pPr>
            <w:r w:rsidRPr="000125BB">
              <w:rPr>
                <w:rFonts w:ascii="Times New Roman" w:eastAsia="Times New Roman" w:hAnsi="Times New Roman" w:cs="Times New Roman"/>
                <w:b/>
                <w:bCs/>
                <w:sz w:val="24"/>
                <w:szCs w:val="24"/>
                <w:lang w:val="en-US" w:bidi="ar-SA"/>
              </w:rPr>
              <w:t>SPCIFICATIONS OF LIQUID NITROGEN PLANT</w:t>
            </w:r>
          </w:p>
          <w:p w:rsidR="00865847" w:rsidRPr="000125BB" w:rsidRDefault="00865847" w:rsidP="000B7757">
            <w:pPr>
              <w:spacing w:after="0" w:line="240" w:lineRule="auto"/>
              <w:rPr>
                <w:rFonts w:ascii="Times New Roman" w:eastAsia="Times New Roman" w:hAnsi="Times New Roman" w:cs="Times New Roman"/>
                <w:b/>
                <w:bCs/>
                <w:sz w:val="24"/>
                <w:szCs w:val="24"/>
                <w:lang w:val="en-US" w:bidi="ar-SA"/>
              </w:rPr>
            </w:pPr>
            <w:r w:rsidRPr="000125BB">
              <w:rPr>
                <w:rFonts w:ascii="Times New Roman" w:eastAsia="Times New Roman" w:hAnsi="Times New Roman" w:cs="Times New Roman"/>
                <w:b/>
                <w:bCs/>
                <w:sz w:val="24"/>
                <w:szCs w:val="24"/>
                <w:lang w:val="en-US" w:bidi="ar-SA"/>
              </w:rPr>
              <w:t>Capacity: 15 – 20 liters / day, complete with Air compressor, N2 gas generator of 99% purity, Cryo system (N2 Liquefier), 40 liter storage tank, Transfer lines, Automatic Filling System, PLC controller, Digital interface, and safety devices.</w:t>
            </w:r>
          </w:p>
        </w:tc>
      </w:tr>
      <w:tr w:rsidR="00865847" w:rsidRPr="00872089" w:rsidTr="000B7757">
        <w:tc>
          <w:tcPr>
            <w:tcW w:w="566" w:type="dxa"/>
            <w:vAlign w:val="center"/>
          </w:tcPr>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p>
        </w:tc>
        <w:tc>
          <w:tcPr>
            <w:tcW w:w="5337" w:type="dxa"/>
            <w:vAlign w:val="center"/>
          </w:tcPr>
          <w:p w:rsidR="00865847" w:rsidRPr="00872089" w:rsidRDefault="00865847" w:rsidP="000B7757">
            <w:pPr>
              <w:spacing w:after="0" w:line="240" w:lineRule="auto"/>
              <w:jc w:val="center"/>
              <w:rPr>
                <w:rFonts w:ascii="Franklin Gothic Demi" w:eastAsia="Times New Roman" w:hAnsi="Franklin Gothic Demi" w:cs="Times New Roman"/>
                <w:b/>
                <w:sz w:val="20"/>
                <w:highlight w:val="lightGray"/>
                <w:lang w:val="en-US" w:bidi="ar-SA"/>
              </w:rPr>
            </w:pPr>
            <w:r w:rsidRPr="00C76DA7">
              <w:rPr>
                <w:rFonts w:ascii="Franklin Gothic Demi" w:eastAsia="Times New Roman" w:hAnsi="Franklin Gothic Demi" w:cs="Times New Roman"/>
                <w:sz w:val="20"/>
                <w:lang w:val="en-US" w:bidi="ar-SA"/>
              </w:rPr>
              <w:t>Features/ Specifications</w:t>
            </w:r>
            <w:r w:rsidRPr="00C76DA7">
              <w:rPr>
                <w:rFonts w:ascii="Franklin Gothic Demi" w:eastAsia="Times New Roman" w:hAnsi="Franklin Gothic Demi" w:cs="Times New Roman"/>
                <w:sz w:val="20"/>
                <w:lang w:val="en-US" w:bidi="ar-SA"/>
              </w:rPr>
              <w:tab/>
            </w:r>
          </w:p>
        </w:tc>
        <w:tc>
          <w:tcPr>
            <w:tcW w:w="1328" w:type="dxa"/>
            <w:vAlign w:val="center"/>
          </w:tcPr>
          <w:p w:rsidR="00865847"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Pr>
                <w:rFonts w:ascii="Franklin Gothic Demi" w:eastAsia="Times New Roman" w:hAnsi="Franklin Gothic Demi" w:cs="Times New Roman"/>
                <w:sz w:val="20"/>
                <w:highlight w:val="lightGray"/>
                <w:lang w:val="en-US" w:bidi="ar-SA"/>
              </w:rPr>
              <w:t>Description/</w:t>
            </w:r>
          </w:p>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sidRPr="00872089">
              <w:rPr>
                <w:rFonts w:ascii="Franklin Gothic Demi" w:eastAsia="Times New Roman" w:hAnsi="Franklin Gothic Demi" w:cs="Times New Roman"/>
                <w:sz w:val="20"/>
                <w:highlight w:val="lightGray"/>
                <w:lang w:val="en-US" w:bidi="ar-SA"/>
              </w:rPr>
              <w:t>Values</w:t>
            </w:r>
          </w:p>
        </w:tc>
        <w:tc>
          <w:tcPr>
            <w:tcW w:w="1404" w:type="dxa"/>
            <w:vAlign w:val="center"/>
          </w:tcPr>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sidRPr="00872089">
              <w:rPr>
                <w:rFonts w:ascii="Franklin Gothic Demi" w:eastAsia="Times New Roman" w:hAnsi="Franklin Gothic Demi" w:cs="Times New Roman"/>
                <w:sz w:val="20"/>
                <w:highlight w:val="lightGray"/>
                <w:lang w:val="en-US" w:bidi="ar-SA"/>
              </w:rPr>
              <w:t>Compliance</w:t>
            </w:r>
          </w:p>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sidRPr="00872089">
              <w:rPr>
                <w:rFonts w:ascii="Franklin Gothic Demi" w:eastAsia="Times New Roman" w:hAnsi="Franklin Gothic Demi" w:cs="Times New Roman"/>
                <w:sz w:val="20"/>
                <w:highlight w:val="lightGray"/>
                <w:lang w:val="en-US" w:bidi="ar-SA"/>
              </w:rPr>
              <w:t>(Yes/No)</w:t>
            </w:r>
          </w:p>
        </w:tc>
        <w:tc>
          <w:tcPr>
            <w:tcW w:w="1112" w:type="dxa"/>
            <w:vAlign w:val="center"/>
          </w:tcPr>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sidRPr="00872089">
              <w:rPr>
                <w:rFonts w:ascii="Franklin Gothic Demi" w:eastAsia="Times New Roman" w:hAnsi="Franklin Gothic Demi" w:cs="Times New Roman"/>
                <w:sz w:val="20"/>
                <w:highlight w:val="lightGray"/>
                <w:lang w:val="en-US" w:bidi="ar-SA"/>
              </w:rPr>
              <w:t>Quoted</w:t>
            </w:r>
          </w:p>
          <w:p w:rsidR="00865847" w:rsidRPr="00872089" w:rsidRDefault="00865847" w:rsidP="000B7757">
            <w:pPr>
              <w:spacing w:after="0" w:line="240" w:lineRule="auto"/>
              <w:jc w:val="center"/>
              <w:rPr>
                <w:rFonts w:ascii="Franklin Gothic Demi" w:eastAsia="Times New Roman" w:hAnsi="Franklin Gothic Demi" w:cs="Times New Roman"/>
                <w:sz w:val="20"/>
                <w:highlight w:val="lightGray"/>
                <w:lang w:val="en-US" w:bidi="ar-SA"/>
              </w:rPr>
            </w:pPr>
            <w:r w:rsidRPr="00872089">
              <w:rPr>
                <w:rFonts w:ascii="Franklin Gothic Demi" w:eastAsia="Times New Roman" w:hAnsi="Franklin Gothic Demi" w:cs="Times New Roman"/>
                <w:sz w:val="20"/>
                <w:highlight w:val="lightGray"/>
                <w:lang w:val="en-US" w:bidi="ar-SA"/>
              </w:rPr>
              <w:t>Model</w:t>
            </w: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1.</w:t>
            </w:r>
          </w:p>
        </w:tc>
        <w:tc>
          <w:tcPr>
            <w:tcW w:w="5337" w:type="dxa"/>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r w:rsidRPr="00E516D2">
              <w:rPr>
                <w:rFonts w:ascii="Times New Roman" w:hAnsi="Times New Roman" w:cs="Times New Roman"/>
                <w:sz w:val="24"/>
                <w:szCs w:val="24"/>
                <w:lang w:bidi="ar-SA"/>
              </w:rPr>
              <w:t>It should be a compact, complete and integrated system which extracts high purity gaseous nitrogen from the atmosphere and turns it into liquid.</w:t>
            </w:r>
          </w:p>
        </w:tc>
        <w:tc>
          <w:tcPr>
            <w:tcW w:w="1328" w:type="dxa"/>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p>
        </w:tc>
        <w:tc>
          <w:tcPr>
            <w:tcW w:w="1404" w:type="dxa"/>
          </w:tcPr>
          <w:p w:rsidR="00865847" w:rsidRPr="00872089" w:rsidRDefault="00865847" w:rsidP="000B7757">
            <w:pPr>
              <w:spacing w:after="0" w:line="240" w:lineRule="auto"/>
              <w:jc w:val="center"/>
              <w:rPr>
                <w:rFonts w:ascii="Franklin Gothic Demi" w:hAnsi="Franklin Gothic Demi"/>
                <w:sz w:val="20"/>
                <w:highlight w:val="lightGray"/>
                <w:lang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2.</w:t>
            </w:r>
          </w:p>
        </w:tc>
        <w:tc>
          <w:tcPr>
            <w:tcW w:w="5337" w:type="dxa"/>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r w:rsidRPr="00E516D2">
              <w:rPr>
                <w:rFonts w:ascii="Times New Roman" w:hAnsi="Times New Roman" w:cs="Times New Roman"/>
                <w:sz w:val="24"/>
                <w:szCs w:val="24"/>
                <w:lang w:bidi="ar-SA"/>
              </w:rPr>
              <w:t>Should be capable to operate 24 hrs a day for 365 days a year.</w:t>
            </w:r>
          </w:p>
        </w:tc>
        <w:tc>
          <w:tcPr>
            <w:tcW w:w="1328" w:type="dxa"/>
          </w:tcPr>
          <w:p w:rsidR="00865847" w:rsidRPr="00872089" w:rsidRDefault="00865847" w:rsidP="000B7757">
            <w:pPr>
              <w:spacing w:after="0" w:line="240" w:lineRule="auto"/>
              <w:contextualSpacing/>
              <w:rPr>
                <w:rFonts w:ascii="Times New Roman"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3.</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Pr>
                <w:rFonts w:ascii="Times New Roman" w:eastAsia="Calibri" w:hAnsi="Times New Roman" w:cs="Times New Roman"/>
                <w:sz w:val="24"/>
                <w:szCs w:val="24"/>
                <w:lang w:bidi="ar-SA"/>
              </w:rPr>
              <w:t>Should require</w:t>
            </w:r>
            <w:r w:rsidRPr="00E516D2">
              <w:rPr>
                <w:rFonts w:ascii="Times New Roman" w:eastAsia="Calibri" w:hAnsi="Times New Roman" w:cs="Times New Roman"/>
                <w:sz w:val="24"/>
                <w:szCs w:val="24"/>
                <w:lang w:bidi="ar-SA"/>
              </w:rPr>
              <w:t xml:space="preserve"> only a source of 230V single phase AC electricity and atmospheric air to operate</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4.</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be a fully automatic system controlling and managing the operation, production and safety of the system. Should not requires and skilled or dedicated manpower to operate the system</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5.</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Automatically starts and stops as the LN2 level rises and lowers or automatically enters into standby mode when the production dewar is full</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6.</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have internationally acclaimed high quality refrigerator that is mounted directly on the LN2 storage tank.</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7.</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C24178">
              <w:rPr>
                <w:rFonts w:ascii="Times New Roman" w:eastAsia="Calibri" w:hAnsi="Times New Roman" w:cs="Times New Roman"/>
                <w:sz w:val="24"/>
                <w:szCs w:val="24"/>
                <w:lang w:bidi="ar-SA"/>
              </w:rPr>
              <w:t>Vacuum jacketed LN2 storage vessel to hold LN2 and is non-magnetic.</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8.</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have a Digital Level Indicator or bar-graph level indicator on the display for direct reading.</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9.</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E516D2">
              <w:rPr>
                <w:rFonts w:ascii="Times New Roman" w:eastAsia="Calibri" w:hAnsi="Times New Roman" w:cs="Times New Roman"/>
                <w:sz w:val="24"/>
                <w:szCs w:val="24"/>
                <w:lang w:bidi="ar-SA"/>
              </w:rPr>
              <w:t>Should have a Cryogenically insulated extraction line and solenoid valve for low loss Liquid Nitrogen transfer.</w:t>
            </w:r>
          </w:p>
        </w:tc>
        <w:tc>
          <w:tcPr>
            <w:tcW w:w="1328" w:type="dxa"/>
          </w:tcPr>
          <w:p w:rsidR="00865847" w:rsidRPr="00872089" w:rsidRDefault="00865847" w:rsidP="000B7757">
            <w:pPr>
              <w:spacing w:after="200" w:line="240" w:lineRule="auto"/>
              <w:contextualSpacing/>
              <w:rPr>
                <w:szCs w:val="22"/>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10.</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0138FC">
              <w:rPr>
                <w:rFonts w:ascii="Times New Roman" w:eastAsia="Calibri" w:hAnsi="Times New Roman" w:cs="Times New Roman"/>
                <w:sz w:val="24"/>
                <w:szCs w:val="24"/>
                <w:lang w:bidi="ar-SA"/>
              </w:rPr>
              <w:t>The Helium compressor should be protected with phase reversal, over temperature, and over voltage protection.</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11.</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r w:rsidRPr="0039369F">
              <w:rPr>
                <w:rFonts w:ascii="Times New Roman" w:eastAsia="Calibri" w:hAnsi="Times New Roman" w:cs="Times New Roman"/>
                <w:color w:val="000000" w:themeColor="text1"/>
                <w:sz w:val="24"/>
                <w:szCs w:val="24"/>
                <w:lang w:bidi="ar-SA"/>
              </w:rPr>
              <w:t>Includes an air compressor with a receiver tank, auto-controls, and condensation drain valve. The compressor is of the dry type and requires no oil charges.</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12.</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 xml:space="preserve"> Should be supplied with suitable Voltage Stabilizer.</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13.</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Instrument should be of international standard quality and should meet all international safety standards</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14.</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r w:rsidRPr="0039369F">
              <w:rPr>
                <w:rFonts w:ascii="Times New Roman" w:eastAsia="Calibri" w:hAnsi="Times New Roman" w:cs="Times New Roman"/>
                <w:color w:val="000000" w:themeColor="text1"/>
                <w:sz w:val="24"/>
                <w:szCs w:val="24"/>
                <w:lang w:bidi="ar-SA"/>
              </w:rPr>
              <w:t xml:space="preserve">Instrument should be installed by the company’s trained engineer in the Nuclear Hydrology Lab of the </w:t>
            </w:r>
            <w:r w:rsidRPr="0039369F">
              <w:rPr>
                <w:rFonts w:ascii="Times New Roman" w:eastAsia="Calibri" w:hAnsi="Times New Roman" w:cs="Times New Roman"/>
                <w:color w:val="000000" w:themeColor="text1"/>
                <w:sz w:val="24"/>
                <w:szCs w:val="24"/>
                <w:lang w:bidi="ar-SA"/>
              </w:rPr>
              <w:lastRenderedPageBreak/>
              <w:t>Institute within 1-month from the date of receiving the material. Any specific site requirements should be clarified in the bid.</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color w:val="000000" w:themeColor="text1"/>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lastRenderedPageBreak/>
              <w:t>15.</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 xml:space="preserve">Instrument should carry </w:t>
            </w:r>
            <w:r w:rsidRPr="009A14C3">
              <w:rPr>
                <w:rFonts w:ascii="Times New Roman" w:eastAsia="Calibri" w:hAnsi="Times New Roman" w:cs="Times New Roman"/>
                <w:b/>
                <w:bCs/>
                <w:sz w:val="24"/>
                <w:szCs w:val="24"/>
                <w:lang w:bidi="ar-SA"/>
              </w:rPr>
              <w:t>2-year</w:t>
            </w:r>
            <w:r>
              <w:rPr>
                <w:rFonts w:ascii="Times New Roman" w:eastAsia="Calibri" w:hAnsi="Times New Roman" w:cs="Times New Roman"/>
                <w:b/>
                <w:bCs/>
                <w:sz w:val="24"/>
                <w:szCs w:val="24"/>
                <w:lang w:bidi="ar-SA"/>
              </w:rPr>
              <w:t>s comprehensive onsite warranty</w:t>
            </w:r>
            <w:r w:rsidRPr="0039369F">
              <w:rPr>
                <w:rFonts w:ascii="Times New Roman" w:eastAsia="Calibri" w:hAnsi="Times New Roman" w:cs="Times New Roman"/>
                <w:sz w:val="24"/>
                <w:szCs w:val="24"/>
                <w:lang w:bidi="ar-SA"/>
              </w:rPr>
              <w:t xml:space="preserve"> from the date of installation.</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r w:rsidR="00865847" w:rsidRPr="00872089" w:rsidTr="000B7757">
        <w:trPr>
          <w:trHeight w:val="1146"/>
        </w:trPr>
        <w:tc>
          <w:tcPr>
            <w:tcW w:w="566" w:type="dxa"/>
          </w:tcPr>
          <w:p w:rsidR="00865847" w:rsidRPr="00872089" w:rsidRDefault="00865847" w:rsidP="000B7757">
            <w:pPr>
              <w:spacing w:after="0" w:line="240" w:lineRule="auto"/>
              <w:jc w:val="both"/>
              <w:rPr>
                <w:rFonts w:ascii="Times New Roman" w:hAnsi="Times New Roman" w:cs="Times New Roman"/>
                <w:sz w:val="20"/>
                <w:highlight w:val="lightGray"/>
                <w:lang w:bidi="ar-SA"/>
              </w:rPr>
            </w:pPr>
            <w:r w:rsidRPr="00872089">
              <w:rPr>
                <w:rFonts w:ascii="Times New Roman" w:hAnsi="Times New Roman" w:cs="Times New Roman"/>
                <w:sz w:val="20"/>
                <w:highlight w:val="lightGray"/>
                <w:lang w:bidi="ar-SA"/>
              </w:rPr>
              <w:t>16.</w:t>
            </w:r>
          </w:p>
        </w:tc>
        <w:tc>
          <w:tcPr>
            <w:tcW w:w="5337"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r w:rsidRPr="0039369F">
              <w:rPr>
                <w:rFonts w:ascii="Times New Roman" w:eastAsia="Calibri" w:hAnsi="Times New Roman" w:cs="Times New Roman"/>
                <w:sz w:val="24"/>
                <w:szCs w:val="24"/>
                <w:lang w:bidi="ar-SA"/>
              </w:rPr>
              <w:t>Service calls under warrantee/AMC should be attended within one week. Downtime of the system beyond one week will extend the warrantee/AMC period.</w:t>
            </w:r>
          </w:p>
        </w:tc>
        <w:tc>
          <w:tcPr>
            <w:tcW w:w="1328" w:type="dxa"/>
          </w:tcPr>
          <w:p w:rsidR="00865847" w:rsidRPr="00872089" w:rsidRDefault="00865847" w:rsidP="000B7757">
            <w:pPr>
              <w:spacing w:after="200" w:line="240" w:lineRule="auto"/>
              <w:contextualSpacing/>
              <w:rPr>
                <w:rFonts w:ascii="Times New Roman" w:eastAsia="Calibri" w:hAnsi="Times New Roman" w:cs="Times New Roman"/>
                <w:sz w:val="24"/>
                <w:szCs w:val="24"/>
                <w:highlight w:val="lightGray"/>
                <w:lang w:bidi="ar-SA"/>
              </w:rPr>
            </w:pPr>
          </w:p>
        </w:tc>
        <w:tc>
          <w:tcPr>
            <w:tcW w:w="1404"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c>
          <w:tcPr>
            <w:tcW w:w="1112" w:type="dxa"/>
          </w:tcPr>
          <w:p w:rsidR="00865847" w:rsidRPr="00872089" w:rsidRDefault="00865847" w:rsidP="000B7757">
            <w:pPr>
              <w:spacing w:after="0" w:line="240" w:lineRule="auto"/>
              <w:rPr>
                <w:rFonts w:ascii="Franklin Gothic Demi" w:eastAsia="Times New Roman" w:hAnsi="Franklin Gothic Demi" w:cs="Times New Roman"/>
                <w:sz w:val="20"/>
                <w:highlight w:val="lightGray"/>
                <w:lang w:val="en-US" w:bidi="ar-SA"/>
              </w:rPr>
            </w:pPr>
          </w:p>
        </w:tc>
      </w:tr>
    </w:tbl>
    <w:p w:rsidR="00865847" w:rsidRPr="00872089" w:rsidRDefault="00865847" w:rsidP="00865847">
      <w:pPr>
        <w:spacing w:after="0" w:line="240" w:lineRule="auto"/>
        <w:jc w:val="center"/>
        <w:rPr>
          <w:rFonts w:ascii="Franklin Gothic Demi" w:eastAsia="Times New Roman" w:hAnsi="Franklin Gothic Demi" w:cs="Times New Roman"/>
          <w:sz w:val="24"/>
          <w:szCs w:val="24"/>
          <w:highlight w:val="lightGray"/>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highlight w:val="lightGray"/>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highlight w:val="lightGray"/>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highlight w:val="lightGray"/>
          <w:lang w:val="en-US" w:bidi="ar-SA"/>
        </w:rPr>
      </w:pPr>
    </w:p>
    <w:p w:rsidR="00865847" w:rsidRPr="00872089" w:rsidRDefault="00865847" w:rsidP="00865847">
      <w:pPr>
        <w:spacing w:after="120" w:line="240" w:lineRule="auto"/>
        <w:jc w:val="right"/>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highlight w:val="lightGray"/>
          <w:lang w:val="en-US" w:bidi="ar-SA"/>
        </w:rPr>
        <w:t>Signature of the Authorized Person</w:t>
      </w:r>
    </w:p>
    <w:p w:rsidR="00865847" w:rsidRPr="00872089"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Pr="00872089"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Pr="00872089" w:rsidRDefault="00865847" w:rsidP="00865847">
      <w:pPr>
        <w:spacing w:after="120" w:line="240" w:lineRule="auto"/>
        <w:jc w:val="right"/>
        <w:rPr>
          <w:rFonts w:ascii="Times New Roman" w:eastAsia="Times New Roman" w:hAnsi="Times New Roman" w:cs="Times New Roman"/>
          <w:sz w:val="24"/>
          <w:szCs w:val="24"/>
          <w:lang w:val="en-US" w:bidi="ar-SA"/>
        </w:rPr>
      </w:pPr>
    </w:p>
    <w:p w:rsidR="00865847" w:rsidRDefault="00865847" w:rsidP="00865847">
      <w:pPr>
        <w:spacing w:after="120" w:line="240" w:lineRule="auto"/>
        <w:rPr>
          <w:rFonts w:ascii="Times New Roman" w:eastAsia="Times New Roman" w:hAnsi="Times New Roman" w:cs="Times New Roman"/>
          <w:sz w:val="24"/>
          <w:szCs w:val="24"/>
          <w:lang w:val="en-US" w:bidi="ar-SA"/>
        </w:rPr>
      </w:pPr>
    </w:p>
    <w:p w:rsidR="00865847" w:rsidRPr="00872089" w:rsidRDefault="00865847" w:rsidP="00865847">
      <w:pPr>
        <w:spacing w:after="0" w:line="240" w:lineRule="auto"/>
        <w:jc w:val="right"/>
        <w:rPr>
          <w:rFonts w:ascii="Arial Black" w:eastAsia="Times New Roman" w:hAnsi="Arial Black" w:cs="Times New Roman"/>
          <w:b/>
          <w:bCs/>
          <w:sz w:val="28"/>
          <w:szCs w:val="28"/>
          <w:lang w:val="en-US" w:bidi="ar-SA"/>
        </w:rPr>
      </w:pPr>
      <w:r w:rsidRPr="00872089">
        <w:rPr>
          <w:rFonts w:ascii="Arial Black" w:eastAsia="Times New Roman" w:hAnsi="Arial Black" w:cs="Times New Roman"/>
          <w:b/>
          <w:bCs/>
          <w:sz w:val="28"/>
          <w:szCs w:val="28"/>
          <w:lang w:val="en-US" w:bidi="ar-SA"/>
        </w:rPr>
        <w:lastRenderedPageBreak/>
        <w:t>ANNEXURE-5</w:t>
      </w:r>
    </w:p>
    <w:p w:rsidR="00865847" w:rsidRPr="00872089" w:rsidRDefault="00865847" w:rsidP="00865847">
      <w:pPr>
        <w:spacing w:after="0" w:line="240" w:lineRule="auto"/>
        <w:jc w:val="center"/>
        <w:rPr>
          <w:rFonts w:ascii="Times New Roman" w:eastAsia="Times New Roman" w:hAnsi="Times New Roman" w:cs="Times New Roman"/>
          <w:b/>
          <w:sz w:val="28"/>
          <w:szCs w:val="28"/>
          <w:lang w:val="en-US" w:bidi="ar-SA"/>
        </w:rPr>
      </w:pPr>
      <w:r w:rsidRPr="00872089">
        <w:rPr>
          <w:rFonts w:ascii="Times New Roman" w:eastAsia="Times New Roman" w:hAnsi="Times New Roman" w:cs="Times New Roman"/>
          <w:b/>
          <w:sz w:val="28"/>
          <w:szCs w:val="28"/>
          <w:lang w:val="en-US" w:bidi="ar-SA"/>
        </w:rPr>
        <w:t>BOQ (Bill of Quantities): Price Bid Format</w:t>
      </w:r>
    </w:p>
    <w:p w:rsidR="00865847" w:rsidRPr="00872089" w:rsidRDefault="00865847" w:rsidP="00865847">
      <w:pPr>
        <w:spacing w:after="0" w:line="240" w:lineRule="auto"/>
        <w:jc w:val="both"/>
        <w:rPr>
          <w:rFonts w:ascii="Times New Roman" w:eastAsia="Times New Roman" w:hAnsi="Times New Roman"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r w:rsidRPr="00872089">
        <w:rPr>
          <w:rFonts w:ascii="Times New Roman" w:eastAsia="Times New Roman" w:hAnsi="Times New Roman" w:cs="Times New Roman"/>
          <w:sz w:val="24"/>
          <w:szCs w:val="24"/>
          <w:shd w:val="clear" w:color="auto" w:fill="FFFFFF" w:themeFill="background1"/>
          <w:lang w:val="en-US" w:bidi="ar-SA"/>
        </w:rPr>
        <w:t xml:space="preserve">SUPPLY AND INSTALLATION OF </w:t>
      </w:r>
      <w:r w:rsidRPr="006B4FBD">
        <w:rPr>
          <w:b/>
          <w:sz w:val="24"/>
          <w:szCs w:val="24"/>
          <w:lang w:bidi="ar-SA"/>
        </w:rPr>
        <w:t>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p>
    <w:p w:rsidR="00865847" w:rsidRPr="00872089" w:rsidRDefault="00865847" w:rsidP="00865847">
      <w:pPr>
        <w:spacing w:after="0" w:line="240" w:lineRule="auto"/>
        <w:jc w:val="both"/>
        <w:rPr>
          <w:rFonts w:ascii="Franklin Gothic Demi" w:eastAsia="Times New Roman" w:hAnsi="Franklin Gothic Demi" w:cs="Times New Roman"/>
          <w:sz w:val="24"/>
          <w:szCs w:val="24"/>
          <w:lang w:val="en-US" w:bidi="ar-SA"/>
        </w:rPr>
      </w:pPr>
    </w:p>
    <w:p w:rsidR="00865847" w:rsidRPr="00872089" w:rsidRDefault="00865847" w:rsidP="00865847">
      <w:pPr>
        <w:shd w:val="clear" w:color="auto" w:fill="FFFFFF" w:themeFill="background1"/>
        <w:spacing w:after="0" w:line="240" w:lineRule="auto"/>
        <w:jc w:val="center"/>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t>TENDER NO.</w:t>
      </w:r>
      <w:r w:rsidRPr="00872089">
        <w:rPr>
          <w:rFonts w:ascii="Times New Roman" w:eastAsia="Times New Roman" w:hAnsi="Times New Roman" w:cs="Times New Roman"/>
          <w:b/>
          <w:bCs/>
          <w:sz w:val="24"/>
          <w:szCs w:val="24"/>
          <w:lang w:val="en-US" w:bidi="ar-SA"/>
        </w:rPr>
        <w:t>.</w:t>
      </w:r>
      <w:r w:rsidRPr="000D6F34">
        <w:rPr>
          <w:rFonts w:ascii="Times New Roman" w:eastAsia="Times New Roman" w:hAnsi="Times New Roman" w:cs="Times New Roman"/>
          <w:b/>
          <w:sz w:val="24"/>
          <w:szCs w:val="24"/>
          <w:lang w:val="en-US" w:bidi="ar-SA"/>
        </w:rPr>
        <w:t xml:space="preserve"> </w:t>
      </w:r>
      <w:r w:rsidRPr="00B601A2">
        <w:rPr>
          <w:rFonts w:ascii="Times New Roman" w:eastAsia="Times New Roman" w:hAnsi="Times New Roman" w:cs="Times New Roman"/>
          <w:b/>
          <w:sz w:val="24"/>
          <w:szCs w:val="24"/>
          <w:lang w:val="en-US" w:bidi="ar-SA"/>
        </w:rPr>
        <w:t>NIH/NHP/HID/LNP/2018</w:t>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r>
      <w:r w:rsidRPr="00872089">
        <w:rPr>
          <w:rFonts w:ascii="Times New Roman" w:eastAsia="Times New Roman" w:hAnsi="Times New Roman" w:cs="Times New Roman"/>
          <w:b/>
          <w:bCs/>
          <w:sz w:val="24"/>
          <w:szCs w:val="24"/>
          <w:lang w:val="en-US" w:bidi="ar-SA"/>
        </w:rPr>
        <w:tab/>
        <w:t xml:space="preserve">DATED: </w:t>
      </w:r>
      <w:r>
        <w:rPr>
          <w:rFonts w:ascii="Times New Roman" w:eastAsia="Times New Roman" w:hAnsi="Times New Roman" w:cs="Times New Roman"/>
          <w:b/>
          <w:bCs/>
          <w:sz w:val="24"/>
          <w:szCs w:val="24"/>
          <w:lang w:val="en-US" w:bidi="ar-SA"/>
        </w:rPr>
        <w:t>26</w:t>
      </w:r>
      <w:r w:rsidRPr="00872089">
        <w:rPr>
          <w:rFonts w:ascii="Times New Roman" w:eastAsia="Times New Roman" w:hAnsi="Times New Roman" w:cs="Times New Roman"/>
          <w:b/>
          <w:bCs/>
          <w:sz w:val="24"/>
          <w:szCs w:val="24"/>
          <w:highlight w:val="lightGray"/>
          <w:lang w:val="en-US" w:bidi="ar-SA"/>
        </w:rPr>
        <w:t>-02-2018</w:t>
      </w:r>
    </w:p>
    <w:p w:rsidR="00865847" w:rsidRPr="00872089" w:rsidRDefault="00865847" w:rsidP="00865847">
      <w:pPr>
        <w:shd w:val="clear" w:color="auto" w:fill="FFFFFF" w:themeFill="background1"/>
        <w:spacing w:after="0" w:line="240" w:lineRule="auto"/>
        <w:jc w:val="center"/>
        <w:rPr>
          <w:rFonts w:ascii="Times New Roman" w:eastAsia="Times New Roman" w:hAnsi="Times New Roman" w:cs="Times New Roman"/>
          <w:szCs w:val="22"/>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r w:rsidRPr="00872089">
        <w:rPr>
          <w:rFonts w:ascii="Franklin Gothic Demi" w:eastAsia="Times New Roman" w:hAnsi="Franklin Gothic Demi" w:cs="Times New Roman"/>
          <w:noProof/>
          <w:sz w:val="24"/>
          <w:szCs w:val="24"/>
          <w:lang w:val="en-US" w:bidi="ar-SA"/>
        </w:rPr>
        <w:drawing>
          <wp:inline distT="0" distB="0" distL="0" distR="0" wp14:anchorId="518D55C9" wp14:editId="3620EC5E">
            <wp:extent cx="5932915" cy="3510951"/>
            <wp:effectExtent l="19050" t="19050" r="10685" b="13299"/>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4710" cy="3512013"/>
                    </a:xfrm>
                    <a:prstGeom prst="rect">
                      <a:avLst/>
                    </a:prstGeom>
                    <a:noFill/>
                    <a:ln w="9525">
                      <a:solidFill>
                        <a:sysClr val="windowText" lastClr="000000"/>
                      </a:solidFill>
                      <a:miter lim="800000"/>
                      <a:headEnd/>
                      <a:tailEnd/>
                    </a:ln>
                  </pic:spPr>
                </pic:pic>
              </a:graphicData>
            </a:graphic>
          </wp:inline>
        </w:drawing>
      </w:r>
    </w:p>
    <w:p w:rsidR="00865847" w:rsidRPr="00872089" w:rsidRDefault="00865847" w:rsidP="00865847">
      <w:pPr>
        <w:spacing w:after="0" w:line="240" w:lineRule="auto"/>
        <w:jc w:val="both"/>
        <w:rPr>
          <w:rFonts w:ascii="Franklin Gothic Demi" w:eastAsia="Times New Roman" w:hAnsi="Franklin Gothic Demi" w:cs="Times New Roman"/>
          <w:sz w:val="24"/>
          <w:u w:val="single"/>
          <w:lang w:val="en-US" w:bidi="ar-SA"/>
        </w:rPr>
      </w:pP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r w:rsidRPr="00872089">
        <w:rPr>
          <w:rFonts w:ascii="Franklin Gothic Demi" w:eastAsia="Times New Roman" w:hAnsi="Franklin Gothic Demi" w:cs="Times New Roman"/>
          <w:sz w:val="24"/>
          <w:u w:val="single"/>
          <w:lang w:val="en-US" w:bidi="ar-SA"/>
        </w:rPr>
        <w:t>NOTE:-</w:t>
      </w:r>
      <w:r w:rsidRPr="00872089">
        <w:rPr>
          <w:rFonts w:ascii="Franklin Gothic Demi" w:eastAsia="Times New Roman" w:hAnsi="Franklin Gothic Demi" w:cs="Times New Roman"/>
          <w:sz w:val="24"/>
          <w:lang w:val="en-US" w:bidi="ar-SA"/>
        </w:rPr>
        <w:t xml:space="preserve"> 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r w:rsidRPr="00872089">
        <w:rPr>
          <w:rFonts w:ascii="Franklin Gothic Demi" w:eastAsia="Times New Roman" w:hAnsi="Franklin Gothic Demi" w:cs="Times New Roman"/>
          <w:sz w:val="24"/>
          <w:lang w:val="en-US" w:bidi="ar-SA"/>
        </w:rPr>
        <w:t>Signature of the authorized person</w:t>
      </w:r>
      <w:r w:rsidRPr="00872089">
        <w:rPr>
          <w:rFonts w:ascii="Franklin Gothic Demi" w:eastAsia="Times New Roman" w:hAnsi="Franklin Gothic Demi" w:cs="Times New Roman"/>
          <w:sz w:val="24"/>
          <w:lang w:val="en-US" w:bidi="ar-SA"/>
        </w:rPr>
        <w:tab/>
        <w:t>:</w:t>
      </w: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r w:rsidRPr="00872089">
        <w:rPr>
          <w:rFonts w:ascii="Franklin Gothic Demi" w:eastAsia="Times New Roman" w:hAnsi="Franklin Gothic Demi" w:cs="Times New Roman"/>
          <w:sz w:val="24"/>
          <w:lang w:val="en-US" w:bidi="ar-SA"/>
        </w:rPr>
        <w:t>Name of the authorized person</w:t>
      </w:r>
      <w:r w:rsidRPr="00872089">
        <w:rPr>
          <w:rFonts w:ascii="Franklin Gothic Demi" w:eastAsia="Times New Roman" w:hAnsi="Franklin Gothic Demi" w:cs="Times New Roman"/>
          <w:sz w:val="24"/>
          <w:lang w:val="en-US" w:bidi="ar-SA"/>
        </w:rPr>
        <w:tab/>
        <w:t>:</w:t>
      </w: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r w:rsidRPr="00872089">
        <w:rPr>
          <w:rFonts w:ascii="Franklin Gothic Demi" w:eastAsia="Times New Roman" w:hAnsi="Franklin Gothic Demi" w:cs="Times New Roman"/>
          <w:sz w:val="24"/>
          <w:lang w:val="en-US" w:bidi="ar-SA"/>
        </w:rPr>
        <w:t>Designation of the authorized person</w:t>
      </w:r>
      <w:r w:rsidRPr="00872089">
        <w:rPr>
          <w:rFonts w:ascii="Franklin Gothic Demi" w:eastAsia="Times New Roman" w:hAnsi="Franklin Gothic Demi" w:cs="Times New Roman"/>
          <w:sz w:val="24"/>
          <w:lang w:val="en-US" w:bidi="ar-SA"/>
        </w:rPr>
        <w:tab/>
        <w:t>:</w:t>
      </w: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p>
    <w:p w:rsidR="00865847" w:rsidRPr="00872089" w:rsidRDefault="00865847" w:rsidP="00865847">
      <w:pPr>
        <w:spacing w:after="0" w:line="240" w:lineRule="auto"/>
        <w:jc w:val="both"/>
        <w:rPr>
          <w:rFonts w:ascii="Franklin Gothic Demi" w:eastAsia="Times New Roman" w:hAnsi="Franklin Gothic Demi" w:cs="Times New Roman"/>
          <w:sz w:val="24"/>
          <w:lang w:val="en-US" w:bidi="ar-SA"/>
        </w:rPr>
      </w:pPr>
      <w:r w:rsidRPr="00872089">
        <w:rPr>
          <w:rFonts w:ascii="Franklin Gothic Demi" w:eastAsia="Times New Roman" w:hAnsi="Franklin Gothic Demi" w:cs="Times New Roman"/>
          <w:sz w:val="24"/>
          <w:lang w:val="en-US" w:bidi="ar-SA"/>
        </w:rPr>
        <w:t>Company’s</w:t>
      </w:r>
      <w:r w:rsidRPr="00872089">
        <w:rPr>
          <w:rFonts w:ascii="Franklin Gothic Demi" w:eastAsia="Times New Roman" w:hAnsi="Franklin Gothic Demi" w:cs="Times New Roman"/>
          <w:sz w:val="24"/>
          <w:lang w:val="en-US" w:bidi="ar-SA"/>
        </w:rPr>
        <w:tab/>
        <w:t>Seal</w:t>
      </w:r>
      <w:r w:rsidRPr="00872089">
        <w:rPr>
          <w:rFonts w:ascii="Franklin Gothic Demi" w:eastAsia="Times New Roman" w:hAnsi="Franklin Gothic Demi" w:cs="Times New Roman"/>
          <w:sz w:val="24"/>
          <w:lang w:val="en-US" w:bidi="ar-SA"/>
        </w:rPr>
        <w:tab/>
        <w:t>:</w:t>
      </w:r>
    </w:p>
    <w:p w:rsidR="00865847" w:rsidRPr="00872089" w:rsidRDefault="00865847" w:rsidP="00865847">
      <w:pPr>
        <w:spacing w:after="0" w:line="240" w:lineRule="auto"/>
        <w:jc w:val="both"/>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both"/>
        <w:rPr>
          <w:rFonts w:ascii="Franklin Gothic Demi" w:eastAsia="Times New Roman" w:hAnsi="Franklin Gothic Demi" w:cs="Times New Roman"/>
          <w:sz w:val="24"/>
          <w:szCs w:val="24"/>
          <w:lang w:val="en-US" w:bidi="ar-SA"/>
        </w:rPr>
      </w:pPr>
      <w:r w:rsidRPr="00872089">
        <w:rPr>
          <w:rFonts w:ascii="Franklin Gothic Demi" w:eastAsia="Times New Roman" w:hAnsi="Franklin Gothic Demi" w:cs="Times New Roman"/>
          <w:sz w:val="24"/>
          <w:szCs w:val="24"/>
          <w:lang w:val="en-US" w:bidi="ar-SA"/>
        </w:rPr>
        <w:t>Note-: The above financial template should strictly have followed. Any deviation from the above template (in terms of description and specification of the item) may lead to cancellation of the tender.</w:t>
      </w:r>
    </w:p>
    <w:p w:rsidR="00865847" w:rsidRPr="00872089" w:rsidRDefault="00865847" w:rsidP="00865847">
      <w:pPr>
        <w:spacing w:after="0" w:line="240" w:lineRule="auto"/>
        <w:rPr>
          <w:rFonts w:ascii="Franklin Gothic Demi" w:eastAsia="Times New Roman" w:hAnsi="Franklin Gothic Demi" w:cs="Times New Roman"/>
          <w:sz w:val="24"/>
          <w:szCs w:val="24"/>
          <w:lang w:val="en-US" w:bidi="ar-SA"/>
        </w:rPr>
      </w:pPr>
    </w:p>
    <w:p w:rsidR="00865847" w:rsidRPr="00872089" w:rsidRDefault="00865847" w:rsidP="00865847">
      <w:pPr>
        <w:adjustRightInd w:val="0"/>
        <w:spacing w:after="0" w:line="240" w:lineRule="auto"/>
        <w:ind w:left="840"/>
        <w:jc w:val="center"/>
        <w:rPr>
          <w:color w:val="FF0000"/>
          <w:sz w:val="24"/>
          <w:szCs w:val="24"/>
          <w:lang w:bidi="ar-SA"/>
        </w:rPr>
      </w:pPr>
      <w:r w:rsidRPr="00872089">
        <w:rPr>
          <w:b/>
          <w:bCs/>
          <w:color w:val="FF0000"/>
          <w:sz w:val="36"/>
          <w:szCs w:val="36"/>
          <w:u w:val="single"/>
          <w:lang w:bidi="ar-SA"/>
        </w:rPr>
        <w:t>**Price Bid Format - For E-PRO Reference only**</w:t>
      </w:r>
    </w:p>
    <w:tbl>
      <w:tblPr>
        <w:tblW w:w="9360" w:type="dxa"/>
        <w:tblInd w:w="-162" w:type="dxa"/>
        <w:tblLayout w:type="fixed"/>
        <w:tblLook w:val="0000" w:firstRow="0" w:lastRow="0" w:firstColumn="0" w:lastColumn="0" w:noHBand="0" w:noVBand="0"/>
      </w:tblPr>
      <w:tblGrid>
        <w:gridCol w:w="2250"/>
        <w:gridCol w:w="7110"/>
      </w:tblGrid>
      <w:tr w:rsidR="00865847" w:rsidRPr="00872089" w:rsidTr="000B7757">
        <w:trPr>
          <w:trHeight w:val="800"/>
        </w:trPr>
        <w:tc>
          <w:tcPr>
            <w:tcW w:w="9360" w:type="dxa"/>
            <w:gridSpan w:val="2"/>
            <w:vAlign w:val="center"/>
          </w:tcPr>
          <w:p w:rsidR="00865847" w:rsidRPr="00872089" w:rsidRDefault="00865847" w:rsidP="000B7757">
            <w:pPr>
              <w:spacing w:after="0" w:line="240" w:lineRule="auto"/>
              <w:jc w:val="center"/>
              <w:rPr>
                <w:b/>
                <w:bCs/>
                <w:sz w:val="40"/>
                <w:szCs w:val="40"/>
                <w:lang w:bidi="ar-SA"/>
              </w:rPr>
            </w:pPr>
            <w:r w:rsidRPr="00872089">
              <w:rPr>
                <w:b/>
                <w:bCs/>
                <w:sz w:val="40"/>
                <w:szCs w:val="40"/>
                <w:lang w:bidi="ar-SA"/>
              </w:rPr>
              <w:lastRenderedPageBreak/>
              <w:t>PART A - BIDDING PROCEDURES</w:t>
            </w:r>
          </w:p>
        </w:tc>
      </w:tr>
      <w:tr w:rsidR="00865847" w:rsidRPr="00872089" w:rsidTr="000B7757">
        <w:trPr>
          <w:trHeight w:val="800"/>
        </w:trPr>
        <w:tc>
          <w:tcPr>
            <w:tcW w:w="9360" w:type="dxa"/>
            <w:gridSpan w:val="2"/>
            <w:vAlign w:val="center"/>
          </w:tcPr>
          <w:p w:rsidR="00865847" w:rsidRPr="00872089" w:rsidRDefault="00865847" w:rsidP="000B7757">
            <w:pPr>
              <w:spacing w:after="0" w:line="240" w:lineRule="auto"/>
              <w:jc w:val="center"/>
              <w:rPr>
                <w:b/>
                <w:bCs/>
                <w:sz w:val="36"/>
                <w:szCs w:val="36"/>
                <w:lang w:bidi="ar-SA"/>
              </w:rPr>
            </w:pPr>
            <w:r w:rsidRPr="00872089">
              <w:rPr>
                <w:b/>
                <w:bCs/>
                <w:sz w:val="36"/>
                <w:szCs w:val="36"/>
                <w:u w:val="single"/>
                <w:lang w:bidi="ar-SA"/>
              </w:rPr>
              <w:br w:type="page"/>
            </w:r>
            <w:r w:rsidRPr="00872089">
              <w:rPr>
                <w:b/>
                <w:bCs/>
                <w:sz w:val="36"/>
                <w:szCs w:val="36"/>
                <w:lang w:bidi="ar-SA"/>
              </w:rPr>
              <w:br w:type="page"/>
              <w:t>Section I:  Instructions to Bidders (ITB)</w:t>
            </w:r>
          </w:p>
        </w:tc>
      </w:tr>
      <w:tr w:rsidR="00865847" w:rsidRPr="00872089" w:rsidTr="000B7757">
        <w:tc>
          <w:tcPr>
            <w:tcW w:w="2250" w:type="dxa"/>
          </w:tcPr>
          <w:p w:rsidR="00865847" w:rsidRPr="00872089" w:rsidRDefault="00865847" w:rsidP="000B7757">
            <w:pPr>
              <w:spacing w:after="0" w:line="240" w:lineRule="auto"/>
              <w:rPr>
                <w:rFonts w:ascii="Times New Roman" w:eastAsia="Times New Roman" w:hAnsi="Times New Roman" w:cs="Times New Roman"/>
                <w:b/>
                <w:sz w:val="32"/>
                <w:szCs w:val="32"/>
                <w:lang w:val="en-US" w:bidi="ar-SA"/>
              </w:rPr>
            </w:pPr>
          </w:p>
        </w:tc>
        <w:tc>
          <w:tcPr>
            <w:tcW w:w="7110" w:type="dxa"/>
            <w:tcBorders>
              <w:bottom w:val="nil"/>
            </w:tcBorders>
          </w:tcPr>
          <w:p w:rsidR="00865847" w:rsidRPr="00872089" w:rsidRDefault="00865847" w:rsidP="000B7757">
            <w:pPr>
              <w:widowControl w:val="0"/>
              <w:tabs>
                <w:tab w:val="num" w:pos="360"/>
              </w:tabs>
              <w:autoSpaceDE w:val="0"/>
              <w:autoSpaceDN w:val="0"/>
              <w:spacing w:after="0" w:line="240" w:lineRule="auto"/>
              <w:ind w:left="30" w:firstLine="18"/>
              <w:jc w:val="center"/>
              <w:rPr>
                <w:rFonts w:ascii="Times New Roman" w:eastAsia="Times New Roman" w:hAnsi="Times New Roman" w:cs="Times New Roman"/>
                <w:b/>
                <w:sz w:val="32"/>
                <w:szCs w:val="32"/>
                <w:lang w:val="en-US" w:bidi="ar-SA"/>
              </w:rPr>
            </w:pPr>
            <w:r w:rsidRPr="00872089">
              <w:rPr>
                <w:rFonts w:ascii="Times New Roman" w:eastAsia="Times New Roman" w:hAnsi="Times New Roman" w:cs="Times New Roman"/>
                <w:b/>
                <w:sz w:val="32"/>
                <w:szCs w:val="32"/>
                <w:lang w:val="en-US" w:bidi="ar-SA"/>
              </w:rPr>
              <w:t>A. General</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Scope of Bid</w:t>
            </w:r>
          </w:p>
        </w:tc>
        <w:tc>
          <w:tcPr>
            <w:tcW w:w="7110" w:type="dxa"/>
            <w:tcBorders>
              <w:bottom w:val="nil"/>
            </w:tcBorders>
          </w:tcPr>
          <w:p w:rsidR="00865847" w:rsidRPr="00872089" w:rsidRDefault="00865847" w:rsidP="000B7757">
            <w:pPr>
              <w:numPr>
                <w:ilvl w:val="1"/>
                <w:numId w:val="19"/>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Purchaser </w:t>
            </w:r>
            <w:r w:rsidRPr="00872089">
              <w:rPr>
                <w:rFonts w:ascii="Times New Roman" w:eastAsia="Times New Roman" w:hAnsi="Times New Roman" w:cs="Times New Roman"/>
                <w:b/>
                <w:bCs/>
                <w:sz w:val="24"/>
                <w:lang w:val="en-US" w:bidi="ar-SA"/>
              </w:rPr>
              <w:t>indicated in the Bidding Data Sheet (BDS),</w:t>
            </w:r>
            <w:r w:rsidRPr="00872089">
              <w:rPr>
                <w:rFonts w:ascii="Times New Roman" w:eastAsia="Times New Roman" w:hAnsi="Times New Roman" w:cs="Times New Roman"/>
                <w:sz w:val="24"/>
                <w:lang w:val="en-US" w:bidi="ar-SA"/>
              </w:rPr>
              <w:t xml:space="preserve"> issues these Bidding Documents for the supply of Goods and Related Services incidental thereto as specified in Section VI, Schedule of Requirements. The name and identification number of this National Competitive Bidding (NCB) procurement are </w:t>
            </w:r>
            <w:r w:rsidRPr="00872089">
              <w:rPr>
                <w:rFonts w:ascii="Times New Roman" w:eastAsia="Times New Roman" w:hAnsi="Times New Roman" w:cs="Times New Roman"/>
                <w:b/>
                <w:bCs/>
                <w:sz w:val="24"/>
                <w:lang w:val="en-US" w:bidi="ar-SA"/>
              </w:rPr>
              <w:t>specified in the BDS.</w:t>
            </w:r>
            <w:r w:rsidRPr="00872089">
              <w:rPr>
                <w:rFonts w:ascii="Times New Roman" w:eastAsia="Times New Roman" w:hAnsi="Times New Roman" w:cs="Times New Roman"/>
                <w:sz w:val="24"/>
                <w:lang w:val="en-US" w:bidi="ar-SA"/>
              </w:rPr>
              <w:t xml:space="preserve"> The name, identification, and number of lots are </w:t>
            </w:r>
            <w:r w:rsidRPr="00872089">
              <w:rPr>
                <w:rFonts w:ascii="Times New Roman" w:eastAsia="Times New Roman" w:hAnsi="Times New Roman" w:cs="Times New Roman"/>
                <w:b/>
                <w:bCs/>
                <w:sz w:val="24"/>
                <w:lang w:val="en-US" w:bidi="ar-SA"/>
              </w:rPr>
              <w:t>provided in the BDS.</w:t>
            </w:r>
          </w:p>
          <w:p w:rsidR="00865847" w:rsidRPr="00872089" w:rsidRDefault="00865847" w:rsidP="000B7757">
            <w:pPr>
              <w:numPr>
                <w:ilvl w:val="1"/>
                <w:numId w:val="19"/>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Throughout these Bidding Documents:</w:t>
            </w:r>
          </w:p>
          <w:p w:rsidR="00865847" w:rsidRPr="00872089" w:rsidRDefault="00865847" w:rsidP="000B7757">
            <w:pPr>
              <w:numPr>
                <w:ilvl w:val="0"/>
                <w:numId w:val="78"/>
              </w:numPr>
              <w:spacing w:after="0" w:line="240" w:lineRule="auto"/>
              <w:jc w:val="center"/>
              <w:rPr>
                <w:szCs w:val="22"/>
                <w:lang w:bidi="ar-SA"/>
              </w:rPr>
            </w:pPr>
            <w:r w:rsidRPr="00872089">
              <w:rPr>
                <w:szCs w:val="22"/>
                <w:lang w:bidi="ar-SA"/>
              </w:rPr>
              <w:t>the term “in writing” means communicated in written form (e.g. by mail, e-mail, fax, telex) with proof of receipt;</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0"/>
                <w:numId w:val="78"/>
              </w:numPr>
              <w:spacing w:after="0" w:line="240" w:lineRule="auto"/>
              <w:jc w:val="center"/>
              <w:rPr>
                <w:szCs w:val="22"/>
                <w:lang w:bidi="ar-SA"/>
              </w:rPr>
            </w:pPr>
            <w:r w:rsidRPr="00872089">
              <w:rPr>
                <w:szCs w:val="22"/>
                <w:lang w:bidi="ar-SA"/>
              </w:rPr>
              <w:t>if the context so requires, “singular” means “plural” and vice versa; and</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0"/>
                <w:numId w:val="78"/>
              </w:numPr>
              <w:spacing w:after="0" w:line="240" w:lineRule="auto"/>
              <w:jc w:val="center"/>
              <w:rPr>
                <w:szCs w:val="22"/>
                <w:lang w:bidi="ar-SA"/>
              </w:rPr>
            </w:pPr>
            <w:r w:rsidRPr="00872089">
              <w:rPr>
                <w:szCs w:val="22"/>
                <w:lang w:bidi="ar-SA"/>
              </w:rPr>
              <w:t>“day” means calendar day.</w:t>
            </w:r>
          </w:p>
          <w:p w:rsidR="00865847" w:rsidRPr="00872089" w:rsidRDefault="00865847" w:rsidP="000B7757">
            <w:pPr>
              <w:spacing w:after="0" w:line="240" w:lineRule="auto"/>
              <w:jc w:val="center"/>
              <w:rPr>
                <w:szCs w:val="22"/>
                <w:lang w:bidi="ar-SA"/>
              </w:rPr>
            </w:pP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Source of Funds</w:t>
            </w:r>
          </w:p>
        </w:tc>
        <w:tc>
          <w:tcPr>
            <w:tcW w:w="7110" w:type="dxa"/>
            <w:tcBorders>
              <w:bottom w:val="nil"/>
            </w:tcBorders>
          </w:tcPr>
          <w:p w:rsidR="00865847" w:rsidRPr="00872089" w:rsidRDefault="00865847" w:rsidP="000B7757">
            <w:pPr>
              <w:numPr>
                <w:ilvl w:val="1"/>
                <w:numId w:val="29"/>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Government of India (hereinafter called “Borrower”) </w:t>
            </w:r>
            <w:r w:rsidRPr="00872089">
              <w:rPr>
                <w:rFonts w:ascii="Times New Roman" w:eastAsia="Times New Roman" w:hAnsi="Times New Roman" w:cs="Times New Roman"/>
                <w:b/>
                <w:bCs/>
                <w:sz w:val="24"/>
                <w:lang w:val="en-US" w:bidi="ar-SA"/>
              </w:rPr>
              <w:t>specified in the BDS</w:t>
            </w:r>
            <w:r w:rsidRPr="00872089">
              <w:rPr>
                <w:rFonts w:ascii="Times New Roman" w:eastAsia="Times New Roman" w:hAnsi="Times New Roman" w:cs="Times New Roman"/>
                <w:sz w:val="24"/>
                <w:lang w:val="en-US" w:bidi="ar-SA"/>
              </w:rPr>
              <w:t xml:space="preserve"> has applied for or received financing (hereinafter called “funds”) from the International Development Association (hereinafter called “the Bank”) toward the cost of the project </w:t>
            </w:r>
            <w:r w:rsidRPr="00872089">
              <w:rPr>
                <w:rFonts w:ascii="Times New Roman" w:eastAsia="Times New Roman" w:hAnsi="Times New Roman" w:cs="Times New Roman"/>
                <w:b/>
                <w:bCs/>
                <w:sz w:val="24"/>
                <w:lang w:val="en-US" w:bidi="ar-SA"/>
              </w:rPr>
              <w:t xml:space="preserve">named in the </w:t>
            </w:r>
            <w:r w:rsidRPr="00872089">
              <w:rPr>
                <w:rFonts w:ascii="Times New Roman" w:eastAsia="Times New Roman" w:hAnsi="Times New Roman" w:cs="Times New Roman"/>
                <w:b/>
                <w:sz w:val="24"/>
                <w:lang w:val="en-US" w:bidi="ar-SA"/>
              </w:rPr>
              <w:t>BDS.</w:t>
            </w:r>
            <w:r w:rsidRPr="00872089">
              <w:rPr>
                <w:rFonts w:ascii="Times New Roman" w:eastAsia="Times New Roman" w:hAnsi="Times New Roman" w:cs="Times New Roman"/>
                <w:sz w:val="24"/>
                <w:lang w:val="en-US" w:bidi="ar-SA"/>
              </w:rPr>
              <w:t xml:space="preserve">  The Borrower intends to apply a portion of the funds to eligible payments under the contract for which these Bidding Documents are issued.</w:t>
            </w:r>
          </w:p>
          <w:p w:rsidR="00865847" w:rsidRPr="00872089" w:rsidRDefault="00865847" w:rsidP="000B7757">
            <w:pPr>
              <w:numPr>
                <w:ilvl w:val="1"/>
                <w:numId w:val="29"/>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865847" w:rsidRPr="00872089" w:rsidTr="000B7757">
        <w:tc>
          <w:tcPr>
            <w:tcW w:w="2250" w:type="dxa"/>
            <w:tcBorders>
              <w:bottom w:val="nil"/>
            </w:tcBorders>
          </w:tcPr>
          <w:p w:rsidR="00865847" w:rsidRPr="00872089" w:rsidRDefault="00865847" w:rsidP="000B7757">
            <w:pPr>
              <w:numPr>
                <w:ilvl w:val="0"/>
                <w:numId w:val="11"/>
              </w:numPr>
              <w:spacing w:after="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Fraud and Corruption</w:t>
            </w:r>
          </w:p>
        </w:tc>
        <w:tc>
          <w:tcPr>
            <w:tcW w:w="7110" w:type="dxa"/>
          </w:tcPr>
          <w:p w:rsidR="00865847" w:rsidRPr="00872089" w:rsidRDefault="00865847" w:rsidP="000B7757">
            <w:pPr>
              <w:adjustRightInd w:val="0"/>
              <w:spacing w:after="120" w:line="240" w:lineRule="auto"/>
              <w:ind w:left="540" w:hanging="540"/>
              <w:jc w:val="both"/>
              <w:rPr>
                <w:szCs w:val="24"/>
                <w:lang w:bidi="ar-SA"/>
              </w:rPr>
            </w:pPr>
            <w:r w:rsidRPr="00872089">
              <w:rPr>
                <w:szCs w:val="24"/>
                <w:lang w:bidi="ar-SA"/>
              </w:rPr>
              <w:t>3.1</w:t>
            </w:r>
            <w:r w:rsidRPr="00872089">
              <w:rPr>
                <w:szCs w:val="24"/>
                <w:lang w:bidi="ar-SA"/>
              </w:rPr>
              <w:tab/>
              <w:t xml:space="preserve">It is the Bank’s policy to require that Borrowers (including beneficiaries of Bank loans), as well as bidders, suppliers, and contractors and their </w:t>
            </w:r>
            <w:r w:rsidRPr="00872089">
              <w:rPr>
                <w:szCs w:val="24"/>
                <w:lang w:bidi="ar-SA"/>
              </w:rPr>
              <w:lastRenderedPageBreak/>
              <w:t>sub-contractors under Bank-financed contracts, observe the highest standard of ethics during the procurement and execution of such contracts.</w:t>
            </w:r>
            <w:r w:rsidRPr="00872089">
              <w:rPr>
                <w:rFonts w:ascii="Times New Roman" w:hAnsi="Times New Roman"/>
                <w:sz w:val="24"/>
                <w:szCs w:val="24"/>
                <w:vertAlign w:val="superscript"/>
                <w:lang w:bidi="ar-SA"/>
              </w:rPr>
              <w:footnoteReference w:id="1"/>
            </w:r>
            <w:r w:rsidRPr="00872089">
              <w:rPr>
                <w:szCs w:val="24"/>
                <w:lang w:bidi="ar-SA"/>
              </w:rPr>
              <w:t xml:space="preserve"> In pursuance of this policy, the Bank:</w:t>
            </w:r>
          </w:p>
          <w:p w:rsidR="00865847" w:rsidRPr="00872089" w:rsidRDefault="00865847" w:rsidP="000B7757">
            <w:pPr>
              <w:adjustRightInd w:val="0"/>
              <w:spacing w:after="120" w:line="240" w:lineRule="auto"/>
              <w:ind w:left="1080" w:right="187" w:hanging="540"/>
              <w:jc w:val="both"/>
              <w:rPr>
                <w:szCs w:val="24"/>
                <w:lang w:bidi="ar-SA"/>
              </w:rPr>
            </w:pPr>
            <w:r w:rsidRPr="00872089">
              <w:rPr>
                <w:szCs w:val="24"/>
                <w:lang w:bidi="ar-SA"/>
              </w:rPr>
              <w:t>(a)</w:t>
            </w:r>
            <w:r w:rsidRPr="00872089">
              <w:rPr>
                <w:szCs w:val="24"/>
                <w:lang w:bidi="ar-SA"/>
              </w:rPr>
              <w:tab/>
              <w:t>defines, for the purposes of this provision, the terms set forth below as follows:</w:t>
            </w:r>
          </w:p>
          <w:p w:rsidR="00865847" w:rsidRPr="00872089" w:rsidRDefault="00865847" w:rsidP="000B7757">
            <w:pPr>
              <w:adjustRightInd w:val="0"/>
              <w:spacing w:after="120" w:line="240" w:lineRule="auto"/>
              <w:ind w:left="1620" w:hanging="540"/>
              <w:jc w:val="both"/>
              <w:rPr>
                <w:szCs w:val="24"/>
                <w:lang w:bidi="ar-SA"/>
              </w:rPr>
            </w:pPr>
            <w:r w:rsidRPr="00872089">
              <w:rPr>
                <w:szCs w:val="24"/>
                <w:lang w:bidi="ar-SA"/>
              </w:rPr>
              <w:t>(i)</w:t>
            </w:r>
            <w:r w:rsidRPr="00872089">
              <w:rPr>
                <w:szCs w:val="24"/>
                <w:lang w:bidi="ar-SA"/>
              </w:rPr>
              <w:tab/>
              <w:t>“corrupt practice”</w:t>
            </w:r>
            <w:r w:rsidRPr="00872089">
              <w:rPr>
                <w:rFonts w:ascii="Times New Roman" w:hAnsi="Times New Roman"/>
                <w:sz w:val="24"/>
                <w:szCs w:val="24"/>
                <w:vertAlign w:val="superscript"/>
                <w:lang w:bidi="ar-SA"/>
              </w:rPr>
              <w:footnoteReference w:id="2"/>
            </w:r>
            <w:r w:rsidRPr="00872089">
              <w:rPr>
                <w:szCs w:val="24"/>
                <w:lang w:bidi="ar-SA"/>
              </w:rPr>
              <w:t xml:space="preserve"> is the offering, giving, receiving or soliciting, directly or indirectly, of anything of value to influence improperly the actions of another party;</w:t>
            </w:r>
          </w:p>
          <w:p w:rsidR="00865847" w:rsidRPr="00872089" w:rsidRDefault="00865847" w:rsidP="000B7757">
            <w:pPr>
              <w:adjustRightInd w:val="0"/>
              <w:spacing w:after="120" w:line="240" w:lineRule="auto"/>
              <w:ind w:left="1620" w:right="12" w:hanging="540"/>
              <w:jc w:val="both"/>
              <w:rPr>
                <w:szCs w:val="24"/>
                <w:lang w:bidi="ar-SA"/>
              </w:rPr>
            </w:pPr>
            <w:r w:rsidRPr="00872089">
              <w:rPr>
                <w:szCs w:val="24"/>
                <w:lang w:bidi="ar-SA"/>
              </w:rPr>
              <w:t xml:space="preserve">(ii) </w:t>
            </w:r>
            <w:r w:rsidRPr="00872089">
              <w:rPr>
                <w:szCs w:val="24"/>
                <w:lang w:bidi="ar-SA"/>
              </w:rPr>
              <w:tab/>
              <w:t>“fraudulent practice”</w:t>
            </w:r>
            <w:r w:rsidRPr="00872089">
              <w:rPr>
                <w:rFonts w:ascii="Times New Roman" w:hAnsi="Times New Roman"/>
                <w:sz w:val="24"/>
                <w:szCs w:val="24"/>
                <w:vertAlign w:val="superscript"/>
                <w:lang w:bidi="ar-SA"/>
              </w:rPr>
              <w:footnoteReference w:id="3"/>
            </w:r>
            <w:r w:rsidRPr="00872089">
              <w:rPr>
                <w:szCs w:val="24"/>
                <w:lang w:bidi="ar-SA"/>
              </w:rPr>
              <w:t xml:space="preserve"> is any act or omission, including a misrepresentation, that knowingly or recklessly misleads, or attempts to mislead, a party to obtain a financial or other benefit or to avoid an obligation;</w:t>
            </w:r>
          </w:p>
          <w:p w:rsidR="00865847" w:rsidRPr="00872089" w:rsidRDefault="00865847" w:rsidP="000B7757">
            <w:pPr>
              <w:adjustRightInd w:val="0"/>
              <w:spacing w:after="120" w:line="240" w:lineRule="auto"/>
              <w:ind w:left="1620" w:hanging="540"/>
              <w:jc w:val="both"/>
              <w:rPr>
                <w:szCs w:val="24"/>
                <w:lang w:bidi="ar-SA"/>
              </w:rPr>
            </w:pPr>
            <w:r w:rsidRPr="00872089">
              <w:rPr>
                <w:szCs w:val="24"/>
                <w:lang w:bidi="ar-SA"/>
              </w:rPr>
              <w:t>(iii)</w:t>
            </w:r>
            <w:r w:rsidRPr="00872089">
              <w:rPr>
                <w:szCs w:val="24"/>
                <w:lang w:bidi="ar-SA"/>
              </w:rPr>
              <w:tab/>
              <w:t>“collusive practice”</w:t>
            </w:r>
            <w:r w:rsidRPr="00872089">
              <w:rPr>
                <w:rFonts w:ascii="Times New Roman" w:hAnsi="Times New Roman"/>
                <w:sz w:val="24"/>
                <w:szCs w:val="24"/>
                <w:vertAlign w:val="superscript"/>
                <w:lang w:bidi="ar-SA"/>
              </w:rPr>
              <w:footnoteReference w:id="4"/>
            </w:r>
            <w:r w:rsidRPr="00872089">
              <w:rPr>
                <w:szCs w:val="24"/>
                <w:lang w:bidi="ar-SA"/>
              </w:rPr>
              <w:t xml:space="preserve"> is an arrangement between two or more parties designed to achieve an improper purpose, including to influence improperly the actions of another party;</w:t>
            </w:r>
          </w:p>
          <w:p w:rsidR="00865847" w:rsidRPr="00872089" w:rsidRDefault="00865847" w:rsidP="000B7757">
            <w:pPr>
              <w:adjustRightInd w:val="0"/>
              <w:spacing w:after="120" w:line="240" w:lineRule="auto"/>
              <w:ind w:left="1620" w:hanging="540"/>
              <w:jc w:val="both"/>
              <w:rPr>
                <w:szCs w:val="24"/>
                <w:lang w:bidi="ar-SA"/>
              </w:rPr>
            </w:pPr>
            <w:r w:rsidRPr="00872089">
              <w:rPr>
                <w:szCs w:val="24"/>
                <w:lang w:bidi="ar-SA"/>
              </w:rPr>
              <w:t>(iv)</w:t>
            </w:r>
            <w:r w:rsidRPr="00872089">
              <w:rPr>
                <w:szCs w:val="24"/>
                <w:lang w:bidi="ar-SA"/>
              </w:rPr>
              <w:tab/>
              <w:t>“coercive practice”</w:t>
            </w:r>
            <w:r w:rsidRPr="00872089">
              <w:rPr>
                <w:rFonts w:ascii="Times New Roman" w:hAnsi="Times New Roman"/>
                <w:sz w:val="24"/>
                <w:szCs w:val="24"/>
                <w:vertAlign w:val="superscript"/>
                <w:lang w:bidi="ar-SA"/>
              </w:rPr>
              <w:footnoteReference w:id="5"/>
            </w:r>
            <w:r w:rsidRPr="00872089">
              <w:rPr>
                <w:szCs w:val="24"/>
                <w:lang w:bidi="ar-SA"/>
              </w:rPr>
              <w:t xml:space="preserve"> is impairing or harming, or threatening to impair or harm, directly or indirectly, any party or the property of the party to influence improperly the actions of a party;</w:t>
            </w:r>
          </w:p>
          <w:p w:rsidR="00865847" w:rsidRPr="00872089" w:rsidRDefault="00865847" w:rsidP="000B7757">
            <w:pPr>
              <w:adjustRightInd w:val="0"/>
              <w:spacing w:after="120" w:line="240" w:lineRule="atLeast"/>
              <w:ind w:left="1620" w:hanging="540"/>
              <w:jc w:val="both"/>
              <w:rPr>
                <w:color w:val="000000"/>
                <w:szCs w:val="24"/>
                <w:lang w:bidi="ar-SA"/>
              </w:rPr>
            </w:pPr>
            <w:r w:rsidRPr="00872089">
              <w:rPr>
                <w:bCs/>
                <w:color w:val="000000"/>
                <w:szCs w:val="24"/>
                <w:lang w:bidi="ar-SA"/>
              </w:rPr>
              <w:t>(v)</w:t>
            </w:r>
            <w:r w:rsidRPr="00872089">
              <w:rPr>
                <w:bCs/>
                <w:color w:val="000000"/>
                <w:szCs w:val="24"/>
                <w:lang w:bidi="ar-SA"/>
              </w:rPr>
              <w:tab/>
              <w:t xml:space="preserve">“obstructive practice” </w:t>
            </w:r>
            <w:r w:rsidRPr="00872089">
              <w:rPr>
                <w:color w:val="000000"/>
                <w:szCs w:val="24"/>
                <w:lang w:bidi="ar-SA"/>
              </w:rPr>
              <w:t>is</w:t>
            </w:r>
          </w:p>
          <w:p w:rsidR="00865847" w:rsidRPr="00872089" w:rsidRDefault="00865847" w:rsidP="000B7757">
            <w:pPr>
              <w:adjustRightInd w:val="0"/>
              <w:spacing w:after="120" w:line="240" w:lineRule="auto"/>
              <w:ind w:left="2160" w:hanging="540"/>
              <w:jc w:val="both"/>
              <w:rPr>
                <w:szCs w:val="24"/>
                <w:lang w:bidi="ar-SA"/>
              </w:rPr>
            </w:pPr>
            <w:r w:rsidRPr="00872089">
              <w:rPr>
                <w:bCs/>
                <w:color w:val="000000"/>
                <w:szCs w:val="24"/>
                <w:lang w:bidi="ar-SA"/>
              </w:rPr>
              <w:t>(aa)</w:t>
            </w:r>
            <w:r w:rsidRPr="00872089">
              <w:rPr>
                <w:szCs w:val="24"/>
                <w:lang w:bidi="ar-SA"/>
              </w:rPr>
              <w:tab/>
            </w:r>
            <w:r w:rsidRPr="00872089">
              <w:rPr>
                <w:color w:val="000000"/>
                <w:szCs w:val="24"/>
                <w:lang w:bidi="ar-SA"/>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65847" w:rsidRPr="00872089" w:rsidRDefault="00865847" w:rsidP="000B7757">
            <w:pPr>
              <w:adjustRightInd w:val="0"/>
              <w:spacing w:after="120" w:line="240" w:lineRule="auto"/>
              <w:ind w:left="2160" w:hanging="540"/>
              <w:jc w:val="both"/>
              <w:rPr>
                <w:szCs w:val="24"/>
                <w:lang w:bidi="ar-SA"/>
              </w:rPr>
            </w:pPr>
            <w:r w:rsidRPr="00872089">
              <w:rPr>
                <w:bCs/>
                <w:color w:val="000000"/>
                <w:szCs w:val="24"/>
                <w:lang w:bidi="ar-SA"/>
              </w:rPr>
              <w:lastRenderedPageBreak/>
              <w:t>(bb)</w:t>
            </w:r>
            <w:r w:rsidRPr="00872089">
              <w:rPr>
                <w:bCs/>
                <w:color w:val="000000"/>
                <w:szCs w:val="24"/>
                <w:lang w:bidi="ar-SA"/>
              </w:rPr>
              <w:tab/>
              <w:t>acts intended to materially impede the exercise of the Bank’s inspection and audit rights provided for under sub-clause 3.1 (e) below.</w:t>
            </w:r>
          </w:p>
          <w:p w:rsidR="00865847" w:rsidRPr="00872089" w:rsidRDefault="00865847" w:rsidP="000B7757">
            <w:pPr>
              <w:adjustRightInd w:val="0"/>
              <w:spacing w:after="120" w:line="240" w:lineRule="auto"/>
              <w:ind w:left="1080" w:hanging="540"/>
              <w:jc w:val="both"/>
              <w:rPr>
                <w:szCs w:val="24"/>
                <w:lang w:bidi="ar-SA"/>
              </w:rPr>
            </w:pPr>
            <w:r w:rsidRPr="00872089">
              <w:rPr>
                <w:szCs w:val="24"/>
                <w:lang w:bidi="ar-SA"/>
              </w:rPr>
              <w:t>(b)</w:t>
            </w:r>
            <w:r w:rsidRPr="00872089">
              <w:rPr>
                <w:szCs w:val="24"/>
                <w:lang w:bidi="ar-SA"/>
              </w:rPr>
              <w:tab/>
              <w:t>will reject a proposal for award if it determines that the bidder recommended for award has, directly or through an agent, engaged in corrupt, fraudulent, collusive, coercive or obstructive practices in competing for the contract in question;</w:t>
            </w:r>
          </w:p>
          <w:p w:rsidR="00865847" w:rsidRPr="00872089" w:rsidRDefault="00865847" w:rsidP="000B7757">
            <w:pPr>
              <w:adjustRightInd w:val="0"/>
              <w:spacing w:after="120" w:line="240" w:lineRule="auto"/>
              <w:ind w:left="1080" w:hanging="540"/>
              <w:jc w:val="both"/>
              <w:rPr>
                <w:szCs w:val="24"/>
                <w:lang w:bidi="ar-SA"/>
              </w:rPr>
            </w:pPr>
            <w:r w:rsidRPr="00872089">
              <w:rPr>
                <w:szCs w:val="24"/>
                <w:lang w:bidi="ar-SA"/>
              </w:rPr>
              <w:t>(c)</w:t>
            </w:r>
            <w:r w:rsidRPr="00872089">
              <w:rPr>
                <w:szCs w:val="24"/>
                <w:lang w:bidi="ar-SA"/>
              </w:rPr>
              <w:tab/>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p>
          <w:p w:rsidR="00865847" w:rsidRPr="00872089" w:rsidRDefault="00865847" w:rsidP="000B7757">
            <w:pPr>
              <w:adjustRightInd w:val="0"/>
              <w:spacing w:after="120" w:line="240" w:lineRule="auto"/>
              <w:ind w:left="1080" w:hanging="540"/>
              <w:jc w:val="both"/>
              <w:rPr>
                <w:szCs w:val="22"/>
                <w:lang w:bidi="ar-SA"/>
              </w:rPr>
            </w:pPr>
            <w:r w:rsidRPr="00872089">
              <w:rPr>
                <w:szCs w:val="22"/>
                <w:lang w:bidi="ar-SA"/>
              </w:rPr>
              <w:t>(d)</w:t>
            </w:r>
            <w:r w:rsidRPr="00872089">
              <w:rPr>
                <w:szCs w:val="22"/>
                <w:lang w:bidi="ar-SA"/>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obstructive practices in competing for, or in executing, a Bank-financed contract; and</w:t>
            </w:r>
          </w:p>
          <w:p w:rsidR="00865847" w:rsidRPr="00872089" w:rsidRDefault="00865847" w:rsidP="000B7757">
            <w:pPr>
              <w:adjustRightInd w:val="0"/>
              <w:spacing w:after="120" w:line="240" w:lineRule="auto"/>
              <w:ind w:left="1080" w:hanging="540"/>
              <w:jc w:val="both"/>
              <w:rPr>
                <w:szCs w:val="22"/>
                <w:lang w:bidi="ar-SA"/>
              </w:rPr>
            </w:pPr>
            <w:r w:rsidRPr="00872089">
              <w:rPr>
                <w:szCs w:val="22"/>
                <w:lang w:bidi="ar-SA"/>
              </w:rPr>
              <w:t>(e)</w:t>
            </w:r>
            <w:r w:rsidRPr="00872089">
              <w:rPr>
                <w:szCs w:val="22"/>
                <w:lang w:bidi="ar-SA"/>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865847" w:rsidRPr="00872089" w:rsidRDefault="00865847" w:rsidP="000B7757">
            <w:pPr>
              <w:spacing w:after="180" w:line="240" w:lineRule="auto"/>
              <w:ind w:left="522" w:hanging="52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3.2</w:t>
            </w:r>
            <w:r w:rsidRPr="00872089">
              <w:rPr>
                <w:rFonts w:ascii="Times New Roman" w:eastAsia="Times New Roman" w:hAnsi="Times New Roman" w:cs="Times New Roman"/>
                <w:sz w:val="24"/>
                <w:lang w:val="en-US" w:bidi="ar-SA"/>
              </w:rPr>
              <w:tab/>
              <w:t>Furthermore, Bidders shall be aware of the provision stated in Sub-Clause 35.1 (a) (iii) of the General Conditions of Contract.</w:t>
            </w:r>
          </w:p>
        </w:tc>
      </w:tr>
      <w:tr w:rsidR="00865847" w:rsidRPr="00872089" w:rsidTr="000B7757">
        <w:tc>
          <w:tcPr>
            <w:tcW w:w="2250" w:type="dxa"/>
            <w:tcBorders>
              <w:bottom w:val="nil"/>
            </w:tcBorders>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Eligible Bidders</w:t>
            </w:r>
          </w:p>
        </w:tc>
        <w:tc>
          <w:tcPr>
            <w:tcW w:w="7110" w:type="dxa"/>
          </w:tcPr>
          <w:p w:rsidR="00865847" w:rsidRPr="00872089" w:rsidRDefault="00865847" w:rsidP="000B7757">
            <w:pPr>
              <w:numPr>
                <w:ilvl w:val="1"/>
                <w:numId w:val="21"/>
              </w:numPr>
              <w:spacing w:after="24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865847" w:rsidRPr="00872089" w:rsidRDefault="00865847" w:rsidP="000B7757">
            <w:pPr>
              <w:numPr>
                <w:ilvl w:val="1"/>
                <w:numId w:val="21"/>
              </w:numPr>
              <w:spacing w:after="24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 Bidder shall not have a conflict of interest. All bidders found to have conflict of interest shall be disqualified.  Bidders may be considered to have a conflict of interest with one or more parties in this bidding process, if they: </w:t>
            </w:r>
          </w:p>
          <w:p w:rsidR="00865847" w:rsidRPr="00872089" w:rsidRDefault="00865847" w:rsidP="000B7757">
            <w:pPr>
              <w:numPr>
                <w:ilvl w:val="0"/>
                <w:numId w:val="79"/>
              </w:numPr>
              <w:spacing w:after="0" w:line="240" w:lineRule="auto"/>
              <w:jc w:val="both"/>
              <w:rPr>
                <w:szCs w:val="22"/>
                <w:lang w:bidi="ar-SA"/>
              </w:rPr>
            </w:pPr>
            <w:r w:rsidRPr="00872089">
              <w:rPr>
                <w:szCs w:val="22"/>
                <w:lang w:bidi="ar-SA"/>
              </w:rPr>
              <w:t xml:space="preserve">are or have been associated in the past, with a firm or any of its affiliates which have been engaged by the Purchaser to provide </w:t>
            </w:r>
            <w:r w:rsidRPr="00872089">
              <w:rPr>
                <w:szCs w:val="22"/>
                <w:lang w:bidi="ar-SA"/>
              </w:rPr>
              <w:lastRenderedPageBreak/>
              <w:t xml:space="preserve">consulting services for the preparation of the design, specifications, and other documents to be used for the procurement of the goods to be purchased under these Bidding Documents; or </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0"/>
                <w:numId w:val="79"/>
              </w:numPr>
              <w:spacing w:after="0" w:line="240" w:lineRule="auto"/>
              <w:jc w:val="both"/>
              <w:rPr>
                <w:szCs w:val="22"/>
                <w:lang w:bidi="ar-SA"/>
              </w:rPr>
            </w:pPr>
            <w:r w:rsidRPr="00872089">
              <w:rPr>
                <w:szCs w:val="22"/>
                <w:lang w:bidi="ar-SA"/>
              </w:rPr>
              <w:t xml:space="preserve">submit more than one bid in this bidding process, except for alternative offers permitted under ITB Clause 13.  However, this does not limit the participation of subcontractors in more than one bid; </w:t>
            </w:r>
          </w:p>
          <w:p w:rsidR="00865847" w:rsidRPr="00872089" w:rsidRDefault="00865847" w:rsidP="000B7757">
            <w:pPr>
              <w:spacing w:after="0" w:line="240" w:lineRule="auto"/>
              <w:jc w:val="center"/>
              <w:rPr>
                <w:szCs w:val="22"/>
                <w:lang w:bidi="ar-SA"/>
              </w:rPr>
            </w:pPr>
          </w:p>
          <w:p w:rsidR="00865847" w:rsidRPr="00872089" w:rsidRDefault="00865847" w:rsidP="000B7757">
            <w:pPr>
              <w:spacing w:after="240" w:line="240" w:lineRule="auto"/>
              <w:ind w:left="706" w:hanging="720"/>
              <w:jc w:val="both"/>
              <w:rPr>
                <w:rFonts w:ascii="Times New Roman" w:eastAsia="Times New Roman" w:hAnsi="Times New Roman" w:cs="Times New Roman"/>
                <w:b/>
                <w:sz w:val="24"/>
                <w:lang w:val="en-US" w:bidi="ar-SA"/>
              </w:rPr>
            </w:pPr>
            <w:r w:rsidRPr="00872089">
              <w:rPr>
                <w:rFonts w:ascii="Times New Roman" w:eastAsia="Times New Roman" w:hAnsi="Times New Roman" w:cs="Times New Roman"/>
                <w:sz w:val="24"/>
                <w:lang w:val="en-US" w:bidi="ar-SA"/>
              </w:rPr>
              <w:t>4.3</w:t>
            </w:r>
            <w:r w:rsidRPr="00872089">
              <w:rPr>
                <w:rFonts w:ascii="Times New Roman" w:eastAsia="Times New Roman" w:hAnsi="Times New Roman" w:cs="Times New Roman"/>
                <w:sz w:val="24"/>
                <w:lang w:val="en-US" w:bidi="ar-SA"/>
              </w:rPr>
              <w:tab/>
              <w:t xml:space="preserve">A Bidder that is under a declaration of ineligibility by the Bank in accordance with ITB Clause 3, at the date of contract award, shall be disqualified. The list of debarred firms is available at the electronic address specified in the </w:t>
            </w:r>
            <w:r w:rsidRPr="00872089">
              <w:rPr>
                <w:rFonts w:ascii="Times New Roman" w:eastAsia="Times New Roman" w:hAnsi="Times New Roman" w:cs="Times New Roman"/>
                <w:b/>
                <w:sz w:val="24"/>
                <w:lang w:val="en-US" w:bidi="ar-SA"/>
              </w:rPr>
              <w:t>BDS.</w:t>
            </w:r>
          </w:p>
          <w:p w:rsidR="00865847" w:rsidRPr="00872089" w:rsidRDefault="00865847" w:rsidP="000B7757">
            <w:pPr>
              <w:tabs>
                <w:tab w:val="left" w:pos="702"/>
              </w:tabs>
              <w:spacing w:after="200" w:line="240" w:lineRule="auto"/>
              <w:ind w:left="702" w:hanging="702"/>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sz w:val="24"/>
                <w:lang w:val="en-US" w:bidi="ar-SA"/>
              </w:rPr>
              <w:t>4.4</w:t>
            </w:r>
            <w:r w:rsidRPr="00872089">
              <w:rPr>
                <w:rFonts w:ascii="Times New Roman" w:eastAsia="Times New Roman" w:hAnsi="Times New Roman" w:cs="Times New Roman"/>
                <w:sz w:val="24"/>
                <w:lang w:val="en-US" w:bidi="ar-SA"/>
              </w:rPr>
              <w:tab/>
            </w:r>
            <w:r w:rsidRPr="00872089">
              <w:rPr>
                <w:rFonts w:ascii="Times New Roman" w:eastAsia="Times New Roman" w:hAnsi="Times New Roman" w:cs="Times New Roman"/>
                <w:spacing w:val="-4"/>
                <w:sz w:val="24"/>
                <w:szCs w:val="24"/>
                <w:lang w:val="en-US" w:bidi="ar-SA"/>
              </w:rPr>
              <w:t xml:space="preserve">A firm that has been determined to be ineligible by the Bank in relation to the Bank </w:t>
            </w:r>
            <w:r w:rsidRPr="00872089">
              <w:rPr>
                <w:rFonts w:ascii="Times New Roman" w:eastAsia="Times New Roman" w:hAnsi="Times New Roman" w:cs="Times New Roman"/>
                <w:bCs/>
                <w:spacing w:val="-4"/>
                <w:sz w:val="24"/>
                <w:szCs w:val="24"/>
                <w:lang w:val="en-US" w:bidi="ar-SA"/>
              </w:rPr>
              <w:t>Guidelines On Preventing and Combating Fraud and Corruption in Projects Financed by IBRD Loans and IDA Credits and Grants</w:t>
            </w:r>
            <w:r w:rsidRPr="00872089">
              <w:rPr>
                <w:rFonts w:ascii="Times New Roman" w:eastAsia="Times New Roman" w:hAnsi="Times New Roman" w:cs="Times New Roman"/>
                <w:spacing w:val="-4"/>
                <w:sz w:val="24"/>
                <w:szCs w:val="24"/>
                <w:lang w:val="en-US" w:bidi="ar-SA"/>
              </w:rPr>
              <w:t xml:space="preserve"> shall not be eligible to be awarded a contract.</w:t>
            </w:r>
          </w:p>
          <w:p w:rsidR="00865847" w:rsidRPr="00872089" w:rsidRDefault="00865847" w:rsidP="000B7757">
            <w:pPr>
              <w:spacing w:after="240" w:line="240" w:lineRule="auto"/>
              <w:ind w:left="706" w:hanging="72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4.5</w:t>
            </w:r>
            <w:r w:rsidRPr="00872089">
              <w:rPr>
                <w:rFonts w:ascii="Times New Roman" w:eastAsia="Times New Roman" w:hAnsi="Times New Roman" w:cs="Times New Roman"/>
                <w:sz w:val="24"/>
                <w:lang w:val="en-US" w:bidi="ar-SA"/>
              </w:rPr>
              <w:tab/>
              <w:t>Government-owned enterprises in the Borrower’s Country shall be eligible only if they can establish that they (i) are legally and financially autonomous, (ii) operate under commercial law, and (iii) are not a dependent agency of the Purchaser or Borrower or Sub-Borrower.</w:t>
            </w:r>
          </w:p>
          <w:p w:rsidR="00865847" w:rsidRPr="00872089" w:rsidRDefault="00865847" w:rsidP="000B7757">
            <w:pPr>
              <w:spacing w:line="240" w:lineRule="auto"/>
              <w:ind w:left="706" w:hanging="72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4.6</w:t>
            </w:r>
            <w:r w:rsidRPr="00872089">
              <w:rPr>
                <w:rFonts w:ascii="Times New Roman" w:eastAsia="Times New Roman" w:hAnsi="Times New Roman" w:cs="Times New Roman"/>
                <w:sz w:val="24"/>
                <w:lang w:val="en-US" w:bidi="ar-SA"/>
              </w:rPr>
              <w:tab/>
              <w:t>Bidders shall provide such evidence of their continued eligibility satisfactory to the Purchaser, as the Purchaser shall reasonably request.</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Eligible Goods and Related Services</w:t>
            </w:r>
          </w:p>
        </w:tc>
        <w:tc>
          <w:tcPr>
            <w:tcW w:w="7110" w:type="dxa"/>
            <w:tcBorders>
              <w:bottom w:val="nil"/>
            </w:tcBorders>
          </w:tcPr>
          <w:p w:rsidR="00865847" w:rsidRPr="00872089" w:rsidRDefault="00865847" w:rsidP="000B7757">
            <w:pPr>
              <w:numPr>
                <w:ilvl w:val="1"/>
                <w:numId w:val="22"/>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All the Goods and Related Services to be supplied under the Contract and financed by the Bank may have their origin in any country in accordance with Section V, Eligible Countries.</w:t>
            </w:r>
          </w:p>
          <w:p w:rsidR="00865847" w:rsidRPr="00872089" w:rsidRDefault="00865847" w:rsidP="000B7757">
            <w:pPr>
              <w:numPr>
                <w:ilvl w:val="1"/>
                <w:numId w:val="22"/>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For purposes of this Clause, the term “goods” includes commodities, raw material, machinery, equipment, and industrial plants; and “related services” includes services such as insurance, installation, training, and initial maintenance.</w:t>
            </w:r>
          </w:p>
          <w:p w:rsidR="00865847" w:rsidRPr="00872089" w:rsidRDefault="00865847" w:rsidP="000B7757">
            <w:pPr>
              <w:numPr>
                <w:ilvl w:val="1"/>
                <w:numId w:val="22"/>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65847" w:rsidRPr="00872089" w:rsidTr="000B7757">
        <w:tc>
          <w:tcPr>
            <w:tcW w:w="2250" w:type="dxa"/>
          </w:tcPr>
          <w:p w:rsidR="00865847" w:rsidRPr="00872089" w:rsidRDefault="00865847" w:rsidP="000B7757">
            <w:pPr>
              <w:spacing w:after="200" w:line="240" w:lineRule="auto"/>
              <w:rPr>
                <w:rFonts w:ascii="Times New Roman" w:eastAsia="Times New Roman" w:hAnsi="Times New Roman" w:cs="Times New Roman"/>
                <w:b/>
                <w:sz w:val="32"/>
                <w:szCs w:val="32"/>
                <w:lang w:val="en-US" w:bidi="ar-SA"/>
              </w:rPr>
            </w:pPr>
          </w:p>
        </w:tc>
        <w:tc>
          <w:tcPr>
            <w:tcW w:w="7110" w:type="dxa"/>
          </w:tcPr>
          <w:p w:rsidR="00865847" w:rsidRPr="00872089" w:rsidRDefault="00865847" w:rsidP="000B7757">
            <w:pPr>
              <w:widowControl w:val="0"/>
              <w:tabs>
                <w:tab w:val="num" w:pos="360"/>
              </w:tabs>
              <w:autoSpaceDE w:val="0"/>
              <w:autoSpaceDN w:val="0"/>
              <w:spacing w:after="0" w:line="240" w:lineRule="auto"/>
              <w:ind w:left="357" w:hanging="357"/>
              <w:jc w:val="center"/>
              <w:rPr>
                <w:rFonts w:ascii="Times New Roman" w:eastAsia="Times New Roman" w:hAnsi="Times New Roman" w:cs="Times New Roman"/>
                <w:b/>
                <w:sz w:val="32"/>
                <w:szCs w:val="32"/>
                <w:lang w:val="en-US" w:bidi="ar-SA"/>
              </w:rPr>
            </w:pPr>
            <w:r w:rsidRPr="00872089">
              <w:rPr>
                <w:rFonts w:ascii="Times New Roman" w:eastAsia="Times New Roman" w:hAnsi="Times New Roman" w:cs="Times New Roman"/>
                <w:b/>
                <w:sz w:val="32"/>
                <w:szCs w:val="32"/>
                <w:lang w:val="en-US" w:bidi="ar-SA"/>
              </w:rPr>
              <w:t>B. Contents of Bidding Documents</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Sections of Bidding Documents</w:t>
            </w:r>
          </w:p>
          <w:p w:rsidR="00865847" w:rsidRPr="00872089" w:rsidRDefault="00865847" w:rsidP="000B7757">
            <w:pPr>
              <w:keepNext/>
              <w:spacing w:after="200" w:line="240" w:lineRule="auto"/>
              <w:jc w:val="both"/>
              <w:rPr>
                <w:rFonts w:ascii="Times New Roman" w:eastAsia="Times New Roman" w:hAnsi="Times New Roman" w:cs="Times New Roman"/>
                <w:sz w:val="24"/>
                <w:lang w:val="en-US" w:bidi="ar-SA"/>
              </w:rPr>
            </w:pPr>
          </w:p>
        </w:tc>
        <w:tc>
          <w:tcPr>
            <w:tcW w:w="7110" w:type="dxa"/>
          </w:tcPr>
          <w:p w:rsidR="00865847" w:rsidRPr="00872089" w:rsidRDefault="00865847" w:rsidP="000B7757">
            <w:pPr>
              <w:numPr>
                <w:ilvl w:val="1"/>
                <w:numId w:val="23"/>
              </w:numPr>
              <w:spacing w:after="0" w:line="240" w:lineRule="auto"/>
              <w:ind w:left="357" w:hanging="357"/>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lastRenderedPageBreak/>
              <w:t>The Bidding Documents consist of Parts 1, 2, and 3, which include all the Sections indicated below, and should be read in conjunction with any Addendum issued in accordance with ITB Clause 8.</w:t>
            </w:r>
          </w:p>
          <w:p w:rsidR="00865847" w:rsidRPr="00872089" w:rsidRDefault="00865847" w:rsidP="000B7757">
            <w:pPr>
              <w:tabs>
                <w:tab w:val="left" w:pos="1152"/>
                <w:tab w:val="left" w:pos="2502"/>
              </w:tabs>
              <w:spacing w:after="0" w:line="240" w:lineRule="auto"/>
              <w:ind w:left="357" w:hanging="357"/>
              <w:jc w:val="center"/>
              <w:rPr>
                <w:b/>
                <w:szCs w:val="22"/>
                <w:lang w:bidi="ar-SA"/>
              </w:rPr>
            </w:pPr>
            <w:r w:rsidRPr="00872089">
              <w:rPr>
                <w:b/>
                <w:szCs w:val="22"/>
                <w:lang w:bidi="ar-SA"/>
              </w:rPr>
              <w:t>PART A    Bidding Procedures</w:t>
            </w:r>
          </w:p>
          <w:p w:rsidR="00865847" w:rsidRPr="00872089" w:rsidRDefault="00865847" w:rsidP="000B7757">
            <w:pPr>
              <w:numPr>
                <w:ilvl w:val="0"/>
                <w:numId w:val="12"/>
              </w:numPr>
              <w:tabs>
                <w:tab w:val="left" w:pos="1602"/>
                <w:tab w:val="left" w:pos="2502"/>
              </w:tabs>
              <w:spacing w:after="0" w:line="240" w:lineRule="auto"/>
              <w:ind w:left="357" w:hanging="357"/>
              <w:jc w:val="center"/>
              <w:rPr>
                <w:szCs w:val="22"/>
                <w:lang w:bidi="ar-SA"/>
              </w:rPr>
            </w:pPr>
            <w:r w:rsidRPr="00872089">
              <w:rPr>
                <w:szCs w:val="22"/>
                <w:lang w:bidi="ar-SA"/>
              </w:rPr>
              <w:t>Section I. Instructions to Bidders (ITB)</w:t>
            </w:r>
          </w:p>
          <w:p w:rsidR="00865847" w:rsidRPr="00872089" w:rsidRDefault="00865847" w:rsidP="000B7757">
            <w:pPr>
              <w:numPr>
                <w:ilvl w:val="0"/>
                <w:numId w:val="13"/>
              </w:numPr>
              <w:tabs>
                <w:tab w:val="left" w:pos="1602"/>
                <w:tab w:val="left" w:pos="2502"/>
              </w:tabs>
              <w:spacing w:after="0" w:line="240" w:lineRule="auto"/>
              <w:ind w:left="357" w:hanging="357"/>
              <w:jc w:val="center"/>
              <w:rPr>
                <w:szCs w:val="22"/>
                <w:lang w:bidi="ar-SA"/>
              </w:rPr>
            </w:pPr>
            <w:r w:rsidRPr="00872089">
              <w:rPr>
                <w:szCs w:val="22"/>
                <w:lang w:bidi="ar-SA"/>
              </w:rPr>
              <w:lastRenderedPageBreak/>
              <w:t>Section II. Bidding Data Sheet (BDS)</w:t>
            </w:r>
          </w:p>
          <w:p w:rsidR="00865847" w:rsidRPr="00872089" w:rsidRDefault="00865847" w:rsidP="000B7757">
            <w:pPr>
              <w:tabs>
                <w:tab w:val="left" w:pos="1602"/>
                <w:tab w:val="left" w:pos="2502"/>
              </w:tabs>
              <w:spacing w:after="0" w:line="240" w:lineRule="auto"/>
              <w:ind w:left="357"/>
              <w:rPr>
                <w:szCs w:val="22"/>
                <w:lang w:bidi="ar-SA"/>
              </w:rPr>
            </w:pPr>
          </w:p>
          <w:p w:rsidR="00865847" w:rsidRPr="00872089" w:rsidRDefault="00865847" w:rsidP="000B7757">
            <w:pPr>
              <w:numPr>
                <w:ilvl w:val="0"/>
                <w:numId w:val="13"/>
              </w:numPr>
              <w:tabs>
                <w:tab w:val="left" w:pos="1602"/>
                <w:tab w:val="left" w:pos="2502"/>
              </w:tabs>
              <w:spacing w:after="0" w:line="240" w:lineRule="auto"/>
              <w:ind w:left="357" w:hanging="357"/>
              <w:jc w:val="center"/>
              <w:rPr>
                <w:szCs w:val="22"/>
                <w:lang w:bidi="ar-SA"/>
              </w:rPr>
            </w:pPr>
            <w:r w:rsidRPr="00872089">
              <w:rPr>
                <w:szCs w:val="22"/>
                <w:lang w:bidi="ar-SA"/>
              </w:rPr>
              <w:t>Section III. Evaluation and Qualification Criteria (EQC)</w:t>
            </w:r>
          </w:p>
          <w:p w:rsidR="00865847" w:rsidRPr="00872089" w:rsidRDefault="00865847" w:rsidP="000B7757">
            <w:pPr>
              <w:numPr>
                <w:ilvl w:val="0"/>
                <w:numId w:val="14"/>
              </w:numPr>
              <w:tabs>
                <w:tab w:val="left" w:pos="1602"/>
                <w:tab w:val="left" w:pos="2502"/>
              </w:tabs>
              <w:spacing w:after="0" w:line="240" w:lineRule="auto"/>
              <w:ind w:left="357" w:hanging="357"/>
              <w:jc w:val="center"/>
              <w:rPr>
                <w:szCs w:val="22"/>
                <w:lang w:bidi="ar-SA"/>
              </w:rPr>
            </w:pPr>
            <w:r w:rsidRPr="00872089">
              <w:rPr>
                <w:szCs w:val="22"/>
                <w:lang w:bidi="ar-SA"/>
              </w:rPr>
              <w:t>Section IV. Bidding Forms</w:t>
            </w:r>
          </w:p>
          <w:p w:rsidR="00865847" w:rsidRPr="00872089" w:rsidRDefault="00865847" w:rsidP="000B7757">
            <w:pPr>
              <w:numPr>
                <w:ilvl w:val="0"/>
                <w:numId w:val="14"/>
              </w:numPr>
              <w:tabs>
                <w:tab w:val="left" w:pos="1602"/>
                <w:tab w:val="left" w:pos="2502"/>
              </w:tabs>
              <w:spacing w:after="0" w:line="240" w:lineRule="auto"/>
              <w:ind w:left="357" w:hanging="357"/>
              <w:jc w:val="center"/>
              <w:rPr>
                <w:szCs w:val="22"/>
                <w:lang w:bidi="ar-SA"/>
              </w:rPr>
            </w:pPr>
            <w:r w:rsidRPr="00872089">
              <w:rPr>
                <w:szCs w:val="22"/>
                <w:lang w:bidi="ar-SA"/>
              </w:rPr>
              <w:t>Section V. Eligible Countries</w:t>
            </w:r>
          </w:p>
        </w:tc>
      </w:tr>
      <w:tr w:rsidR="00865847" w:rsidRPr="00872089" w:rsidTr="000B7757">
        <w:trPr>
          <w:cantSplit/>
        </w:trPr>
        <w:tc>
          <w:tcPr>
            <w:tcW w:w="2250" w:type="dxa"/>
            <w:tcBorders>
              <w:bottom w:val="nil"/>
            </w:tcBorders>
          </w:tcPr>
          <w:p w:rsidR="00865847" w:rsidRPr="00872089" w:rsidRDefault="00865847" w:rsidP="000B7757">
            <w:pPr>
              <w:tabs>
                <w:tab w:val="left" w:pos="1602"/>
                <w:tab w:val="left" w:pos="2502"/>
              </w:tabs>
              <w:spacing w:after="200" w:line="240" w:lineRule="auto"/>
              <w:ind w:left="1152"/>
              <w:jc w:val="center"/>
              <w:rPr>
                <w:szCs w:val="22"/>
                <w:lang w:bidi="ar-SA"/>
              </w:rPr>
            </w:pPr>
          </w:p>
        </w:tc>
        <w:tc>
          <w:tcPr>
            <w:tcW w:w="7110" w:type="dxa"/>
            <w:tcBorders>
              <w:bottom w:val="nil"/>
            </w:tcBorders>
          </w:tcPr>
          <w:p w:rsidR="00865847" w:rsidRPr="00872089" w:rsidRDefault="00865847" w:rsidP="000B7757">
            <w:pPr>
              <w:tabs>
                <w:tab w:val="left" w:pos="1152"/>
                <w:tab w:val="left" w:pos="1692"/>
                <w:tab w:val="left" w:pos="2502"/>
              </w:tabs>
              <w:spacing w:after="200" w:line="240" w:lineRule="auto"/>
              <w:ind w:left="720"/>
              <w:jc w:val="center"/>
              <w:rPr>
                <w:b/>
                <w:szCs w:val="22"/>
                <w:lang w:bidi="ar-SA"/>
              </w:rPr>
            </w:pPr>
            <w:r w:rsidRPr="00872089">
              <w:rPr>
                <w:b/>
                <w:szCs w:val="22"/>
                <w:lang w:bidi="ar-SA"/>
              </w:rPr>
              <w:t>PART B   Supply Requirements</w:t>
            </w:r>
          </w:p>
          <w:p w:rsidR="00865847" w:rsidRPr="00872089" w:rsidRDefault="00865847" w:rsidP="000B7757">
            <w:pPr>
              <w:numPr>
                <w:ilvl w:val="0"/>
                <w:numId w:val="15"/>
              </w:numPr>
              <w:tabs>
                <w:tab w:val="left" w:pos="1602"/>
              </w:tabs>
              <w:spacing w:after="200" w:line="240" w:lineRule="auto"/>
              <w:ind w:left="1598" w:hanging="446"/>
              <w:jc w:val="center"/>
              <w:rPr>
                <w:szCs w:val="22"/>
                <w:lang w:bidi="ar-SA"/>
              </w:rPr>
            </w:pPr>
            <w:r w:rsidRPr="00872089">
              <w:rPr>
                <w:szCs w:val="22"/>
                <w:lang w:bidi="ar-SA"/>
              </w:rPr>
              <w:t>Section VI. Schedule of Requirements</w:t>
            </w:r>
          </w:p>
          <w:p w:rsidR="00865847" w:rsidRPr="00872089" w:rsidRDefault="00865847" w:rsidP="000B7757">
            <w:pPr>
              <w:tabs>
                <w:tab w:val="left" w:pos="1152"/>
                <w:tab w:val="left" w:pos="1692"/>
                <w:tab w:val="left" w:pos="2502"/>
              </w:tabs>
              <w:spacing w:after="200" w:line="240" w:lineRule="auto"/>
              <w:ind w:left="720"/>
              <w:jc w:val="center"/>
              <w:rPr>
                <w:b/>
                <w:szCs w:val="22"/>
                <w:lang w:bidi="ar-SA"/>
              </w:rPr>
            </w:pPr>
            <w:r w:rsidRPr="00872089">
              <w:rPr>
                <w:b/>
                <w:szCs w:val="22"/>
                <w:lang w:bidi="ar-SA"/>
              </w:rPr>
              <w:t>PART C   Contract</w:t>
            </w:r>
          </w:p>
          <w:p w:rsidR="00865847" w:rsidRPr="00872089" w:rsidRDefault="00865847" w:rsidP="000B7757">
            <w:pPr>
              <w:numPr>
                <w:ilvl w:val="0"/>
                <w:numId w:val="18"/>
              </w:numPr>
              <w:tabs>
                <w:tab w:val="left" w:pos="1602"/>
              </w:tabs>
              <w:spacing w:after="200" w:line="240" w:lineRule="auto"/>
              <w:ind w:left="1598" w:hanging="446"/>
              <w:jc w:val="center"/>
              <w:rPr>
                <w:szCs w:val="22"/>
                <w:lang w:bidi="ar-SA"/>
              </w:rPr>
            </w:pPr>
            <w:r w:rsidRPr="00872089">
              <w:rPr>
                <w:szCs w:val="22"/>
                <w:lang w:bidi="ar-SA"/>
              </w:rPr>
              <w:t>Section VII. General Conditions of Contract (GCC)</w:t>
            </w:r>
          </w:p>
          <w:p w:rsidR="00865847" w:rsidRPr="00872089" w:rsidRDefault="00865847" w:rsidP="000B7757">
            <w:pPr>
              <w:numPr>
                <w:ilvl w:val="0"/>
                <w:numId w:val="17"/>
              </w:numPr>
              <w:tabs>
                <w:tab w:val="left" w:pos="1602"/>
              </w:tabs>
              <w:spacing w:after="200" w:line="240" w:lineRule="auto"/>
              <w:ind w:left="1598" w:hanging="446"/>
              <w:jc w:val="center"/>
              <w:rPr>
                <w:szCs w:val="22"/>
                <w:lang w:bidi="ar-SA"/>
              </w:rPr>
            </w:pPr>
            <w:r w:rsidRPr="00872089">
              <w:rPr>
                <w:szCs w:val="22"/>
                <w:lang w:bidi="ar-SA"/>
              </w:rPr>
              <w:t>Section VIII. Special Conditions of Contract (SCC)</w:t>
            </w:r>
          </w:p>
          <w:p w:rsidR="00865847" w:rsidRPr="00872089" w:rsidRDefault="00865847" w:rsidP="000B7757">
            <w:pPr>
              <w:numPr>
                <w:ilvl w:val="0"/>
                <w:numId w:val="16"/>
              </w:numPr>
              <w:tabs>
                <w:tab w:val="left" w:pos="1602"/>
              </w:tabs>
              <w:spacing w:after="200" w:line="240" w:lineRule="auto"/>
              <w:ind w:left="1602" w:hanging="450"/>
              <w:jc w:val="center"/>
              <w:rPr>
                <w:szCs w:val="22"/>
                <w:lang w:bidi="ar-SA"/>
              </w:rPr>
            </w:pPr>
            <w:r w:rsidRPr="00872089">
              <w:rPr>
                <w:szCs w:val="22"/>
                <w:lang w:bidi="ar-SA"/>
              </w:rPr>
              <w:t xml:space="preserve">Section IX. Contract Forms </w:t>
            </w:r>
          </w:p>
        </w:tc>
      </w:tr>
      <w:tr w:rsidR="00865847" w:rsidRPr="00872089" w:rsidTr="000B7757">
        <w:tc>
          <w:tcPr>
            <w:tcW w:w="2250" w:type="dxa"/>
          </w:tcPr>
          <w:p w:rsidR="00865847" w:rsidRPr="00872089" w:rsidRDefault="00865847" w:rsidP="000B7757">
            <w:pPr>
              <w:spacing w:after="200" w:line="240" w:lineRule="auto"/>
              <w:rPr>
                <w:rFonts w:ascii="Times New Roman" w:eastAsia="Times New Roman" w:hAnsi="Times New Roman" w:cs="Times New Roman"/>
                <w:b/>
                <w:sz w:val="24"/>
                <w:lang w:val="en-US" w:bidi="ar-SA"/>
              </w:rPr>
            </w:pPr>
          </w:p>
        </w:tc>
        <w:tc>
          <w:tcPr>
            <w:tcW w:w="7110" w:type="dxa"/>
          </w:tcPr>
          <w:p w:rsidR="00865847" w:rsidRPr="00872089" w:rsidRDefault="00865847" w:rsidP="000B7757">
            <w:pPr>
              <w:numPr>
                <w:ilvl w:val="1"/>
                <w:numId w:val="23"/>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Invitation for Bids issued by the Purchaser is not part of the Bidding Documents.</w:t>
            </w:r>
          </w:p>
          <w:p w:rsidR="00865847" w:rsidRPr="00872089" w:rsidRDefault="00865847" w:rsidP="000B7757">
            <w:pPr>
              <w:numPr>
                <w:ilvl w:val="1"/>
                <w:numId w:val="23"/>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Purchaser is not responsible for the completeness of the Bidding Documents and their addendum, if they were not obtained directly from the Purchaser.</w:t>
            </w:r>
          </w:p>
          <w:p w:rsidR="00865847" w:rsidRPr="00872089" w:rsidRDefault="00865847" w:rsidP="000B7757">
            <w:pPr>
              <w:numPr>
                <w:ilvl w:val="1"/>
                <w:numId w:val="23"/>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Bidder is expected to examine all instructions, forms, terms, and specifications in the Bidding Documents.  Failure to furnish all information or documentation required by the Bidding Documents may result in the rejection of the bid.</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Clarification of Bidding Documents</w:t>
            </w:r>
          </w:p>
        </w:tc>
        <w:tc>
          <w:tcPr>
            <w:tcW w:w="7110" w:type="dxa"/>
          </w:tcPr>
          <w:p w:rsidR="00865847" w:rsidRPr="00872089" w:rsidRDefault="00865847" w:rsidP="000B7757">
            <w:pPr>
              <w:numPr>
                <w:ilvl w:val="1"/>
                <w:numId w:val="24"/>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 prospective Bidder requiring any clarification of the Bidding Documents shall notify online the authority inviting the bid. </w:t>
            </w:r>
            <w:r w:rsidRPr="00872089">
              <w:rPr>
                <w:rFonts w:ascii="Times New Roman" w:eastAsia="Times New Roman" w:hAnsi="Times New Roman" w:cs="Times New Roman"/>
                <w:sz w:val="24"/>
                <w:shd w:val="clear" w:color="auto" w:fill="FFFFFF" w:themeFill="background1"/>
                <w:lang w:val="en-US" w:bidi="ar-SA"/>
              </w:rPr>
              <w:t>The authority inviting the bid will respond to any request(s) for clarification received earlier than 10 days prior to the deadline for submission of bids. Description of clarification sought and the response of the authority inviting the bid will be uploaded for information of the other bidders without identifying the source of request for clarification. Should the Purchaser deem it necessary to amend the Bidding Documents as a result of a clarification, it shall do so following the procedure under ITB Clause 8 and ITB Sub-Clause 24.2.</w:t>
            </w:r>
          </w:p>
        </w:tc>
      </w:tr>
      <w:tr w:rsidR="00865847" w:rsidRPr="00872089" w:rsidTr="000B7757">
        <w:tc>
          <w:tcPr>
            <w:tcW w:w="2250" w:type="dxa"/>
            <w:shd w:val="clear" w:color="auto" w:fill="FFFFFF" w:themeFill="background1"/>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Amendment of Bidding Documents</w:t>
            </w:r>
          </w:p>
        </w:tc>
        <w:tc>
          <w:tcPr>
            <w:tcW w:w="7110" w:type="dxa"/>
          </w:tcPr>
          <w:p w:rsidR="00865847" w:rsidRPr="00872089" w:rsidRDefault="00865847" w:rsidP="000B7757">
            <w:pPr>
              <w:numPr>
                <w:ilvl w:val="1"/>
                <w:numId w:val="25"/>
              </w:numPr>
              <w:spacing w:after="200" w:line="240" w:lineRule="auto"/>
              <w:ind w:left="605" w:hanging="605"/>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lang w:val="en-US" w:bidi="ar-SA"/>
              </w:rPr>
              <w:t>At any time prior to the deadline for submission of bids, the Purchaser may amend the Bidding Documents by issuing addendum.</w:t>
            </w:r>
            <w:r w:rsidRPr="00872089">
              <w:rPr>
                <w:rFonts w:ascii="Times New Roman" w:eastAsia="Times New Roman" w:hAnsi="Times New Roman" w:cs="Times New Roman"/>
                <w:spacing w:val="-4"/>
                <w:sz w:val="24"/>
                <w:szCs w:val="24"/>
                <w:lang w:val="en-US" w:bidi="ar-SA"/>
              </w:rPr>
              <w:t xml:space="preserve"> The addendum will appear on the web page of the website </w:t>
            </w:r>
            <w:hyperlink r:id="rId18" w:history="1">
              <w:r w:rsidRPr="00872089">
                <w:rPr>
                  <w:rFonts w:ascii="Times New Roman" w:eastAsia="Times New Roman" w:hAnsi="Times New Roman" w:cs="Times New Roman"/>
                  <w:b/>
                  <w:color w:val="0563C1" w:themeColor="hyperlink"/>
                  <w:spacing w:val="-4"/>
                  <w:sz w:val="24"/>
                  <w:szCs w:val="24"/>
                  <w:u w:val="single"/>
                  <w:lang w:val="en-US" w:bidi="ar-SA"/>
                </w:rPr>
                <w:t>www.nihroorkee.gov.in</w:t>
              </w:r>
            </w:hyperlink>
            <w:r w:rsidRPr="00872089">
              <w:rPr>
                <w:rFonts w:ascii="Times New Roman" w:eastAsia="Times New Roman" w:hAnsi="Times New Roman" w:cs="Times New Roman"/>
                <w:spacing w:val="-4"/>
                <w:sz w:val="24"/>
                <w:lang w:val="en-US" w:bidi="ar-SA"/>
              </w:rPr>
              <w:t xml:space="preserve"> </w:t>
            </w:r>
            <w:r w:rsidRPr="00872089">
              <w:rPr>
                <w:rFonts w:ascii="Times New Roman" w:eastAsia="Times New Roman" w:hAnsi="Times New Roman" w:cs="Times New Roman"/>
                <w:spacing w:val="-4"/>
                <w:sz w:val="24"/>
                <w:szCs w:val="24"/>
                <w:lang w:val="en-US" w:bidi="ar-SA"/>
              </w:rPr>
              <w:t xml:space="preserve">and </w:t>
            </w:r>
            <w:hyperlink r:id="rId19" w:history="1">
              <w:r w:rsidRPr="00872089">
                <w:rPr>
                  <w:rFonts w:ascii="Times New Roman" w:eastAsia="Times New Roman" w:hAnsi="Times New Roman" w:cs="Times New Roman"/>
                  <w:b/>
                  <w:spacing w:val="-4"/>
                  <w:sz w:val="24"/>
                  <w:szCs w:val="24"/>
                  <w:lang w:val="en-US" w:bidi="ar-SA"/>
                </w:rPr>
                <w:t>https://eprocure.gov.in</w:t>
              </w:r>
            </w:hyperlink>
            <w:r w:rsidRPr="00872089">
              <w:rPr>
                <w:rFonts w:ascii="Times New Roman" w:eastAsia="Times New Roman" w:hAnsi="Times New Roman" w:cs="Times New Roman"/>
                <w:spacing w:val="-4"/>
                <w:sz w:val="24"/>
                <w:lang w:val="en-US" w:bidi="ar-SA"/>
              </w:rPr>
              <w:t xml:space="preserve"> </w:t>
            </w:r>
            <w:r w:rsidRPr="00872089">
              <w:rPr>
                <w:rFonts w:ascii="Times New Roman" w:eastAsia="Times New Roman" w:hAnsi="Times New Roman" w:cs="Times New Roman"/>
                <w:spacing w:val="-4"/>
                <w:sz w:val="24"/>
                <w:szCs w:val="24"/>
                <w:lang w:val="en-US" w:bidi="ar-SA"/>
              </w:rPr>
              <w:t xml:space="preserve">under “Latest Corrigendum” and email notification will be automatically sent to those bidders who have moved this tender to their “My Tenders” area. Any other system functionality will be </w:t>
            </w:r>
            <w:r w:rsidRPr="00872089">
              <w:rPr>
                <w:rFonts w:ascii="Times New Roman" w:eastAsia="Times New Roman" w:hAnsi="Times New Roman" w:cs="Times New Roman"/>
                <w:b/>
                <w:spacing w:val="-4"/>
                <w:sz w:val="24"/>
                <w:szCs w:val="24"/>
                <w:lang w:val="en-US" w:bidi="ar-SA"/>
              </w:rPr>
              <w:t>as specified in the BDS</w:t>
            </w:r>
            <w:r w:rsidRPr="00872089">
              <w:rPr>
                <w:rFonts w:ascii="Times New Roman" w:eastAsia="Times New Roman" w:hAnsi="Times New Roman" w:cs="Times New Roman"/>
                <w:spacing w:val="-4"/>
                <w:sz w:val="24"/>
                <w:szCs w:val="24"/>
                <w:lang w:val="en-US" w:bidi="ar-SA"/>
              </w:rPr>
              <w:t>.</w:t>
            </w:r>
          </w:p>
          <w:p w:rsidR="00865847" w:rsidRPr="00872089" w:rsidRDefault="00865847" w:rsidP="000B7757">
            <w:pPr>
              <w:numPr>
                <w:ilvl w:val="1"/>
                <w:numId w:val="25"/>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lastRenderedPageBreak/>
              <w:t>Any addendum issued shall be part of the Bidding Documents and shall be notified as Addendum / Corrigendum in the                e-procurement portal which shall be binding in all prospective bidders.</w:t>
            </w:r>
          </w:p>
          <w:p w:rsidR="00865847" w:rsidRPr="00872089" w:rsidRDefault="00865847" w:rsidP="000B7757">
            <w:pPr>
              <w:numPr>
                <w:ilvl w:val="1"/>
                <w:numId w:val="25"/>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To give prospective Bidders reasonable time in which to take an addendum into account in preparing their bids, the Purchaser may, at its discretion, extend the deadline for the submission of bids, pursuant to ITB Sub-Clause 24.2. This shall be notified in the e-procurement portal. </w:t>
            </w:r>
          </w:p>
        </w:tc>
      </w:tr>
      <w:tr w:rsidR="00865847" w:rsidRPr="00872089" w:rsidTr="000B7757">
        <w:tc>
          <w:tcPr>
            <w:tcW w:w="2250" w:type="dxa"/>
          </w:tcPr>
          <w:p w:rsidR="00865847" w:rsidRPr="00872089" w:rsidRDefault="00865847" w:rsidP="000B7757">
            <w:pPr>
              <w:spacing w:after="200" w:line="240" w:lineRule="auto"/>
              <w:rPr>
                <w:rFonts w:ascii="Times New Roman" w:eastAsia="Times New Roman" w:hAnsi="Times New Roman" w:cs="Times New Roman"/>
                <w:b/>
                <w:sz w:val="32"/>
                <w:szCs w:val="32"/>
                <w:lang w:val="en-US" w:bidi="ar-SA"/>
              </w:rPr>
            </w:pPr>
          </w:p>
        </w:tc>
        <w:tc>
          <w:tcPr>
            <w:tcW w:w="7110" w:type="dxa"/>
          </w:tcPr>
          <w:p w:rsidR="00865847" w:rsidRPr="00872089" w:rsidRDefault="00865847" w:rsidP="000B7757">
            <w:pPr>
              <w:widowControl w:val="0"/>
              <w:tabs>
                <w:tab w:val="num" w:pos="360"/>
              </w:tabs>
              <w:autoSpaceDE w:val="0"/>
              <w:autoSpaceDN w:val="0"/>
              <w:spacing w:after="200" w:line="480" w:lineRule="auto"/>
              <w:ind w:left="360" w:hanging="360"/>
              <w:jc w:val="center"/>
              <w:rPr>
                <w:rFonts w:ascii="Times New Roman" w:eastAsia="Times New Roman" w:hAnsi="Times New Roman" w:cs="Times New Roman"/>
                <w:b/>
                <w:sz w:val="32"/>
                <w:szCs w:val="32"/>
                <w:lang w:val="en-US" w:bidi="ar-SA"/>
              </w:rPr>
            </w:pPr>
            <w:r w:rsidRPr="00872089">
              <w:rPr>
                <w:rFonts w:ascii="Times New Roman" w:eastAsia="Times New Roman" w:hAnsi="Times New Roman" w:cs="Times New Roman"/>
                <w:b/>
                <w:sz w:val="32"/>
                <w:szCs w:val="32"/>
                <w:lang w:val="en-US" w:bidi="ar-SA"/>
              </w:rPr>
              <w:t>C. Preparation of Bids</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Cost of Bidding</w:t>
            </w:r>
          </w:p>
        </w:tc>
        <w:tc>
          <w:tcPr>
            <w:tcW w:w="7110" w:type="dxa"/>
          </w:tcPr>
          <w:p w:rsidR="00865847" w:rsidRPr="00872089" w:rsidRDefault="00865847" w:rsidP="000B7757">
            <w:pPr>
              <w:numPr>
                <w:ilvl w:val="1"/>
                <w:numId w:val="26"/>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Bidder shall bear all costs associated with the preparation and submission of its bid, and the Purchaser shall not be responsible or liable for those costs, regardless of the conduct or outcome of the bidding process.</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Language of Bid</w:t>
            </w:r>
          </w:p>
        </w:tc>
        <w:tc>
          <w:tcPr>
            <w:tcW w:w="7110" w:type="dxa"/>
          </w:tcPr>
          <w:p w:rsidR="00865847" w:rsidRPr="00872089" w:rsidRDefault="00865847" w:rsidP="000B7757">
            <w:pPr>
              <w:numPr>
                <w:ilvl w:val="1"/>
                <w:numId w:val="27"/>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872089">
              <w:rPr>
                <w:rFonts w:ascii="Times New Roman" w:eastAsia="Times New Roman" w:hAnsi="Times New Roman" w:cs="Times New Roman"/>
                <w:b/>
                <w:sz w:val="24"/>
                <w:lang w:val="en-US" w:bidi="ar-SA"/>
              </w:rPr>
              <w:t>,</w:t>
            </w:r>
            <w:r w:rsidRPr="00872089">
              <w:rPr>
                <w:rFonts w:ascii="Times New Roman" w:eastAsia="Times New Roman" w:hAnsi="Times New Roman" w:cs="Times New Roman"/>
                <w:sz w:val="24"/>
                <w:lang w:val="en-US" w:bidi="ar-SA"/>
              </w:rPr>
              <w:t xml:space="preserve"> in which case, for purposes of interpretation of the Bid, such translation shall govern.</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Documents Comprising the Bid</w:t>
            </w:r>
          </w:p>
        </w:tc>
        <w:tc>
          <w:tcPr>
            <w:tcW w:w="7110" w:type="dxa"/>
            <w:tcBorders>
              <w:bottom w:val="nil"/>
            </w:tcBorders>
          </w:tcPr>
          <w:p w:rsidR="00865847" w:rsidRPr="00872089" w:rsidRDefault="00865847" w:rsidP="000B7757">
            <w:pPr>
              <w:numPr>
                <w:ilvl w:val="1"/>
                <w:numId w:val="28"/>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 shall comprise the following: the scanned copies of which shall be uploaded on the e-procurement platform.</w:t>
            </w:r>
          </w:p>
          <w:p w:rsidR="00865847" w:rsidRPr="00872089" w:rsidRDefault="00865847" w:rsidP="000B7757">
            <w:pPr>
              <w:numPr>
                <w:ilvl w:val="0"/>
                <w:numId w:val="80"/>
              </w:numPr>
              <w:spacing w:after="0" w:line="240" w:lineRule="auto"/>
              <w:jc w:val="both"/>
              <w:rPr>
                <w:szCs w:val="22"/>
                <w:lang w:bidi="ar-SA"/>
              </w:rPr>
            </w:pPr>
            <w:r w:rsidRPr="00872089">
              <w:rPr>
                <w:szCs w:val="22"/>
                <w:lang w:bidi="ar-SA"/>
              </w:rPr>
              <w:t>Bid Form and the applicable Price Schedules, in accordance with ITB Clauses 12, 14, and 15;</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80"/>
              </w:numPr>
              <w:spacing w:after="0" w:line="240" w:lineRule="auto"/>
              <w:jc w:val="both"/>
              <w:rPr>
                <w:szCs w:val="22"/>
                <w:lang w:bidi="ar-SA"/>
              </w:rPr>
            </w:pPr>
            <w:r w:rsidRPr="00872089">
              <w:rPr>
                <w:szCs w:val="22"/>
                <w:lang w:bidi="ar-SA"/>
              </w:rPr>
              <w:t>Tender fee (if applicable) and Bid Security deposit details in accordance with ITB Clause 21, in the form as given in Section IV;</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80"/>
              </w:numPr>
              <w:spacing w:after="0" w:line="240" w:lineRule="auto"/>
              <w:jc w:val="both"/>
              <w:rPr>
                <w:szCs w:val="22"/>
                <w:lang w:bidi="ar-SA"/>
              </w:rPr>
            </w:pPr>
            <w:r w:rsidRPr="00872089">
              <w:rPr>
                <w:szCs w:val="22"/>
                <w:lang w:bidi="ar-SA"/>
              </w:rPr>
              <w:t>written confirmation authorizing the signatory of the Bid to commit the Bidder, in accordance with ITB Clause 22;</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80"/>
              </w:numPr>
              <w:spacing w:after="0" w:line="240" w:lineRule="auto"/>
              <w:jc w:val="both"/>
              <w:rPr>
                <w:szCs w:val="22"/>
                <w:lang w:bidi="ar-SA"/>
              </w:rPr>
            </w:pPr>
            <w:r w:rsidRPr="00872089">
              <w:rPr>
                <w:szCs w:val="22"/>
                <w:lang w:bidi="ar-SA"/>
              </w:rPr>
              <w:t>documentary evidence in accordance with ITB Clause 16 establishing the Bidder’s eligibility to bid;</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80"/>
              </w:numPr>
              <w:spacing w:after="0" w:line="240" w:lineRule="auto"/>
              <w:jc w:val="both"/>
              <w:rPr>
                <w:szCs w:val="22"/>
                <w:lang w:bidi="ar-SA"/>
              </w:rPr>
            </w:pPr>
            <w:r w:rsidRPr="00872089">
              <w:rPr>
                <w:szCs w:val="22"/>
                <w:lang w:bidi="ar-SA"/>
              </w:rPr>
              <w:t>documentary evidence in accordance with ITB Clause 17, that the Goods and Related Services to be supplied by the Bidder are of eligible origin;</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80"/>
              </w:numPr>
              <w:spacing w:after="0" w:line="240" w:lineRule="auto"/>
              <w:jc w:val="both"/>
              <w:rPr>
                <w:szCs w:val="22"/>
                <w:lang w:bidi="ar-SA"/>
              </w:rPr>
            </w:pPr>
            <w:r w:rsidRPr="00872089">
              <w:rPr>
                <w:szCs w:val="22"/>
                <w:lang w:bidi="ar-SA"/>
              </w:rPr>
              <w:t>documentary evidence in accordance with ITB Clauses 18 and 30, that the Goods and Related Services conform to the Bidding Documents;</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80"/>
              </w:numPr>
              <w:spacing w:after="0" w:line="240" w:lineRule="auto"/>
              <w:jc w:val="both"/>
              <w:rPr>
                <w:szCs w:val="24"/>
                <w:lang w:bidi="ar-SA"/>
              </w:rPr>
            </w:pPr>
            <w:r w:rsidRPr="00872089">
              <w:rPr>
                <w:szCs w:val="24"/>
                <w:lang w:bidi="ar-SA"/>
              </w:rPr>
              <w:lastRenderedPageBreak/>
              <w:t>documentary evidence in accordance with ITB Clause 19 establishing the Bidder’s qualifications to perform the contract if its bid is accepted; and</w:t>
            </w:r>
          </w:p>
          <w:p w:rsidR="00865847" w:rsidRPr="00872089" w:rsidRDefault="00865847" w:rsidP="000B7757">
            <w:pPr>
              <w:spacing w:after="0" w:line="240" w:lineRule="auto"/>
              <w:jc w:val="both"/>
              <w:rPr>
                <w:szCs w:val="24"/>
                <w:lang w:bidi="ar-SA"/>
              </w:rPr>
            </w:pPr>
          </w:p>
          <w:p w:rsidR="00865847" w:rsidRPr="00872089" w:rsidRDefault="00865847" w:rsidP="000B7757">
            <w:pPr>
              <w:numPr>
                <w:ilvl w:val="0"/>
                <w:numId w:val="80"/>
              </w:numPr>
              <w:spacing w:after="0" w:line="240" w:lineRule="auto"/>
              <w:jc w:val="both"/>
              <w:rPr>
                <w:b/>
                <w:szCs w:val="24"/>
                <w:lang w:bidi="ar-SA"/>
              </w:rPr>
            </w:pPr>
            <w:r w:rsidRPr="00872089">
              <w:rPr>
                <w:szCs w:val="24"/>
                <w:lang w:bidi="ar-SA"/>
              </w:rPr>
              <w:t>Manufacturers’ authorization form in the prescribed Form as given in Section IV.</w:t>
            </w:r>
          </w:p>
          <w:p w:rsidR="00865847" w:rsidRPr="00872089" w:rsidRDefault="00865847" w:rsidP="000B7757">
            <w:pPr>
              <w:spacing w:after="0" w:line="240" w:lineRule="auto"/>
              <w:jc w:val="both"/>
              <w:rPr>
                <w:szCs w:val="24"/>
                <w:lang w:bidi="ar-SA"/>
              </w:rPr>
            </w:pPr>
          </w:p>
          <w:p w:rsidR="00865847" w:rsidRPr="00872089" w:rsidRDefault="00865847" w:rsidP="000B7757">
            <w:pPr>
              <w:numPr>
                <w:ilvl w:val="0"/>
                <w:numId w:val="80"/>
              </w:numPr>
              <w:spacing w:after="0" w:line="240" w:lineRule="auto"/>
              <w:jc w:val="both"/>
              <w:rPr>
                <w:b/>
                <w:szCs w:val="24"/>
                <w:lang w:bidi="ar-SA"/>
              </w:rPr>
            </w:pPr>
            <w:r w:rsidRPr="00872089">
              <w:rPr>
                <w:szCs w:val="24"/>
                <w:lang w:bidi="ar-SA"/>
              </w:rPr>
              <w:t xml:space="preserve">any other document </w:t>
            </w:r>
            <w:r w:rsidRPr="00872089">
              <w:rPr>
                <w:b/>
                <w:bCs/>
                <w:szCs w:val="24"/>
                <w:lang w:bidi="ar-SA"/>
              </w:rPr>
              <w:t xml:space="preserve">required in the </w:t>
            </w:r>
            <w:r w:rsidRPr="00872089">
              <w:rPr>
                <w:b/>
                <w:szCs w:val="24"/>
                <w:lang w:bidi="ar-SA"/>
              </w:rPr>
              <w:t>BDS.</w:t>
            </w:r>
          </w:p>
          <w:p w:rsidR="00865847" w:rsidRPr="00872089" w:rsidRDefault="00865847" w:rsidP="000B7757">
            <w:pPr>
              <w:spacing w:after="0" w:line="240" w:lineRule="auto"/>
              <w:jc w:val="both"/>
              <w:rPr>
                <w:szCs w:val="24"/>
                <w:lang w:bidi="ar-SA"/>
              </w:rPr>
            </w:pPr>
          </w:p>
          <w:p w:rsidR="00865847" w:rsidRPr="00872089" w:rsidRDefault="00865847" w:rsidP="000B7757">
            <w:pPr>
              <w:spacing w:after="0" w:line="240" w:lineRule="auto"/>
              <w:ind w:left="612" w:hanging="630"/>
              <w:jc w:val="both"/>
              <w:rPr>
                <w:szCs w:val="22"/>
                <w:lang w:bidi="ar-SA"/>
              </w:rPr>
            </w:pPr>
            <w:r w:rsidRPr="00872089">
              <w:rPr>
                <w:szCs w:val="22"/>
                <w:lang w:bidi="ar-SA"/>
              </w:rPr>
              <w:t>11.2 The following documents shall be submitted by post/courier to the Purchaser for verification and scrutiny within five days after the: last date of submission:</w:t>
            </w:r>
          </w:p>
          <w:p w:rsidR="00865847" w:rsidRPr="00872089" w:rsidRDefault="00865847" w:rsidP="000B7757">
            <w:pPr>
              <w:numPr>
                <w:ilvl w:val="2"/>
                <w:numId w:val="28"/>
              </w:numPr>
              <w:spacing w:after="0" w:line="240" w:lineRule="auto"/>
              <w:contextualSpacing/>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t>Original Power of Attorney;</w:t>
            </w:r>
          </w:p>
          <w:p w:rsidR="00865847" w:rsidRPr="00872089" w:rsidRDefault="00865847" w:rsidP="000B7757">
            <w:pPr>
              <w:numPr>
                <w:ilvl w:val="2"/>
                <w:numId w:val="28"/>
              </w:numPr>
              <w:spacing w:after="0" w:line="240" w:lineRule="auto"/>
              <w:contextualSpacing/>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t xml:space="preserve"> Original Bid security instruments such as Letter of Credit/Bank Guarantee/Demand Draft/ Banker’s (cashier’s) Cheque;</w:t>
            </w:r>
          </w:p>
          <w:p w:rsidR="00865847" w:rsidRPr="00872089" w:rsidRDefault="00865847" w:rsidP="000B7757">
            <w:pPr>
              <w:numPr>
                <w:ilvl w:val="2"/>
                <w:numId w:val="28"/>
              </w:numPr>
              <w:spacing w:after="0" w:line="240" w:lineRule="auto"/>
              <w:contextualSpacing/>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t>Original affidavit vouching for the correctness of the information furnished and documents uploaded;</w:t>
            </w:r>
          </w:p>
          <w:p w:rsidR="00865847" w:rsidRPr="00872089" w:rsidRDefault="00865847" w:rsidP="000B7757">
            <w:pPr>
              <w:spacing w:after="0" w:line="240" w:lineRule="auto"/>
              <w:ind w:left="576"/>
              <w:jc w:val="center"/>
              <w:rPr>
                <w:szCs w:val="22"/>
                <w:lang w:bidi="ar-SA"/>
              </w:rPr>
            </w:pPr>
          </w:p>
          <w:p w:rsidR="00865847" w:rsidRPr="00872089" w:rsidRDefault="00865847" w:rsidP="000B7757">
            <w:pPr>
              <w:spacing w:after="0" w:line="240" w:lineRule="auto"/>
              <w:ind w:left="576"/>
              <w:jc w:val="both"/>
              <w:rPr>
                <w:szCs w:val="22"/>
                <w:lang w:bidi="ar-SA"/>
              </w:rPr>
            </w:pPr>
            <w:r w:rsidRPr="00872089">
              <w:rPr>
                <w:szCs w:val="22"/>
                <w:lang w:bidi="ar-SA"/>
              </w:rPr>
              <w:t>The Letter of Credit/Bank Guarantee/Demand Draft/Banker’s (Cashier’s) cheque, etc. would be checked for their genuineness, adequacy with respect to amount, validity and acceptability. The bids of only those bidders who have produced the originals as above for verification and review and found acceptable and those who have paid the stipulated bid processing fee and adequate bid security either by cash or acceptable instruments would be opened at the appointed time to be notified on the e-procurement portal.</w:t>
            </w:r>
          </w:p>
          <w:p w:rsidR="00865847" w:rsidRPr="00872089" w:rsidRDefault="00865847" w:rsidP="000B7757">
            <w:pPr>
              <w:spacing w:after="0" w:line="240" w:lineRule="auto"/>
              <w:ind w:left="612" w:hanging="630"/>
              <w:jc w:val="both"/>
              <w:rPr>
                <w:szCs w:val="22"/>
                <w:lang w:bidi="ar-SA"/>
              </w:rPr>
            </w:pPr>
            <w:r w:rsidRPr="00872089">
              <w:rPr>
                <w:szCs w:val="22"/>
                <w:lang w:bidi="ar-SA"/>
              </w:rPr>
              <w:t>11.3 In case of discrepancy between the uploaded documents and the originals, the original shall prevail.</w:t>
            </w:r>
          </w:p>
          <w:p w:rsidR="00865847" w:rsidRPr="00872089" w:rsidRDefault="00865847" w:rsidP="000B7757">
            <w:pPr>
              <w:spacing w:after="0" w:line="240" w:lineRule="auto"/>
              <w:jc w:val="both"/>
              <w:rPr>
                <w:szCs w:val="22"/>
                <w:lang w:bidi="ar-SA"/>
              </w:rPr>
            </w:pP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 xml:space="preserve">Bid Submission Form and Price Schedules </w:t>
            </w:r>
          </w:p>
        </w:tc>
        <w:tc>
          <w:tcPr>
            <w:tcW w:w="7110" w:type="dxa"/>
            <w:tcBorders>
              <w:bottom w:val="nil"/>
            </w:tcBorders>
          </w:tcPr>
          <w:p w:rsidR="00865847" w:rsidRPr="00872089" w:rsidRDefault="00865847" w:rsidP="000B7757">
            <w:pPr>
              <w:keepNext/>
              <w:keepLines/>
              <w:numPr>
                <w:ilvl w:val="1"/>
                <w:numId w:val="30"/>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Bidder shall complete the Bid Submission Form using the form furnished in Section IV: Bidding Forms.  This form must be completed without any alterations to its format, and no substitutes shall be accepted.  All blank spaces shall be filled in with the information requested.</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Alternative Bids</w:t>
            </w:r>
          </w:p>
        </w:tc>
        <w:tc>
          <w:tcPr>
            <w:tcW w:w="7110" w:type="dxa"/>
          </w:tcPr>
          <w:p w:rsidR="00865847" w:rsidRPr="00872089" w:rsidRDefault="00865847" w:rsidP="000B7757">
            <w:pPr>
              <w:keepNext/>
              <w:keepLines/>
              <w:numPr>
                <w:ilvl w:val="1"/>
                <w:numId w:val="31"/>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Unless otherwise </w:t>
            </w:r>
            <w:r w:rsidRPr="00872089">
              <w:rPr>
                <w:rFonts w:ascii="Times New Roman" w:eastAsia="Times New Roman" w:hAnsi="Times New Roman" w:cs="Times New Roman"/>
                <w:b/>
                <w:bCs/>
                <w:sz w:val="24"/>
                <w:lang w:val="en-US" w:bidi="ar-SA"/>
              </w:rPr>
              <w:t xml:space="preserve">specified in the </w:t>
            </w:r>
            <w:r w:rsidRPr="00872089">
              <w:rPr>
                <w:rFonts w:ascii="Times New Roman" w:eastAsia="Times New Roman" w:hAnsi="Times New Roman" w:cs="Times New Roman"/>
                <w:b/>
                <w:sz w:val="24"/>
                <w:lang w:val="en-US" w:bidi="ar-SA"/>
              </w:rPr>
              <w:t>BDS,</w:t>
            </w:r>
            <w:r w:rsidRPr="00872089">
              <w:rPr>
                <w:rFonts w:ascii="Times New Roman" w:eastAsia="Times New Roman" w:hAnsi="Times New Roman" w:cs="Times New Roman"/>
                <w:sz w:val="24"/>
                <w:lang w:val="en-US" w:bidi="ar-SA"/>
              </w:rPr>
              <w:t xml:space="preserve"> alternative bids shall not be considered.</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Bid Prices and Discounts</w:t>
            </w:r>
          </w:p>
        </w:tc>
        <w:tc>
          <w:tcPr>
            <w:tcW w:w="7110" w:type="dxa"/>
            <w:tcBorders>
              <w:bottom w:val="nil"/>
            </w:tcBorders>
          </w:tcPr>
          <w:p w:rsidR="00865847" w:rsidRPr="00872089" w:rsidRDefault="00865847" w:rsidP="000B7757">
            <w:pPr>
              <w:numPr>
                <w:ilvl w:val="1"/>
                <w:numId w:val="32"/>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prices and discounts quoted by the Bidder in the Bid Submission Form and in the Price Schedules shall conform to the requirements specified below.</w:t>
            </w:r>
          </w:p>
          <w:p w:rsidR="00865847" w:rsidRPr="00872089" w:rsidRDefault="00865847" w:rsidP="000B7757">
            <w:pPr>
              <w:numPr>
                <w:ilvl w:val="1"/>
                <w:numId w:val="32"/>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All lots and items must be listed and priced separately in the Price Schedules. </w:t>
            </w:r>
          </w:p>
          <w:p w:rsidR="00865847" w:rsidRPr="00872089" w:rsidRDefault="00865847" w:rsidP="000B7757">
            <w:pPr>
              <w:numPr>
                <w:ilvl w:val="1"/>
                <w:numId w:val="32"/>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price to be quoted in the Bid Submission Form shall be the total price of the bid, excluding any discounts offered.</w:t>
            </w:r>
          </w:p>
          <w:p w:rsidR="00865847" w:rsidRPr="00872089" w:rsidRDefault="00865847" w:rsidP="000B7757">
            <w:pPr>
              <w:numPr>
                <w:ilvl w:val="1"/>
                <w:numId w:val="32"/>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If any bidder quotes NIL or ZERO cost of any item or equipment, the bid shall be treated as non-responsive and will be rejected. In </w:t>
            </w:r>
            <w:r w:rsidRPr="00872089">
              <w:rPr>
                <w:rFonts w:ascii="Times New Roman" w:eastAsia="Times New Roman" w:hAnsi="Times New Roman" w:cs="Times New Roman"/>
                <w:sz w:val="24"/>
                <w:lang w:val="en-US" w:bidi="ar-SA"/>
              </w:rPr>
              <w:lastRenderedPageBreak/>
              <w:t>case of accessories with the item or equipment, the bidder either must quote accessories cost or must clarify that the cost is included with the item or equipment.</w:t>
            </w:r>
          </w:p>
          <w:p w:rsidR="00865847" w:rsidRPr="00872089" w:rsidRDefault="00865847" w:rsidP="000B7757">
            <w:pPr>
              <w:numPr>
                <w:ilvl w:val="1"/>
                <w:numId w:val="32"/>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Bidder shall quote any unconditional discounts and indicate the method for their application in the Bid Submission Form.</w:t>
            </w:r>
          </w:p>
          <w:p w:rsidR="00865847" w:rsidRPr="00872089" w:rsidRDefault="00865847" w:rsidP="000B7757">
            <w:pPr>
              <w:numPr>
                <w:ilvl w:val="1"/>
                <w:numId w:val="32"/>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terms EXW and other similar terms shall be governed by the rules prescribed in the current edition of Incoterms, published by The International Chamber of Commerce, as specified in the </w:t>
            </w:r>
            <w:r w:rsidRPr="00872089">
              <w:rPr>
                <w:rFonts w:ascii="Times New Roman" w:eastAsia="Times New Roman" w:hAnsi="Times New Roman" w:cs="Times New Roman"/>
                <w:b/>
                <w:sz w:val="24"/>
                <w:lang w:val="en-US" w:bidi="ar-SA"/>
              </w:rPr>
              <w:t>BDS.</w:t>
            </w:r>
          </w:p>
          <w:p w:rsidR="00865847" w:rsidRPr="00872089" w:rsidRDefault="00865847" w:rsidP="000B7757">
            <w:pPr>
              <w:numPr>
                <w:ilvl w:val="1"/>
                <w:numId w:val="32"/>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Prices shall be quoted as specified in the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865847" w:rsidRPr="00872089" w:rsidRDefault="00865847" w:rsidP="000B7757">
            <w:pPr>
              <w:tabs>
                <w:tab w:val="left" w:pos="1152"/>
              </w:tabs>
              <w:spacing w:after="0" w:line="240" w:lineRule="auto"/>
              <w:ind w:left="600"/>
              <w:jc w:val="center"/>
              <w:rPr>
                <w:szCs w:val="22"/>
                <w:lang w:bidi="ar-SA"/>
              </w:rPr>
            </w:pPr>
            <w:r w:rsidRPr="00872089">
              <w:rPr>
                <w:szCs w:val="22"/>
                <w:lang w:bidi="ar-SA"/>
              </w:rPr>
              <w:t>(a)</w:t>
            </w:r>
            <w:r w:rsidRPr="00872089">
              <w:rPr>
                <w:szCs w:val="22"/>
                <w:lang w:bidi="ar-SA"/>
              </w:rPr>
              <w:tab/>
            </w:r>
            <w:r w:rsidRPr="00872089">
              <w:rPr>
                <w:b/>
                <w:bCs/>
                <w:szCs w:val="22"/>
                <w:lang w:bidi="ar-SA"/>
              </w:rPr>
              <w:t>For Goods</w:t>
            </w:r>
            <w:r w:rsidRPr="00872089">
              <w:rPr>
                <w:szCs w:val="22"/>
                <w:lang w:bidi="ar-SA"/>
              </w:rPr>
              <w:t>:</w:t>
            </w:r>
          </w:p>
          <w:p w:rsidR="00865847" w:rsidRPr="00872089" w:rsidRDefault="00865847" w:rsidP="000B7757">
            <w:pPr>
              <w:spacing w:after="0" w:line="240" w:lineRule="auto"/>
              <w:ind w:left="600"/>
              <w:jc w:val="center"/>
              <w:rPr>
                <w:szCs w:val="22"/>
                <w:lang w:bidi="ar-SA"/>
              </w:rPr>
            </w:pPr>
          </w:p>
          <w:p w:rsidR="00865847" w:rsidRPr="00872089" w:rsidRDefault="00865847" w:rsidP="000B7757">
            <w:pPr>
              <w:widowControl w:val="0"/>
              <w:tabs>
                <w:tab w:val="left" w:pos="1152"/>
              </w:tabs>
              <w:autoSpaceDE w:val="0"/>
              <w:autoSpaceDN w:val="0"/>
              <w:spacing w:after="180" w:line="240" w:lineRule="auto"/>
              <w:ind w:left="1152" w:hanging="540"/>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t>(i)</w:t>
            </w:r>
            <w:r w:rsidRPr="00872089">
              <w:rPr>
                <w:rFonts w:ascii="Times New Roman" w:eastAsia="Times New Roman" w:hAnsi="Times New Roman" w:cs="Times New Roman"/>
                <w:szCs w:val="22"/>
                <w:lang w:val="en-US" w:bidi="ar-SA"/>
              </w:rPr>
              <w:tab/>
              <w:t xml:space="preserve">the price of the Goods quoted EXW (ex-works, ex-factory, ex warehouse, ex showroom, or off-the-shelf, as applicable), including all duties (customs, excise etc.) and sales and other taxes already paid or payable on the components and raw material used in the manufacture or assembly of the Goods; </w:t>
            </w:r>
          </w:p>
          <w:p w:rsidR="00865847" w:rsidRPr="00872089" w:rsidRDefault="00865847" w:rsidP="000B7757">
            <w:pPr>
              <w:spacing w:after="180" w:line="240" w:lineRule="auto"/>
              <w:ind w:left="1152" w:hanging="540"/>
              <w:jc w:val="both"/>
              <w:rPr>
                <w:szCs w:val="22"/>
                <w:lang w:bidi="ar-SA"/>
              </w:rPr>
            </w:pPr>
            <w:r w:rsidRPr="00872089">
              <w:rPr>
                <w:szCs w:val="22"/>
                <w:lang w:bidi="ar-SA"/>
              </w:rPr>
              <w:t>(ii)</w:t>
            </w:r>
            <w:r w:rsidRPr="00872089">
              <w:rPr>
                <w:szCs w:val="22"/>
                <w:lang w:bidi="ar-SA"/>
              </w:rPr>
              <w:tab/>
              <w:t>GST will be payable on the Goods if the contract is awarded to the Bidder; and</w:t>
            </w:r>
          </w:p>
          <w:p w:rsidR="00865847" w:rsidRPr="00872089" w:rsidRDefault="00865847" w:rsidP="000B7757">
            <w:pPr>
              <w:numPr>
                <w:ilvl w:val="1"/>
                <w:numId w:val="80"/>
              </w:numPr>
              <w:tabs>
                <w:tab w:val="num" w:pos="1152"/>
              </w:tabs>
              <w:spacing w:after="180" w:line="240" w:lineRule="auto"/>
              <w:ind w:left="1152" w:hanging="540"/>
              <w:jc w:val="both"/>
              <w:rPr>
                <w:b/>
                <w:spacing w:val="-4"/>
                <w:szCs w:val="22"/>
                <w:lang w:bidi="ar-SA"/>
              </w:rPr>
            </w:pPr>
            <w:r w:rsidRPr="00872089">
              <w:rPr>
                <w:spacing w:val="-4"/>
                <w:szCs w:val="22"/>
                <w:lang w:bidi="ar-SA"/>
              </w:rPr>
              <w:t xml:space="preserve">the price for inland transportation, insurance, and other local services required to convey the Goods to their final destination (Project Site) specified in the </w:t>
            </w:r>
            <w:r w:rsidRPr="00872089">
              <w:rPr>
                <w:b/>
                <w:spacing w:val="-4"/>
                <w:szCs w:val="22"/>
                <w:lang w:bidi="ar-SA"/>
              </w:rPr>
              <w:t>BDS.</w:t>
            </w:r>
          </w:p>
          <w:p w:rsidR="00865847" w:rsidRPr="00872089" w:rsidRDefault="00865847" w:rsidP="000B7757">
            <w:pPr>
              <w:numPr>
                <w:ilvl w:val="0"/>
                <w:numId w:val="57"/>
              </w:numPr>
              <w:tabs>
                <w:tab w:val="num" w:pos="1152"/>
              </w:tabs>
              <w:spacing w:after="200" w:line="240" w:lineRule="auto"/>
              <w:ind w:left="1152" w:hanging="540"/>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b/>
                <w:bCs/>
                <w:szCs w:val="22"/>
                <w:lang w:val="en-US" w:bidi="ar-SA"/>
              </w:rPr>
              <w:t>for the Related Services</w:t>
            </w:r>
            <w:r w:rsidRPr="00872089">
              <w:rPr>
                <w:rFonts w:ascii="Times New Roman" w:eastAsia="Times New Roman" w:hAnsi="Times New Roman" w:cs="Times New Roman"/>
                <w:szCs w:val="22"/>
                <w:lang w:val="en-US" w:bidi="ar-SA"/>
              </w:rPr>
              <w:t>, other than inland transportation and other services required to convey the Goods to their final destination, whenever such Related Services are specified in the Schedule of Requirements:</w:t>
            </w:r>
          </w:p>
          <w:p w:rsidR="00865847" w:rsidRPr="00872089" w:rsidRDefault="00865847" w:rsidP="000B7757">
            <w:pPr>
              <w:numPr>
                <w:ilvl w:val="1"/>
                <w:numId w:val="57"/>
              </w:numPr>
              <w:tabs>
                <w:tab w:val="num" w:pos="1152"/>
              </w:tabs>
              <w:spacing w:after="200" w:line="240" w:lineRule="auto"/>
              <w:ind w:left="1152" w:hanging="540"/>
              <w:jc w:val="both"/>
              <w:rPr>
                <w:szCs w:val="22"/>
                <w:lang w:bidi="ar-SA"/>
              </w:rPr>
            </w:pPr>
            <w:r w:rsidRPr="00872089">
              <w:rPr>
                <w:szCs w:val="22"/>
                <w:lang w:bidi="ar-SA"/>
              </w:rPr>
              <w:t xml:space="preserve">the price of each item comprising the Related Services (inclusive of any applicable taxes). </w:t>
            </w:r>
          </w:p>
          <w:p w:rsidR="00865847" w:rsidRPr="00872089" w:rsidRDefault="00865847" w:rsidP="000B7757">
            <w:pPr>
              <w:numPr>
                <w:ilvl w:val="0"/>
                <w:numId w:val="57"/>
              </w:numPr>
              <w:tabs>
                <w:tab w:val="num" w:pos="1152"/>
              </w:tabs>
              <w:spacing w:after="180" w:line="240" w:lineRule="auto"/>
              <w:ind w:left="1152" w:hanging="540"/>
              <w:jc w:val="both"/>
              <w:rPr>
                <w:b/>
                <w:spacing w:val="-4"/>
                <w:szCs w:val="22"/>
                <w:lang w:bidi="ar-SA"/>
              </w:rPr>
            </w:pPr>
            <w:r w:rsidRPr="00872089">
              <w:rPr>
                <w:szCs w:val="22"/>
                <w:lang w:bidi="ar-SA"/>
              </w:rPr>
              <w:t xml:space="preserve">bidders may like to ascertain availability of excise duty exemption benefits, available for contracts financed under World Bank Credits/ Loans.  They are solely responsible for obtaining such benefits, which they have considered in their bid </w:t>
            </w:r>
            <w:r w:rsidRPr="00872089">
              <w:rPr>
                <w:szCs w:val="22"/>
                <w:lang w:bidi="ar-SA"/>
              </w:rPr>
              <w:lastRenderedPageBreak/>
              <w:t>and in case of failure to receive such benefits for reasons whatsoever, the Purchaser will not compensate the bidder.</w:t>
            </w:r>
          </w:p>
          <w:p w:rsidR="00865847" w:rsidRPr="00872089" w:rsidRDefault="00865847" w:rsidP="000B7757">
            <w:pPr>
              <w:tabs>
                <w:tab w:val="num" w:pos="1152"/>
              </w:tabs>
              <w:spacing w:after="200" w:line="240" w:lineRule="auto"/>
              <w:ind w:left="1152"/>
              <w:jc w:val="both"/>
              <w:rPr>
                <w:szCs w:val="22"/>
                <w:lang w:bidi="ar-SA"/>
              </w:rPr>
            </w:pPr>
            <w:r w:rsidRPr="00872089">
              <w:rPr>
                <w:szCs w:val="22"/>
                <w:lang w:bidi="ar-SA"/>
              </w:rPr>
              <w:t>Where the bidder has quoted taking into account such benefits, he must give all information required for issue of necessary Certificates in terms of the Central Excise Notification -108/95 along with his bid in form at S. No. 8 of Section VI.  Where the Purchaser issues such Certificates, Excise Duty will not be reimbursed separately.</w:t>
            </w:r>
          </w:p>
          <w:p w:rsidR="00865847" w:rsidRPr="00872089" w:rsidRDefault="00865847" w:rsidP="000B7757">
            <w:pPr>
              <w:keepNext/>
              <w:numPr>
                <w:ilvl w:val="1"/>
                <w:numId w:val="20"/>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Prices quoted by the Bidder shall be fixed during the Bidder’s performance of the Contract and not subject to variation on any account, unless otherwise specified in the </w:t>
            </w:r>
            <w:r w:rsidRPr="00872089">
              <w:rPr>
                <w:rFonts w:ascii="Times New Roman" w:eastAsia="Times New Roman" w:hAnsi="Times New Roman" w:cs="Times New Roman"/>
                <w:b/>
                <w:sz w:val="24"/>
                <w:lang w:val="en-US" w:bidi="ar-SA"/>
              </w:rPr>
              <w:t>BDS</w:t>
            </w:r>
            <w:r w:rsidRPr="00872089">
              <w:rPr>
                <w:rFonts w:ascii="Times New Roman" w:eastAsia="Times New Roman" w:hAnsi="Times New Roman" w:cs="Times New Roman"/>
                <w:bCs/>
                <w:sz w:val="24"/>
                <w:lang w:val="en-US" w:bidi="ar-SA"/>
              </w:rPr>
              <w:t>.</w:t>
            </w:r>
            <w:r w:rsidRPr="00872089">
              <w:rPr>
                <w:rFonts w:ascii="Times New Roman" w:eastAsia="Times New Roman" w:hAnsi="Times New Roman" w:cs="Times New Roman"/>
                <w:sz w:val="24"/>
                <w:shd w:val="clear" w:color="auto" w:fill="FFFFFF" w:themeFill="background1"/>
                <w:lang w:val="en-US" w:bidi="ar-SA"/>
              </w:rPr>
              <w:t xml:space="preserve">A Bid submitted with an adjustable price quotation shall be treated as non-responsive and shall be rejected, pursuant to ITB Clause 30.However, if in accordance with the </w:t>
            </w:r>
            <w:r w:rsidRPr="00872089">
              <w:rPr>
                <w:rFonts w:ascii="Times New Roman" w:eastAsia="Times New Roman" w:hAnsi="Times New Roman" w:cs="Times New Roman"/>
                <w:b/>
                <w:sz w:val="24"/>
                <w:shd w:val="clear" w:color="auto" w:fill="FFFFFF" w:themeFill="background1"/>
                <w:lang w:val="en-US" w:bidi="ar-SA"/>
              </w:rPr>
              <w:t>BDS,</w:t>
            </w:r>
            <w:r w:rsidRPr="00872089">
              <w:rPr>
                <w:rFonts w:ascii="Times New Roman" w:eastAsia="Times New Roman" w:hAnsi="Times New Roman" w:cs="Times New Roman"/>
                <w:sz w:val="24"/>
                <w:shd w:val="clear" w:color="auto" w:fill="FFFFFF" w:themeFill="background1"/>
                <w:lang w:val="en-US" w:bidi="ar-SA"/>
              </w:rPr>
              <w:t xml:space="preserve"> prices quoted by the Bidder shall be subject to adjustment during the performance of the Contract, a bid submitted with a fixed price quotation shall not be rejected, but the price adjustment shall be treated as zero.</w:t>
            </w:r>
          </w:p>
          <w:p w:rsidR="00865847" w:rsidRPr="00872089" w:rsidRDefault="00865847" w:rsidP="000B7757">
            <w:pPr>
              <w:keepNext/>
              <w:numPr>
                <w:ilvl w:val="1"/>
                <w:numId w:val="20"/>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If so indicated in ITB Sub-Clause 1.1, bids are being invited for individual contracts (lots) or for any combination of contracts (packages).  </w:t>
            </w:r>
            <w:r w:rsidRPr="00872089">
              <w:rPr>
                <w:rFonts w:ascii="Times New Roman" w:eastAsia="Times New Roman" w:hAnsi="Times New Roman" w:cs="Times New Roman"/>
                <w:sz w:val="24"/>
                <w:shd w:val="clear" w:color="auto" w:fill="FFFFFF" w:themeFill="background1"/>
                <w:lang w:val="en-US" w:bidi="ar-SA"/>
              </w:rPr>
              <w:t>Prices quoted shall correspond to 100% of the items specified for each lot and to 100% of the quantities specified for each item of a lot.</w:t>
            </w:r>
            <w:r w:rsidRPr="00872089">
              <w:rPr>
                <w:rFonts w:ascii="Times New Roman" w:eastAsia="Times New Roman" w:hAnsi="Times New Roman" w:cs="Times New Roman"/>
                <w:sz w:val="24"/>
                <w:lang w:val="en-US" w:bidi="ar-SA"/>
              </w:rPr>
              <w:t xml:space="preserve">  Bidders wishing to offer any price reduction (discount) for the award of more than one Contract shall specify the applicable price reduction in accordance with ITB Sub-Clause 14.4 provided the bids for all lots are submitted and opened at the same time.</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Currencies of Bid</w:t>
            </w:r>
          </w:p>
        </w:tc>
        <w:tc>
          <w:tcPr>
            <w:tcW w:w="7110" w:type="dxa"/>
          </w:tcPr>
          <w:p w:rsidR="00865847" w:rsidRPr="00872089" w:rsidRDefault="00865847" w:rsidP="000B7757">
            <w:pPr>
              <w:numPr>
                <w:ilvl w:val="1"/>
                <w:numId w:val="33"/>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Bidder shall quote in Indian Rupees only.</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Documents Establishing the Eligibility of the Bidder</w:t>
            </w:r>
          </w:p>
        </w:tc>
        <w:tc>
          <w:tcPr>
            <w:tcW w:w="7110" w:type="dxa"/>
          </w:tcPr>
          <w:p w:rsidR="00865847" w:rsidRPr="00872089" w:rsidRDefault="00865847" w:rsidP="000B7757">
            <w:pPr>
              <w:numPr>
                <w:ilvl w:val="1"/>
                <w:numId w:val="34"/>
              </w:numPr>
              <w:spacing w:after="180" w:line="240" w:lineRule="auto"/>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 xml:space="preserve">To establish their eligibility in accordance with ITB Clause 4, Bidders shall complete the Bid Submission Form, included in Section IV: Bidding Forms. </w:t>
            </w:r>
          </w:p>
        </w:tc>
      </w:tr>
      <w:tr w:rsidR="00865847" w:rsidRPr="00872089" w:rsidTr="000B7757">
        <w:trPr>
          <w:cantSplit/>
        </w:trPr>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Documents Establishing the Eligibility of the Goods and Related Services</w:t>
            </w:r>
          </w:p>
        </w:tc>
        <w:tc>
          <w:tcPr>
            <w:tcW w:w="7110" w:type="dxa"/>
            <w:tcBorders>
              <w:bottom w:val="nil"/>
            </w:tcBorders>
          </w:tcPr>
          <w:p w:rsidR="00865847" w:rsidRPr="00872089" w:rsidRDefault="00865847" w:rsidP="000B7757">
            <w:pPr>
              <w:numPr>
                <w:ilvl w:val="1"/>
                <w:numId w:val="35"/>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To establish the eligibility of the Goods and Related Services in accordance with ITB Clause 5, Bidders shall complete the country of origin declarations in the Price Schedule Forms, included in Section IV: Bidding Forms.</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Documents Establishing the Conformity of the Goods and </w:t>
            </w:r>
            <w:r w:rsidRPr="00872089">
              <w:rPr>
                <w:rFonts w:ascii="Times New Roman" w:eastAsia="Times New Roman" w:hAnsi="Times New Roman" w:cs="Times New Roman"/>
                <w:b/>
                <w:sz w:val="24"/>
                <w:lang w:val="en-US" w:bidi="ar-SA"/>
              </w:rPr>
              <w:lastRenderedPageBreak/>
              <w:t>Related Services</w:t>
            </w:r>
          </w:p>
        </w:tc>
        <w:tc>
          <w:tcPr>
            <w:tcW w:w="7110" w:type="dxa"/>
            <w:tcBorders>
              <w:bottom w:val="nil"/>
            </w:tcBorders>
          </w:tcPr>
          <w:p w:rsidR="00865847" w:rsidRPr="00872089" w:rsidRDefault="00865847" w:rsidP="000B7757">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lastRenderedPageBreak/>
              <w:t xml:space="preserve">To establish the conformity of the Goods and Related Services to the Bidding Documents, the Bidder shall furnish as part of its Bid the documentary evidence that the Goods conform to the technical </w:t>
            </w:r>
            <w:r w:rsidRPr="00872089">
              <w:rPr>
                <w:rFonts w:ascii="Times New Roman" w:eastAsia="Times New Roman" w:hAnsi="Times New Roman" w:cs="Times New Roman"/>
                <w:sz w:val="24"/>
                <w:lang w:val="en-US" w:bidi="ar-SA"/>
              </w:rPr>
              <w:lastRenderedPageBreak/>
              <w:t>specifications and standards specified in Section VI: Schedule of Requirements.</w:t>
            </w:r>
          </w:p>
          <w:p w:rsidR="00865847" w:rsidRPr="00872089" w:rsidRDefault="00865847" w:rsidP="000B7757">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865847" w:rsidRPr="00872089" w:rsidRDefault="00865847" w:rsidP="000B7757">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Bidder shall also furnish a list giving full particulars, including available sources and current prices of spare parts, special tools, etc., necessary for the proper and continuing functioning of the Goods during the period </w:t>
            </w:r>
            <w:r w:rsidRPr="00872089">
              <w:rPr>
                <w:rFonts w:ascii="Times New Roman" w:eastAsia="Times New Roman" w:hAnsi="Times New Roman" w:cs="Times New Roman"/>
                <w:b/>
                <w:bCs/>
                <w:sz w:val="24"/>
                <w:lang w:val="en-US" w:bidi="ar-SA"/>
              </w:rPr>
              <w:t xml:space="preserve">specified in the </w:t>
            </w:r>
            <w:r w:rsidRPr="00872089">
              <w:rPr>
                <w:rFonts w:ascii="Times New Roman" w:eastAsia="Times New Roman" w:hAnsi="Times New Roman" w:cs="Times New Roman"/>
                <w:b/>
                <w:sz w:val="24"/>
                <w:lang w:val="en-US" w:bidi="ar-SA"/>
              </w:rPr>
              <w:t>BDS</w:t>
            </w:r>
            <w:r w:rsidRPr="00872089">
              <w:rPr>
                <w:rFonts w:ascii="Times New Roman" w:eastAsia="Times New Roman" w:hAnsi="Times New Roman" w:cs="Times New Roman"/>
                <w:sz w:val="24"/>
                <w:lang w:val="en-US" w:bidi="ar-SA"/>
              </w:rPr>
              <w:t xml:space="preserve"> following commencement of the use of the goods by the Purchaser.</w:t>
            </w:r>
          </w:p>
          <w:p w:rsidR="00865847" w:rsidRPr="00872089" w:rsidRDefault="00865847" w:rsidP="000B7757">
            <w:pPr>
              <w:numPr>
                <w:ilvl w:val="1"/>
                <w:numId w:val="3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865847" w:rsidRPr="00872089" w:rsidTr="000B7757">
        <w:tc>
          <w:tcPr>
            <w:tcW w:w="2250" w:type="dxa"/>
          </w:tcPr>
          <w:p w:rsidR="00865847" w:rsidRPr="00872089" w:rsidRDefault="00865847" w:rsidP="000B7757">
            <w:pPr>
              <w:numPr>
                <w:ilvl w:val="0"/>
                <w:numId w:val="11"/>
              </w:numPr>
              <w:spacing w:after="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Documents Establishing the Qualifications of the Bidder</w:t>
            </w:r>
          </w:p>
        </w:tc>
        <w:tc>
          <w:tcPr>
            <w:tcW w:w="7110" w:type="dxa"/>
          </w:tcPr>
          <w:p w:rsidR="00865847" w:rsidRPr="00872089" w:rsidRDefault="00865847" w:rsidP="000B7757">
            <w:pPr>
              <w:numPr>
                <w:ilvl w:val="1"/>
                <w:numId w:val="37"/>
              </w:numPr>
              <w:spacing w:after="24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documentary evidence of the Bidder’s qualifications to perform the contract if its bid is accepted shall establish to the Purchaser’s satisfaction: </w:t>
            </w:r>
          </w:p>
          <w:p w:rsidR="00865847" w:rsidRPr="00872089" w:rsidRDefault="00865847" w:rsidP="000B7757">
            <w:pPr>
              <w:spacing w:after="240" w:line="240" w:lineRule="auto"/>
              <w:ind w:left="1332" w:hanging="810"/>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z w:val="24"/>
                <w:lang w:val="en-US" w:bidi="ar-SA"/>
              </w:rPr>
              <w:t>(a) (i) that, i</w:t>
            </w:r>
            <w:r w:rsidRPr="00872089">
              <w:rPr>
                <w:rFonts w:ascii="Times New Roman" w:eastAsia="Times New Roman" w:hAnsi="Times New Roman" w:cs="Times New Roman"/>
                <w:spacing w:val="-4"/>
                <w:sz w:val="24"/>
                <w:lang w:val="en-US" w:bidi="ar-SA"/>
              </w:rPr>
              <w:t xml:space="preserve">f </w:t>
            </w:r>
            <w:r w:rsidRPr="00872089">
              <w:rPr>
                <w:rFonts w:ascii="Times New Roman" w:eastAsia="Times New Roman" w:hAnsi="Times New Roman" w:cs="Times New Roman"/>
                <w:b/>
                <w:bCs/>
                <w:spacing w:val="-4"/>
                <w:sz w:val="24"/>
                <w:lang w:val="en-US" w:bidi="ar-SA"/>
              </w:rPr>
              <w:t xml:space="preserve">required in the </w:t>
            </w:r>
            <w:r w:rsidRPr="00872089">
              <w:rPr>
                <w:rFonts w:ascii="Times New Roman" w:eastAsia="Times New Roman" w:hAnsi="Times New Roman" w:cs="Times New Roman"/>
                <w:b/>
                <w:spacing w:val="-4"/>
                <w:sz w:val="24"/>
                <w:lang w:val="en-US" w:bidi="ar-SA"/>
              </w:rPr>
              <w:t xml:space="preserve">BDS, </w:t>
            </w:r>
            <w:r w:rsidRPr="00872089">
              <w:rPr>
                <w:rFonts w:ascii="Times New Roman" w:eastAsia="Times New Roman" w:hAnsi="Times New Roman" w:cs="Times New Roman"/>
                <w:spacing w:val="-4"/>
                <w:sz w:val="24"/>
                <w:shd w:val="clear" w:color="auto" w:fill="FFFFFF" w:themeFill="background1"/>
                <w:lang w:val="en-US" w:bidi="ar-SA"/>
              </w:rPr>
              <w:t>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r w:rsidRPr="00872089">
              <w:rPr>
                <w:rFonts w:ascii="Times New Roman" w:eastAsia="Times New Roman" w:hAnsi="Times New Roman" w:cs="Times New Roman"/>
                <w:spacing w:val="-4"/>
                <w:sz w:val="24"/>
                <w:lang w:val="en-US" w:bidi="ar-SA"/>
              </w:rPr>
              <w:t>;</w:t>
            </w:r>
          </w:p>
          <w:p w:rsidR="00865847" w:rsidRPr="00872089" w:rsidRDefault="00865847" w:rsidP="000B7757">
            <w:pPr>
              <w:spacing w:after="240" w:line="240" w:lineRule="auto"/>
              <w:ind w:left="1332" w:hanging="36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(ii) </w:t>
            </w:r>
            <w:r w:rsidRPr="00872089">
              <w:rPr>
                <w:rFonts w:ascii="Times New Roman" w:eastAsia="Times New Roman" w:hAnsi="Times New Roman" w:cs="Times New Roman"/>
                <w:sz w:val="24"/>
                <w:shd w:val="clear" w:color="auto" w:fill="FFFFFF" w:themeFill="background1"/>
                <w:lang w:val="en-US" w:bidi="ar-SA"/>
              </w:rPr>
              <w:t>Supplies for any particular item in each schedule of the bid should be from one manufacturer only. Bids from agents offering supplies from different manufacturers for the same item of the schedule in the bid will be treated as non-responsive.</w:t>
            </w:r>
          </w:p>
          <w:p w:rsidR="00865847" w:rsidRPr="00872089" w:rsidRDefault="00865847" w:rsidP="000B7757">
            <w:pPr>
              <w:spacing w:after="240" w:line="240" w:lineRule="auto"/>
              <w:ind w:left="1062" w:hanging="45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(b)  that the Bidder meets each of the qualification criterion specified in Section III: Evaluation and Qualification Criteria.</w:t>
            </w:r>
          </w:p>
          <w:p w:rsidR="00865847" w:rsidRPr="00872089" w:rsidRDefault="00865847" w:rsidP="000B7757">
            <w:pPr>
              <w:spacing w:after="240" w:line="240" w:lineRule="auto"/>
              <w:ind w:left="619"/>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lastRenderedPageBreak/>
              <w:t xml:space="preserve">(c)    </w:t>
            </w:r>
            <w:r w:rsidRPr="00872089">
              <w:rPr>
                <w:rFonts w:ascii="Times New Roman" w:eastAsia="Times New Roman" w:hAnsi="Times New Roman" w:cs="Times New Roman"/>
                <w:sz w:val="24"/>
                <w:shd w:val="clear" w:color="auto" w:fill="FFFFFF" w:themeFill="background1"/>
                <w:lang w:val="en-US" w:bidi="ar-SA"/>
              </w:rPr>
              <w:t>Bids from Joint Ventures are not acceptable.</w:t>
            </w:r>
          </w:p>
        </w:tc>
      </w:tr>
      <w:tr w:rsidR="00865847" w:rsidRPr="00872089" w:rsidTr="000B7757">
        <w:tc>
          <w:tcPr>
            <w:tcW w:w="2250" w:type="dxa"/>
            <w:tcBorders>
              <w:bottom w:val="nil"/>
            </w:tcBorders>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Period of Validity of Bids</w:t>
            </w:r>
          </w:p>
        </w:tc>
        <w:tc>
          <w:tcPr>
            <w:tcW w:w="7110" w:type="dxa"/>
            <w:shd w:val="clear" w:color="auto" w:fill="FFFFFF" w:themeFill="background1"/>
          </w:tcPr>
          <w:p w:rsidR="00865847" w:rsidRPr="00872089" w:rsidRDefault="00865847" w:rsidP="000B7757">
            <w:pPr>
              <w:numPr>
                <w:ilvl w:val="1"/>
                <w:numId w:val="38"/>
              </w:numPr>
              <w:spacing w:after="24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 xml:space="preserve">Bids shall remain valid for the period </w:t>
            </w:r>
            <w:r w:rsidRPr="00872089">
              <w:rPr>
                <w:rFonts w:ascii="Times New Roman" w:eastAsia="Times New Roman" w:hAnsi="Times New Roman" w:cs="Times New Roman"/>
                <w:b/>
                <w:bCs/>
                <w:sz w:val="24"/>
                <w:shd w:val="clear" w:color="auto" w:fill="FFFFFF" w:themeFill="background1"/>
                <w:lang w:val="en-US" w:bidi="ar-SA"/>
              </w:rPr>
              <w:t xml:space="preserve">specified in the </w:t>
            </w:r>
            <w:r w:rsidRPr="00872089">
              <w:rPr>
                <w:rFonts w:ascii="Times New Roman" w:eastAsia="Times New Roman" w:hAnsi="Times New Roman" w:cs="Times New Roman"/>
                <w:b/>
                <w:sz w:val="24"/>
                <w:shd w:val="clear" w:color="auto" w:fill="FFFFFF" w:themeFill="background1"/>
                <w:lang w:val="en-US" w:bidi="ar-SA"/>
              </w:rPr>
              <w:t>BDS</w:t>
            </w:r>
            <w:r w:rsidRPr="00872089">
              <w:rPr>
                <w:rFonts w:ascii="Times New Roman" w:eastAsia="Times New Roman" w:hAnsi="Times New Roman" w:cs="Times New Roman"/>
                <w:sz w:val="24"/>
                <w:shd w:val="clear" w:color="auto" w:fill="FFFFFF" w:themeFill="background1"/>
                <w:lang w:val="en-US" w:bidi="ar-SA"/>
              </w:rPr>
              <w:t xml:space="preserve"> after the </w:t>
            </w:r>
            <w:r w:rsidRPr="00872089">
              <w:rPr>
                <w:rFonts w:ascii="Times New Roman" w:eastAsia="Times New Roman" w:hAnsi="Times New Roman" w:cs="Times New Roman"/>
                <w:b/>
                <w:sz w:val="24"/>
                <w:shd w:val="clear" w:color="auto" w:fill="FFFFFF" w:themeFill="background1"/>
                <w:lang w:val="en-US" w:bidi="ar-SA"/>
              </w:rPr>
              <w:t>bid submission deadline date</w:t>
            </w:r>
            <w:r w:rsidRPr="00872089">
              <w:rPr>
                <w:rFonts w:ascii="Times New Roman" w:eastAsia="Times New Roman" w:hAnsi="Times New Roman" w:cs="Times New Roman"/>
                <w:sz w:val="24"/>
                <w:shd w:val="clear" w:color="auto" w:fill="FFFFFF" w:themeFill="background1"/>
                <w:lang w:val="en-US" w:bidi="ar-SA"/>
              </w:rPr>
              <w:t xml:space="preserve"> prescribed by the Purchaser.</w:t>
            </w:r>
            <w:r w:rsidRPr="00872089">
              <w:rPr>
                <w:rFonts w:ascii="Times New Roman" w:eastAsia="Times New Roman" w:hAnsi="Times New Roman" w:cs="Times New Roman"/>
                <w:sz w:val="24"/>
                <w:lang w:val="en-US" w:bidi="ar-SA"/>
              </w:rPr>
              <w:t xml:space="preserve">  A bid valid for a shorter period shall be rejected by the Purchaser as non-responsive.</w:t>
            </w:r>
          </w:p>
          <w:p w:rsidR="00865847" w:rsidRPr="00872089" w:rsidRDefault="00865847" w:rsidP="000B7757">
            <w:pPr>
              <w:numPr>
                <w:ilvl w:val="1"/>
                <w:numId w:val="38"/>
              </w:numPr>
              <w:shd w:val="clear" w:color="auto" w:fill="FFFFFF" w:themeFill="background1"/>
              <w:spacing w:after="24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865847" w:rsidRPr="00872089" w:rsidRDefault="00865847" w:rsidP="000B7757">
            <w:pPr>
              <w:numPr>
                <w:ilvl w:val="1"/>
                <w:numId w:val="38"/>
              </w:numPr>
              <w:spacing w:after="24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 xml:space="preserve">In the case of fixed price contracts, if the award is delayed by a period exceeding fifty-six (56) days beyond the expiry of the initial bid validity, the Contract price shall be adjusted as by the factor </w:t>
            </w:r>
            <w:r w:rsidRPr="00872089">
              <w:rPr>
                <w:rFonts w:ascii="Times New Roman" w:eastAsia="Times New Roman" w:hAnsi="Times New Roman" w:cs="Times New Roman"/>
                <w:b/>
                <w:sz w:val="24"/>
                <w:shd w:val="clear" w:color="auto" w:fill="FFFFFF" w:themeFill="background1"/>
                <w:lang w:val="en-US" w:bidi="ar-SA"/>
              </w:rPr>
              <w:t>[</w:t>
            </w:r>
            <w:r w:rsidRPr="00872089">
              <w:rPr>
                <w:rFonts w:ascii="Times New Roman" w:eastAsia="Times New Roman" w:hAnsi="Times New Roman" w:cs="Times New Roman"/>
                <w:b/>
                <w:i/>
                <w:sz w:val="24"/>
                <w:shd w:val="clear" w:color="auto" w:fill="FFFFFF" w:themeFill="background1"/>
                <w:lang w:val="en-US" w:bidi="ar-SA"/>
              </w:rPr>
              <w:t>value of factor stated in BDS</w:t>
            </w:r>
            <w:r w:rsidRPr="00872089">
              <w:rPr>
                <w:rFonts w:ascii="Times New Roman" w:eastAsia="Times New Roman" w:hAnsi="Times New Roman" w:cs="Times New Roman"/>
                <w:b/>
                <w:sz w:val="24"/>
                <w:shd w:val="clear" w:color="auto" w:fill="FFFFFF" w:themeFill="background1"/>
                <w:lang w:val="en-US" w:bidi="ar-SA"/>
              </w:rPr>
              <w:t>]</w:t>
            </w:r>
            <w:r w:rsidRPr="00872089">
              <w:rPr>
                <w:rFonts w:ascii="Times New Roman" w:eastAsia="Times New Roman" w:hAnsi="Times New Roman" w:cs="Times New Roman"/>
                <w:sz w:val="24"/>
                <w:shd w:val="clear" w:color="auto" w:fill="FFFFFF" w:themeFill="background1"/>
                <w:lang w:val="en-US" w:bidi="ar-SA"/>
              </w:rPr>
              <w:t xml:space="preserve"> for each week or part of week that has elapsed from the expiration of the initial bid validity to the date of notification of award to the successful bidder.</w:t>
            </w:r>
            <w:r w:rsidRPr="00872089">
              <w:rPr>
                <w:rFonts w:ascii="Times New Roman" w:eastAsia="Times New Roman" w:hAnsi="Times New Roman" w:cs="Times New Roman"/>
                <w:sz w:val="24"/>
                <w:lang w:val="en-US" w:bidi="ar-SA"/>
              </w:rPr>
              <w:t xml:space="preserve"> Bid evaluation shall be based on the Bid Price without taking into consideration the above correction.</w:t>
            </w:r>
          </w:p>
        </w:tc>
      </w:tr>
      <w:tr w:rsidR="00865847" w:rsidRPr="00872089" w:rsidTr="000B7757">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Bid Security</w:t>
            </w:r>
          </w:p>
        </w:tc>
        <w:tc>
          <w:tcPr>
            <w:tcW w:w="7110" w:type="dxa"/>
            <w:tcBorders>
              <w:bottom w:val="nil"/>
            </w:tcBorders>
          </w:tcPr>
          <w:p w:rsidR="00865847" w:rsidRPr="00872089" w:rsidRDefault="00865847" w:rsidP="000B7757">
            <w:pPr>
              <w:numPr>
                <w:ilvl w:val="1"/>
                <w:numId w:val="39"/>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Bidder shall furnish as part of its bid, the requisite tender fee (if applicable) and a Bid Security, if required, as </w:t>
            </w:r>
            <w:r w:rsidRPr="00872089">
              <w:rPr>
                <w:rFonts w:ascii="Times New Roman" w:eastAsia="Times New Roman" w:hAnsi="Times New Roman" w:cs="Times New Roman"/>
                <w:b/>
                <w:bCs/>
                <w:sz w:val="24"/>
                <w:lang w:val="en-US" w:bidi="ar-SA"/>
              </w:rPr>
              <w:t xml:space="preserve">specified in the </w:t>
            </w:r>
            <w:r w:rsidRPr="00872089">
              <w:rPr>
                <w:rFonts w:ascii="Times New Roman" w:eastAsia="Times New Roman" w:hAnsi="Times New Roman" w:cs="Times New Roman"/>
                <w:b/>
                <w:sz w:val="24"/>
                <w:lang w:val="en-US" w:bidi="ar-SA"/>
              </w:rPr>
              <w:t>BDS.</w:t>
            </w:r>
          </w:p>
          <w:p w:rsidR="00865847" w:rsidRPr="00872089" w:rsidRDefault="00865847" w:rsidP="000B7757">
            <w:pPr>
              <w:numPr>
                <w:ilvl w:val="1"/>
                <w:numId w:val="39"/>
              </w:numPr>
              <w:spacing w:after="200" w:line="240" w:lineRule="auto"/>
              <w:jc w:val="both"/>
              <w:rPr>
                <w:rFonts w:ascii="Times New Roman" w:eastAsia="Times New Roman" w:hAnsi="Times New Roman" w:cs="Times New Roman"/>
                <w:b/>
                <w:sz w:val="24"/>
                <w:lang w:val="en-US" w:bidi="ar-SA"/>
              </w:rPr>
            </w:pPr>
            <w:r w:rsidRPr="00872089">
              <w:rPr>
                <w:rFonts w:ascii="Times New Roman" w:eastAsia="Times New Roman" w:hAnsi="Times New Roman" w:cs="Times New Roman"/>
                <w:sz w:val="24"/>
                <w:lang w:val="en-US" w:bidi="ar-SA"/>
              </w:rPr>
              <w:t xml:space="preserve">The requisite tender fee has to be paid in the method </w:t>
            </w:r>
            <w:r w:rsidRPr="00872089">
              <w:rPr>
                <w:rFonts w:ascii="Times New Roman" w:eastAsia="Times New Roman" w:hAnsi="Times New Roman" w:cs="Times New Roman"/>
                <w:b/>
                <w:sz w:val="24"/>
                <w:lang w:val="en-US" w:bidi="ar-SA"/>
              </w:rPr>
              <w:t>as specified in the BDS</w:t>
            </w:r>
            <w:r w:rsidRPr="00872089">
              <w:rPr>
                <w:rFonts w:ascii="Times New Roman" w:eastAsia="Times New Roman" w:hAnsi="Times New Roman" w:cs="Times New Roman"/>
                <w:sz w:val="24"/>
                <w:lang w:val="en-US" w:bidi="ar-SA"/>
              </w:rPr>
              <w:t xml:space="preserve">.  </w:t>
            </w:r>
          </w:p>
          <w:p w:rsidR="00865847" w:rsidRPr="00872089" w:rsidRDefault="00865847" w:rsidP="000B7757">
            <w:pPr>
              <w:numPr>
                <w:ilvl w:val="2"/>
                <w:numId w:val="80"/>
              </w:numPr>
              <w:spacing w:after="200" w:line="240" w:lineRule="auto"/>
              <w:ind w:left="106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4"/>
                <w:sz w:val="24"/>
                <w:lang w:val="en-US" w:bidi="ar-SA"/>
              </w:rPr>
              <w:t xml:space="preserve">The Bid Security shall be in the amount </w:t>
            </w:r>
            <w:r w:rsidRPr="00872089">
              <w:rPr>
                <w:rFonts w:ascii="Times New Roman" w:eastAsia="Times New Roman" w:hAnsi="Times New Roman" w:cs="Times New Roman"/>
                <w:b/>
                <w:spacing w:val="-4"/>
                <w:sz w:val="24"/>
                <w:lang w:val="en-US" w:bidi="ar-SA"/>
              </w:rPr>
              <w:t>specified in the BDS</w:t>
            </w:r>
            <w:r w:rsidRPr="00872089">
              <w:rPr>
                <w:rFonts w:ascii="Times New Roman" w:eastAsia="Times New Roman" w:hAnsi="Times New Roman" w:cs="Times New Roman"/>
                <w:spacing w:val="-4"/>
                <w:sz w:val="24"/>
                <w:lang w:val="en-US" w:bidi="ar-SA"/>
              </w:rPr>
              <w:t xml:space="preserve"> and shall be denominated in Indian Rupees and shall be in any one of the following forms:</w:t>
            </w:r>
          </w:p>
          <w:p w:rsidR="00865847" w:rsidRPr="00872089" w:rsidRDefault="00865847" w:rsidP="000B7757">
            <w:pPr>
              <w:numPr>
                <w:ilvl w:val="2"/>
                <w:numId w:val="80"/>
              </w:numPr>
              <w:spacing w:after="200" w:line="240" w:lineRule="auto"/>
              <w:ind w:left="106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4"/>
                <w:sz w:val="24"/>
                <w:lang w:val="en-US" w:bidi="ar-SA"/>
              </w:rPr>
              <w:t>Demand Draft</w:t>
            </w:r>
          </w:p>
          <w:p w:rsidR="00865847" w:rsidRPr="00872089" w:rsidRDefault="00865847" w:rsidP="000B7757">
            <w:pPr>
              <w:numPr>
                <w:ilvl w:val="2"/>
                <w:numId w:val="80"/>
              </w:numPr>
              <w:spacing w:after="200" w:line="240" w:lineRule="auto"/>
              <w:ind w:left="106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Banker’s Cheque </w:t>
            </w:r>
          </w:p>
          <w:p w:rsidR="00865847" w:rsidRPr="00872089" w:rsidRDefault="00865847" w:rsidP="000B7757">
            <w:pPr>
              <w:spacing w:after="200" w:line="240" w:lineRule="auto"/>
              <w:ind w:left="606" w:hanging="567"/>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z w:val="24"/>
                <w:lang w:val="en-US" w:bidi="ar-SA"/>
              </w:rPr>
              <w:t>21.3 The Bid Security shall be in the amount specified in the BDS and denominated in the currency of the Purchaser’s Country or a freely convertible currency, and shall</w:t>
            </w:r>
            <w:r w:rsidRPr="00872089">
              <w:rPr>
                <w:rFonts w:ascii="Times New Roman" w:eastAsia="Times New Roman" w:hAnsi="Times New Roman" w:cs="Times New Roman"/>
                <w:spacing w:val="-4"/>
                <w:sz w:val="24"/>
                <w:lang w:val="en-US" w:bidi="ar-SA"/>
              </w:rPr>
              <w:t xml:space="preserve"> at the bidder’s option, be in the form of either a certified check, demand draft, letter of credit, or a bank guarantee from a Nationalized/Scheduled Bank in India.</w:t>
            </w:r>
          </w:p>
          <w:p w:rsidR="00865847" w:rsidRPr="00872089" w:rsidRDefault="00865847" w:rsidP="000B7757">
            <w:pPr>
              <w:spacing w:after="200" w:line="240" w:lineRule="auto"/>
              <w:ind w:left="606" w:hanging="567"/>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lastRenderedPageBreak/>
              <w:t>21.4 The bid security shall be substantially in accordance with one of the forms of Bid Security included in Section IV, Bidding Forms, or other form approved by the Purchaser prior to bid submission.</w:t>
            </w:r>
          </w:p>
          <w:p w:rsidR="00865847" w:rsidRPr="00872089" w:rsidRDefault="00865847" w:rsidP="000B7757">
            <w:pPr>
              <w:spacing w:after="200" w:line="240" w:lineRule="auto"/>
              <w:ind w:left="606" w:hanging="567"/>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21.5 The bid security shall be payable promptly upon written demand by the Purchaser in case the conditions listed in ITB Clause 21.5 are invoked.</w:t>
            </w:r>
          </w:p>
          <w:p w:rsidR="00865847" w:rsidRPr="00872089" w:rsidRDefault="00865847" w:rsidP="000B7757">
            <w:pPr>
              <w:spacing w:after="200" w:line="240" w:lineRule="auto"/>
              <w:ind w:left="606" w:hanging="567"/>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21.6 The bid security shall be submitted in its original form; copies will not be accepted.</w:t>
            </w:r>
            <w:r w:rsidRPr="00872089">
              <w:rPr>
                <w:rFonts w:ascii="Times New Roman" w:eastAsia="Times New Roman" w:hAnsi="Times New Roman" w:cs="Times New Roman"/>
                <w:spacing w:val="-4"/>
                <w:sz w:val="24"/>
                <w:shd w:val="clear" w:color="auto" w:fill="FFFFFF" w:themeFill="background1"/>
                <w:lang w:val="en-US" w:bidi="ar-SA"/>
              </w:rPr>
              <w:t xml:space="preserve"> The bid security shall remain valid for a period of 45 days beyond the validity period of the bids, as extended, if applicable, in accordance with ITB Clause 20.2.</w:t>
            </w:r>
          </w:p>
          <w:p w:rsidR="00865847" w:rsidRPr="00872089" w:rsidRDefault="00865847" w:rsidP="000B7757">
            <w:pPr>
              <w:shd w:val="clear" w:color="auto" w:fill="FFFFFF" w:themeFill="background1"/>
              <w:spacing w:after="200" w:line="240" w:lineRule="auto"/>
              <w:ind w:left="606" w:hanging="567"/>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 xml:space="preserve">21.7 </w:t>
            </w:r>
            <w:r w:rsidRPr="00872089">
              <w:rPr>
                <w:rFonts w:ascii="Times New Roman" w:eastAsia="Times New Roman" w:hAnsi="Times New Roman" w:cs="Times New Roman"/>
                <w:sz w:val="24"/>
                <w:lang w:val="en-US" w:bidi="ar-SA"/>
              </w:rPr>
              <w:t xml:space="preserve">If a Bid Security is required in accordance with ITB Sub-Clause 21.1, any bid not accompanied by a substantially responsive Bid Security in accordance with ITB Sub-Clause 21.1, shall be rejected by the Purchaser as non-responsive. </w:t>
            </w:r>
            <w:r w:rsidRPr="00872089">
              <w:rPr>
                <w:rFonts w:ascii="Times New Roman" w:eastAsia="Times New Roman" w:hAnsi="Times New Roman" w:cs="Times New Roman"/>
                <w:b/>
                <w:sz w:val="24"/>
                <w:shd w:val="clear" w:color="auto" w:fill="FFFFFF" w:themeFill="background1"/>
                <w:lang w:val="en-US" w:bidi="ar-SA"/>
              </w:rPr>
              <w:t>If an acceptable Bid Security is not received, the bid shall be rejected by the Purchaser as non-responsive.</w:t>
            </w:r>
          </w:p>
          <w:p w:rsidR="00865847" w:rsidRPr="00872089" w:rsidRDefault="00865847" w:rsidP="000B7757">
            <w:pPr>
              <w:shd w:val="clear" w:color="auto" w:fill="FFFFFF" w:themeFill="background1"/>
              <w:spacing w:after="200" w:line="240" w:lineRule="auto"/>
              <w:ind w:left="606" w:hanging="567"/>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21.</w:t>
            </w:r>
            <w:r w:rsidRPr="00872089">
              <w:rPr>
                <w:rFonts w:ascii="Times New Roman" w:eastAsia="Times New Roman" w:hAnsi="Times New Roman" w:cs="Times New Roman"/>
                <w:spacing w:val="-4"/>
                <w:sz w:val="24"/>
                <w:shd w:val="clear" w:color="auto" w:fill="FFFFFF" w:themeFill="background1"/>
                <w:lang w:val="en-US" w:bidi="ar-SA"/>
              </w:rPr>
              <w:t xml:space="preserve">8 </w:t>
            </w:r>
            <w:r w:rsidRPr="00872089">
              <w:rPr>
                <w:rFonts w:ascii="Times New Roman" w:eastAsia="Times New Roman" w:hAnsi="Times New Roman" w:cs="Times New Roman"/>
                <w:sz w:val="24"/>
                <w:shd w:val="clear" w:color="auto" w:fill="FFFFFF" w:themeFill="background1"/>
                <w:lang w:val="en-US" w:bidi="ar-SA"/>
              </w:rPr>
              <w:t>The Bid Security of unsuccessful Bidders shall be returned as promptly as possible upon the successful Bidder’s furnishing of the Performance Security pursuant to ITB Clause 44.</w:t>
            </w:r>
          </w:p>
          <w:p w:rsidR="00865847" w:rsidRPr="00872089" w:rsidRDefault="00865847" w:rsidP="000B7757">
            <w:pPr>
              <w:spacing w:after="200" w:line="240" w:lineRule="auto"/>
              <w:ind w:left="606" w:hanging="567"/>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 xml:space="preserve">21.9 </w:t>
            </w:r>
            <w:r w:rsidRPr="00872089">
              <w:rPr>
                <w:rFonts w:ascii="Times New Roman" w:eastAsia="Times New Roman" w:hAnsi="Times New Roman" w:cs="Times New Roman"/>
                <w:sz w:val="24"/>
                <w:lang w:val="en-US" w:bidi="ar-SA"/>
              </w:rPr>
              <w:t>The Bid Security may be forfeited:</w:t>
            </w:r>
          </w:p>
          <w:p w:rsidR="00865847" w:rsidRPr="00872089" w:rsidRDefault="00865847" w:rsidP="000B7757">
            <w:pPr>
              <w:spacing w:after="0" w:line="240" w:lineRule="auto"/>
              <w:ind w:left="702"/>
              <w:jc w:val="both"/>
              <w:rPr>
                <w:szCs w:val="22"/>
                <w:lang w:bidi="ar-SA"/>
              </w:rPr>
            </w:pPr>
            <w:r w:rsidRPr="00872089">
              <w:rPr>
                <w:szCs w:val="22"/>
                <w:lang w:bidi="ar-SA"/>
              </w:rPr>
              <w:t>(a)</w:t>
            </w:r>
            <w:r w:rsidRPr="00872089">
              <w:rPr>
                <w:szCs w:val="22"/>
                <w:lang w:bidi="ar-SA"/>
              </w:rPr>
              <w:tab/>
              <w:t xml:space="preserve">if a Bidder </w:t>
            </w:r>
          </w:p>
          <w:p w:rsidR="00865847" w:rsidRPr="00872089" w:rsidRDefault="00865847" w:rsidP="000B7757">
            <w:pPr>
              <w:spacing w:after="0" w:line="240" w:lineRule="auto"/>
              <w:ind w:left="600"/>
              <w:jc w:val="both"/>
              <w:rPr>
                <w:szCs w:val="22"/>
                <w:lang w:bidi="ar-SA"/>
              </w:rPr>
            </w:pPr>
          </w:p>
          <w:p w:rsidR="00865847" w:rsidRPr="00872089" w:rsidRDefault="00865847" w:rsidP="000B7757">
            <w:pPr>
              <w:tabs>
                <w:tab w:val="left" w:pos="1062"/>
                <w:tab w:val="left" w:pos="1962"/>
              </w:tabs>
              <w:spacing w:after="0" w:line="240" w:lineRule="auto"/>
              <w:ind w:left="1173"/>
              <w:jc w:val="both"/>
              <w:rPr>
                <w:szCs w:val="22"/>
                <w:lang w:bidi="ar-SA"/>
              </w:rPr>
            </w:pPr>
            <w:r w:rsidRPr="00872089">
              <w:rPr>
                <w:szCs w:val="22"/>
                <w:lang w:bidi="ar-SA"/>
              </w:rPr>
              <w:t xml:space="preserve">(i)withdraws its bid during the period of bid validity specified by the Bidder on the Bid </w:t>
            </w:r>
            <w:r w:rsidRPr="00872089">
              <w:rPr>
                <w:szCs w:val="22"/>
                <w:lang w:bidi="ar-SA"/>
              </w:rPr>
              <w:tab/>
              <w:t xml:space="preserve">Form, except as provided in ITB Sub-Clause 20.2; </w:t>
            </w:r>
            <w:r w:rsidRPr="00872089">
              <w:rPr>
                <w:szCs w:val="22"/>
                <w:lang w:bidi="ar-SA"/>
              </w:rPr>
              <w:tab/>
            </w:r>
            <w:r w:rsidRPr="00872089">
              <w:rPr>
                <w:szCs w:val="22"/>
                <w:lang w:bidi="ar-SA"/>
              </w:rPr>
              <w:tab/>
            </w:r>
          </w:p>
          <w:p w:rsidR="00865847" w:rsidRPr="00872089" w:rsidRDefault="00865847" w:rsidP="000B7757">
            <w:pPr>
              <w:spacing w:after="0" w:line="240" w:lineRule="auto"/>
              <w:ind w:left="612"/>
              <w:jc w:val="both"/>
              <w:rPr>
                <w:szCs w:val="22"/>
                <w:lang w:bidi="ar-SA"/>
              </w:rPr>
            </w:pPr>
            <w:r w:rsidRPr="00872089">
              <w:rPr>
                <w:szCs w:val="22"/>
                <w:lang w:bidi="ar-SA"/>
              </w:rPr>
              <w:tab/>
              <w:t>(b)</w:t>
            </w:r>
            <w:r w:rsidRPr="00872089">
              <w:rPr>
                <w:szCs w:val="22"/>
                <w:lang w:bidi="ar-SA"/>
              </w:rPr>
              <w:tab/>
              <w:t xml:space="preserve">if the successful Bidder fails to: </w:t>
            </w:r>
          </w:p>
          <w:p w:rsidR="00865847" w:rsidRPr="00872089" w:rsidRDefault="00865847" w:rsidP="000B7757">
            <w:pPr>
              <w:numPr>
                <w:ilvl w:val="3"/>
                <w:numId w:val="39"/>
              </w:numPr>
              <w:tabs>
                <w:tab w:val="left" w:pos="1152"/>
                <w:tab w:val="left" w:pos="1933"/>
              </w:tabs>
              <w:spacing w:after="0" w:line="240" w:lineRule="auto"/>
              <w:jc w:val="both"/>
              <w:rPr>
                <w:szCs w:val="22"/>
                <w:lang w:bidi="ar-SA"/>
              </w:rPr>
            </w:pPr>
            <w:r w:rsidRPr="00872089">
              <w:rPr>
                <w:szCs w:val="22"/>
                <w:lang w:bidi="ar-SA"/>
              </w:rPr>
              <w:t xml:space="preserve">sign the Contract in accordance with ITB Clause43; </w:t>
            </w:r>
          </w:p>
          <w:p w:rsidR="00865847" w:rsidRPr="00872089" w:rsidRDefault="00865847" w:rsidP="000B7757">
            <w:pPr>
              <w:widowControl w:val="0"/>
              <w:numPr>
                <w:ilvl w:val="3"/>
                <w:numId w:val="39"/>
              </w:numPr>
              <w:tabs>
                <w:tab w:val="left" w:pos="1152"/>
                <w:tab w:val="left" w:pos="1933"/>
              </w:tabs>
              <w:autoSpaceDE w:val="0"/>
              <w:autoSpaceDN w:val="0"/>
              <w:spacing w:after="0" w:line="240" w:lineRule="auto"/>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t>furnish a Performance Security in accordance with ITB Clause 44.</w:t>
            </w:r>
          </w:p>
          <w:p w:rsidR="00865847" w:rsidRPr="00872089" w:rsidRDefault="00865847" w:rsidP="000B7757">
            <w:pPr>
              <w:tabs>
                <w:tab w:val="left" w:pos="1152"/>
                <w:tab w:val="left" w:pos="1933"/>
              </w:tabs>
              <w:spacing w:after="0" w:line="240" w:lineRule="auto"/>
              <w:jc w:val="both"/>
              <w:rPr>
                <w:szCs w:val="22"/>
                <w:lang w:bidi="ar-SA"/>
              </w:rPr>
            </w:pPr>
          </w:p>
          <w:p w:rsidR="00865847" w:rsidRPr="00872089" w:rsidRDefault="00865847" w:rsidP="000B7757">
            <w:pPr>
              <w:tabs>
                <w:tab w:val="left" w:pos="720"/>
              </w:tabs>
              <w:spacing w:after="200" w:line="240" w:lineRule="auto"/>
              <w:ind w:left="576" w:hanging="576"/>
              <w:jc w:val="both"/>
              <w:rPr>
                <w:rFonts w:ascii="Times New Roman" w:eastAsia="Times New Roman" w:hAnsi="Times New Roman" w:cs="Times New Roman"/>
                <w:bCs/>
                <w:sz w:val="24"/>
                <w:szCs w:val="24"/>
                <w:lang w:val="en-US" w:bidi="ar-SA"/>
              </w:rPr>
            </w:pPr>
            <w:r w:rsidRPr="00872089">
              <w:rPr>
                <w:rFonts w:ascii="Times New Roman" w:eastAsia="Times New Roman" w:hAnsi="Times New Roman" w:cs="Times New Roman"/>
                <w:bCs/>
                <w:sz w:val="24"/>
                <w:szCs w:val="24"/>
                <w:lang w:val="en-US" w:bidi="ar-SA"/>
              </w:rPr>
              <w:t xml:space="preserve">21.10 If a bid security is </w:t>
            </w:r>
            <w:r w:rsidRPr="00872089">
              <w:rPr>
                <w:rFonts w:ascii="Times New Roman" w:eastAsia="Times New Roman" w:hAnsi="Times New Roman" w:cs="Times New Roman"/>
                <w:b/>
                <w:sz w:val="24"/>
                <w:szCs w:val="24"/>
                <w:lang w:val="en-US" w:bidi="ar-SA"/>
              </w:rPr>
              <w:t>not required in the BDS</w:t>
            </w:r>
            <w:r w:rsidRPr="00872089">
              <w:rPr>
                <w:rFonts w:ascii="Times New Roman" w:eastAsia="Times New Roman" w:hAnsi="Times New Roman" w:cs="Times New Roman"/>
                <w:bCs/>
                <w:sz w:val="24"/>
                <w:szCs w:val="24"/>
                <w:lang w:val="en-US" w:bidi="ar-SA"/>
              </w:rPr>
              <w:t>, and</w:t>
            </w:r>
          </w:p>
          <w:p w:rsidR="00865847" w:rsidRPr="00872089" w:rsidRDefault="00865847" w:rsidP="000B7757">
            <w:pPr>
              <w:numPr>
                <w:ilvl w:val="1"/>
                <w:numId w:val="58"/>
              </w:numPr>
              <w:tabs>
                <w:tab w:val="num" w:pos="1080"/>
              </w:tabs>
              <w:spacing w:after="200" w:line="240" w:lineRule="auto"/>
              <w:ind w:left="1080" w:hanging="540"/>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if a Bidder withdraws its bid during the period of bid validity specified by the Bidder on the Letter of Bid Form, except as provided in ITB 20.2, or</w:t>
            </w:r>
          </w:p>
          <w:p w:rsidR="00865847" w:rsidRPr="00872089" w:rsidRDefault="00865847" w:rsidP="000B7757">
            <w:pPr>
              <w:numPr>
                <w:ilvl w:val="1"/>
                <w:numId w:val="58"/>
              </w:numPr>
              <w:tabs>
                <w:tab w:val="num" w:pos="1080"/>
              </w:tabs>
              <w:spacing w:after="200" w:line="240" w:lineRule="auto"/>
              <w:ind w:left="1080" w:hanging="540"/>
              <w:jc w:val="both"/>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if the successful Bidder fails to: sign the Contract in accordance with ITB 43; or furnish a performance security in accordance with ITB 44;</w:t>
            </w:r>
            <w:r w:rsidRPr="00872089">
              <w:rPr>
                <w:rFonts w:ascii="Times New Roman" w:eastAsia="Times New Roman" w:hAnsi="Times New Roman" w:cs="Times New Roman"/>
                <w:sz w:val="24"/>
                <w:lang w:val="en-US" w:bidi="ar-SA"/>
              </w:rPr>
              <w:t xml:space="preserve">the Borrower may, </w:t>
            </w:r>
            <w:r w:rsidRPr="00872089">
              <w:rPr>
                <w:rFonts w:ascii="Times New Roman" w:eastAsia="Times New Roman" w:hAnsi="Times New Roman" w:cs="Times New Roman"/>
                <w:b/>
                <w:sz w:val="24"/>
                <w:lang w:val="en-US" w:bidi="ar-SA"/>
              </w:rPr>
              <w:t>if provided for in the BDS</w:t>
            </w:r>
            <w:r w:rsidRPr="00872089">
              <w:rPr>
                <w:rFonts w:ascii="Times New Roman" w:eastAsia="Times New Roman" w:hAnsi="Times New Roman" w:cs="Times New Roman"/>
                <w:sz w:val="24"/>
                <w:lang w:val="en-US" w:bidi="ar-SA"/>
              </w:rPr>
              <w:t xml:space="preserve">, declare the Bidder disqualified to be awarded a contract by the Purchaser for a period of time </w:t>
            </w:r>
            <w:r w:rsidRPr="00872089">
              <w:rPr>
                <w:rFonts w:ascii="Times New Roman" w:eastAsia="Times New Roman" w:hAnsi="Times New Roman" w:cs="Times New Roman"/>
                <w:b/>
                <w:sz w:val="24"/>
                <w:lang w:val="en-US" w:bidi="ar-SA"/>
              </w:rPr>
              <w:t>as stated in the BDS</w:t>
            </w:r>
            <w:r w:rsidRPr="00872089">
              <w:rPr>
                <w:rFonts w:ascii="Times New Roman" w:eastAsia="Times New Roman" w:hAnsi="Times New Roman" w:cs="Times New Roman"/>
                <w:sz w:val="24"/>
                <w:lang w:val="en-US" w:bidi="ar-SA"/>
              </w:rPr>
              <w:t>.</w:t>
            </w:r>
          </w:p>
        </w:tc>
      </w:tr>
      <w:tr w:rsidR="00865847" w:rsidRPr="00872089" w:rsidTr="000B7757">
        <w:tc>
          <w:tcPr>
            <w:tcW w:w="2250" w:type="dxa"/>
            <w:tcBorders>
              <w:bottom w:val="nil"/>
            </w:tcBorders>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Format and Signing of Bid</w:t>
            </w:r>
          </w:p>
          <w:p w:rsidR="00865847" w:rsidRPr="00872089" w:rsidRDefault="00865847" w:rsidP="000B7757">
            <w:pPr>
              <w:spacing w:after="200" w:line="240" w:lineRule="auto"/>
              <w:rPr>
                <w:rFonts w:ascii="Times New Roman" w:eastAsia="Times New Roman" w:hAnsi="Times New Roman" w:cs="Times New Roman"/>
                <w:b/>
                <w:sz w:val="24"/>
                <w:lang w:val="en-US" w:bidi="ar-SA"/>
              </w:rPr>
            </w:pPr>
          </w:p>
        </w:tc>
        <w:tc>
          <w:tcPr>
            <w:tcW w:w="7110" w:type="dxa"/>
          </w:tcPr>
          <w:p w:rsidR="00865847" w:rsidRPr="00872089" w:rsidDel="004D3175" w:rsidRDefault="00865847" w:rsidP="000B7757">
            <w:pPr>
              <w:numPr>
                <w:ilvl w:val="1"/>
                <w:numId w:val="40"/>
              </w:numPr>
              <w:spacing w:after="180" w:line="240" w:lineRule="auto"/>
              <w:ind w:left="605" w:hanging="605"/>
              <w:jc w:val="both"/>
              <w:rPr>
                <w:rFonts w:ascii="Times New Roman" w:eastAsia="Times New Roman" w:hAnsi="Times New Roman" w:cs="Times New Roman"/>
                <w:b/>
                <w:sz w:val="24"/>
                <w:lang w:val="en-US" w:bidi="ar-SA"/>
              </w:rPr>
            </w:pPr>
            <w:r w:rsidRPr="00872089">
              <w:rPr>
                <w:rFonts w:ascii="Times New Roman" w:eastAsia="Times New Roman" w:hAnsi="Times New Roman" w:cs="Times New Roman"/>
                <w:sz w:val="24"/>
                <w:lang w:val="en-US" w:bidi="ar-SA"/>
              </w:rPr>
              <w:t xml:space="preserve">The digital signature shall be obtained by the bidder from the designated companies as given in the e-procurement portal and then get registered on the e-procurement portal. The bidder shall upload the bid along with all the requisite documents through e-procurement platform by using the digital signature. Any other system functionality shall be </w:t>
            </w:r>
            <w:r w:rsidRPr="00872089">
              <w:rPr>
                <w:rFonts w:ascii="Times New Roman" w:eastAsia="Times New Roman" w:hAnsi="Times New Roman" w:cs="Times New Roman"/>
                <w:b/>
                <w:sz w:val="24"/>
                <w:lang w:val="en-US" w:bidi="ar-SA"/>
              </w:rPr>
              <w:t>as specified in the BDS.</w:t>
            </w:r>
          </w:p>
          <w:p w:rsidR="00865847" w:rsidRPr="00872089" w:rsidRDefault="00865847" w:rsidP="000B7757">
            <w:pPr>
              <w:numPr>
                <w:ilvl w:val="1"/>
                <w:numId w:val="40"/>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Any interlineations, erasures, or overwriting shall be valid only if they are signed or initialed by the person signing the Bid.</w:t>
            </w:r>
          </w:p>
        </w:tc>
      </w:tr>
      <w:tr w:rsidR="00865847" w:rsidRPr="00872089" w:rsidTr="000B7757">
        <w:tc>
          <w:tcPr>
            <w:tcW w:w="2250" w:type="dxa"/>
          </w:tcPr>
          <w:p w:rsidR="00865847" w:rsidRPr="00872089" w:rsidRDefault="00865847" w:rsidP="000B7757">
            <w:pPr>
              <w:spacing w:after="200" w:line="240" w:lineRule="auto"/>
              <w:rPr>
                <w:rFonts w:ascii="Times New Roman" w:eastAsia="Times New Roman" w:hAnsi="Times New Roman" w:cs="Times New Roman"/>
                <w:b/>
                <w:sz w:val="28"/>
                <w:szCs w:val="28"/>
                <w:lang w:val="en-US" w:bidi="ar-SA"/>
              </w:rPr>
            </w:pPr>
          </w:p>
        </w:tc>
        <w:tc>
          <w:tcPr>
            <w:tcW w:w="7110" w:type="dxa"/>
            <w:tcBorders>
              <w:bottom w:val="nil"/>
            </w:tcBorders>
          </w:tcPr>
          <w:p w:rsidR="00865847" w:rsidRPr="00872089" w:rsidRDefault="00865847" w:rsidP="000B7757">
            <w:pPr>
              <w:widowControl w:val="0"/>
              <w:tabs>
                <w:tab w:val="num" w:pos="360"/>
              </w:tabs>
              <w:autoSpaceDE w:val="0"/>
              <w:autoSpaceDN w:val="0"/>
              <w:spacing w:after="200" w:line="480" w:lineRule="auto"/>
              <w:ind w:left="360" w:hanging="360"/>
              <w:jc w:val="center"/>
              <w:rPr>
                <w:rFonts w:ascii="Times New Roman" w:eastAsia="Times New Roman" w:hAnsi="Times New Roman" w:cs="Times New Roman"/>
                <w:b/>
                <w:sz w:val="28"/>
                <w:szCs w:val="28"/>
                <w:lang w:val="en-US" w:bidi="ar-SA"/>
              </w:rPr>
            </w:pPr>
            <w:r w:rsidRPr="00872089">
              <w:rPr>
                <w:rFonts w:ascii="Times New Roman" w:eastAsia="Times New Roman" w:hAnsi="Times New Roman" w:cs="Times New Roman"/>
                <w:b/>
                <w:sz w:val="28"/>
                <w:szCs w:val="28"/>
                <w:lang w:val="en-US" w:bidi="ar-SA"/>
              </w:rPr>
              <w:t>D. Submission and Opening of Bids</w:t>
            </w:r>
          </w:p>
        </w:tc>
      </w:tr>
      <w:tr w:rsidR="00865847" w:rsidRPr="00872089" w:rsidTr="000B7757">
        <w:trPr>
          <w:trHeight w:val="360"/>
        </w:trPr>
        <w:tc>
          <w:tcPr>
            <w:tcW w:w="2250" w:type="dxa"/>
          </w:tcPr>
          <w:p w:rsidR="00865847" w:rsidRPr="00872089" w:rsidRDefault="00865847" w:rsidP="000B7757">
            <w:pPr>
              <w:numPr>
                <w:ilvl w:val="0"/>
                <w:numId w:val="11"/>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Submission, Sealing and Marking of Bids</w:t>
            </w:r>
          </w:p>
        </w:tc>
        <w:tc>
          <w:tcPr>
            <w:tcW w:w="7110" w:type="dxa"/>
            <w:tcBorders>
              <w:bottom w:val="nil"/>
            </w:tcBorders>
            <w:shd w:val="clear" w:color="auto" w:fill="auto"/>
          </w:tcPr>
          <w:p w:rsidR="00865847" w:rsidRPr="00872089" w:rsidRDefault="00865847" w:rsidP="000B7757">
            <w:pPr>
              <w:numPr>
                <w:ilvl w:val="1"/>
                <w:numId w:val="93"/>
              </w:numPr>
              <w:spacing w:after="180" w:line="240" w:lineRule="auto"/>
              <w:ind w:hanging="510"/>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z w:val="24"/>
                <w:lang w:val="en-US" w:bidi="ar-SA"/>
              </w:rPr>
              <w:t>The bidders shall upload the bid through e-procurement platform, specified in the BDS. No other mode of submission is permitted.</w:t>
            </w:r>
          </w:p>
          <w:p w:rsidR="00865847" w:rsidRPr="00872089" w:rsidRDefault="00865847" w:rsidP="000B7757">
            <w:pPr>
              <w:numPr>
                <w:ilvl w:val="1"/>
                <w:numId w:val="93"/>
              </w:numPr>
              <w:spacing w:after="180" w:line="240" w:lineRule="auto"/>
              <w:ind w:hanging="510"/>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z w:val="24"/>
                <w:lang w:val="en-US" w:bidi="ar-SA"/>
              </w:rPr>
              <w:t>Bid Form and other documents as detailed in Clause ITB Clause 11 shall be addressed to Purchaser before uploading.</w:t>
            </w:r>
            <w:r w:rsidRPr="00872089">
              <w:rPr>
                <w:rFonts w:ascii="Times New Roman" w:eastAsia="Times New Roman" w:hAnsi="Times New Roman" w:cs="Times New Roman"/>
                <w:spacing w:val="-4"/>
                <w:sz w:val="24"/>
                <w:lang w:val="en-US" w:bidi="ar-SA"/>
              </w:rPr>
              <w:t xml:space="preserve"> Only the originals of Power of Attorney, the bid security (if it is in the form of Bank Guarantee/DD/CC) and the Original affidavit vouching for the correctness of the information furnished and documents uploaded shall be delivered by post/courier to the address mentioned in BDS, within the time period, specified in BDS.</w:t>
            </w:r>
          </w:p>
          <w:p w:rsidR="00865847" w:rsidRPr="00872089" w:rsidRDefault="00865847" w:rsidP="000B7757">
            <w:pPr>
              <w:numPr>
                <w:ilvl w:val="1"/>
                <w:numId w:val="93"/>
              </w:numPr>
              <w:spacing w:after="180" w:line="240" w:lineRule="auto"/>
              <w:ind w:hanging="510"/>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The bidder is solely responsible to ensure submission of the requisite documents within the stipulated period and the Purchaser will not be responsible for postal/courier delays.</w:t>
            </w:r>
          </w:p>
          <w:p w:rsidR="00865847" w:rsidRPr="00872089" w:rsidRDefault="00865847" w:rsidP="000B7757">
            <w:pPr>
              <w:numPr>
                <w:ilvl w:val="0"/>
                <w:numId w:val="81"/>
              </w:numPr>
              <w:spacing w:after="0" w:line="240" w:lineRule="auto"/>
              <w:jc w:val="both"/>
              <w:rPr>
                <w:szCs w:val="22"/>
                <w:lang w:bidi="ar-SA"/>
              </w:rPr>
            </w:pPr>
            <w:r w:rsidRPr="00872089">
              <w:rPr>
                <w:szCs w:val="22"/>
                <w:lang w:bidi="ar-SA"/>
              </w:rPr>
              <w:t xml:space="preserve">The envelope containing the original documents shall bear the Project Name, Invitation of Bids (IFB) title and number, bear the specific identification of this bidding process indicated in ITB 1.1 and any additional identification marks as </w:t>
            </w:r>
            <w:r w:rsidRPr="00872089">
              <w:rPr>
                <w:b/>
                <w:bCs/>
                <w:szCs w:val="22"/>
                <w:lang w:bidi="ar-SA"/>
              </w:rPr>
              <w:t xml:space="preserve">specified in the </w:t>
            </w:r>
            <w:r w:rsidRPr="00872089">
              <w:rPr>
                <w:b/>
                <w:szCs w:val="22"/>
                <w:lang w:bidi="ar-SA"/>
              </w:rPr>
              <w:t>BDS;</w:t>
            </w:r>
            <w:r w:rsidRPr="00872089">
              <w:rPr>
                <w:szCs w:val="22"/>
                <w:lang w:bidi="ar-SA"/>
              </w:rPr>
              <w:t xml:space="preserve"> and bear a warning not to open before the time and date for bid opening, in accordance with ITB Sub-Clause 27.1.</w:t>
            </w: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23.4</w:t>
            </w:r>
            <w:r w:rsidRPr="00872089">
              <w:rPr>
                <w:rFonts w:ascii="Times New Roman" w:eastAsia="Times New Roman" w:hAnsi="Times New Roman" w:cs="Times New Roman"/>
                <w:sz w:val="24"/>
                <w:lang w:val="en-US" w:bidi="ar-SA"/>
              </w:rPr>
              <w:tab/>
            </w:r>
            <w:r w:rsidRPr="00872089">
              <w:rPr>
                <w:rFonts w:ascii="Times New Roman" w:eastAsia="Times New Roman" w:hAnsi="Times New Roman" w:cs="Times New Roman"/>
                <w:sz w:val="24"/>
                <w:shd w:val="clear" w:color="auto" w:fill="FFFFFF" w:themeFill="background1"/>
                <w:lang w:val="en-US" w:bidi="ar-SA"/>
              </w:rPr>
              <w:t>Telex, Cable or Facsimile bids will be rejected as non-responsive.</w:t>
            </w:r>
            <w:r w:rsidRPr="00872089">
              <w:rPr>
                <w:rFonts w:ascii="Times New Roman" w:eastAsia="Times New Roman" w:hAnsi="Times New Roman" w:cs="Times New Roman"/>
                <w:sz w:val="24"/>
                <w:lang w:val="en-US" w:bidi="ar-SA"/>
              </w:rPr>
              <w:t xml:space="preserve"> Bids submitted by any other means other than through e-procurement portal of </w:t>
            </w:r>
            <w:r w:rsidRPr="00872089">
              <w:rPr>
                <w:rFonts w:ascii="Times New Roman" w:eastAsia="Times New Roman" w:hAnsi="Times New Roman" w:cs="Times New Roman"/>
                <w:color w:val="000000" w:themeColor="text1"/>
                <w:sz w:val="24"/>
                <w:shd w:val="clear" w:color="auto" w:fill="FFFFFF" w:themeFill="background1"/>
                <w:lang w:val="en-US" w:bidi="ar-SA"/>
              </w:rPr>
              <w:t>Government of India</w:t>
            </w:r>
            <w:r w:rsidRPr="00872089">
              <w:rPr>
                <w:rFonts w:ascii="Times New Roman" w:eastAsia="Times New Roman" w:hAnsi="Times New Roman" w:cs="Times New Roman"/>
                <w:sz w:val="24"/>
                <w:lang w:val="en-US" w:bidi="ar-SA"/>
              </w:rPr>
              <w:t xml:space="preserve"> shall be rejected.</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Deadline for Submission / Uploading of Bids</w:t>
            </w:r>
          </w:p>
        </w:tc>
        <w:tc>
          <w:tcPr>
            <w:tcW w:w="7110" w:type="dxa"/>
          </w:tcPr>
          <w:p w:rsidR="00865847" w:rsidRPr="00872089" w:rsidRDefault="00865847" w:rsidP="000B7757">
            <w:pPr>
              <w:numPr>
                <w:ilvl w:val="1"/>
                <w:numId w:val="41"/>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Bids must be submitted by the Bidders no later than the date and time </w:t>
            </w:r>
            <w:r w:rsidRPr="00872089">
              <w:rPr>
                <w:rFonts w:ascii="Times New Roman" w:eastAsia="Times New Roman" w:hAnsi="Times New Roman" w:cs="Times New Roman"/>
                <w:b/>
                <w:sz w:val="24"/>
                <w:lang w:val="en-US" w:bidi="ar-SA"/>
              </w:rPr>
              <w:t>Specified in the BDS</w:t>
            </w:r>
            <w:r w:rsidRPr="00872089">
              <w:rPr>
                <w:rFonts w:ascii="Times New Roman" w:eastAsia="Times New Roman" w:hAnsi="Times New Roman" w:cs="Times New Roman"/>
                <w:sz w:val="24"/>
                <w:lang w:val="en-US" w:bidi="ar-SA"/>
              </w:rPr>
              <w:t xml:space="preserve"> through the e-procurement platform. The e-procurement platform will not accept the bids after the stipulated date and time (as per the time of the e-procurement platform).</w:t>
            </w:r>
          </w:p>
          <w:p w:rsidR="00865847" w:rsidRPr="00872089" w:rsidRDefault="00865847" w:rsidP="000B7757">
            <w:pPr>
              <w:numPr>
                <w:ilvl w:val="1"/>
                <w:numId w:val="41"/>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 </w:t>
            </w:r>
            <w:r w:rsidRPr="00872089">
              <w:rPr>
                <w:rFonts w:ascii="Times New Roman" w:eastAsia="Times New Roman" w:hAnsi="Times New Roman" w:cs="Times New Roman"/>
                <w:sz w:val="24"/>
                <w:lang w:val="en-US" w:bidi="ar-SA"/>
              </w:rPr>
              <w:lastRenderedPageBreak/>
              <w:t>The amendment/notification shall be notified in the e-procurement platform.</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Late Bids</w:t>
            </w:r>
          </w:p>
        </w:tc>
        <w:tc>
          <w:tcPr>
            <w:tcW w:w="7110" w:type="dxa"/>
          </w:tcPr>
          <w:p w:rsidR="00865847" w:rsidRPr="00872089" w:rsidRDefault="00865847" w:rsidP="000B7757">
            <w:pPr>
              <w:numPr>
                <w:ilvl w:val="1"/>
                <w:numId w:val="42"/>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Bids cannot be uploaded by the Bidders after the deadline for submission / uploading of bids (as per the e-procurement server time) prescribed by the Purchaser pursuant to ITB Clause 24.</w:t>
            </w:r>
          </w:p>
        </w:tc>
      </w:tr>
      <w:tr w:rsidR="00865847" w:rsidRPr="00872089" w:rsidTr="000B7757">
        <w:tc>
          <w:tcPr>
            <w:tcW w:w="2250" w:type="dxa"/>
            <w:tcBorders>
              <w:bottom w:val="nil"/>
            </w:tcBorders>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Withdrawal, Substitution, and Modification of Bids </w:t>
            </w:r>
          </w:p>
        </w:tc>
        <w:tc>
          <w:tcPr>
            <w:tcW w:w="7110" w:type="dxa"/>
          </w:tcPr>
          <w:p w:rsidR="00865847" w:rsidRPr="00872089" w:rsidRDefault="00865847" w:rsidP="000B7757">
            <w:pPr>
              <w:numPr>
                <w:ilvl w:val="1"/>
                <w:numId w:val="43"/>
              </w:numPr>
              <w:spacing w:after="20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sz w:val="24"/>
                <w:szCs w:val="24"/>
                <w:lang w:val="en-US" w:bidi="ar-SA"/>
              </w:rPr>
              <w:t>Bidders may cancel/modify their bids online before the deadline for submission of bids.</w:t>
            </w:r>
          </w:p>
          <w:p w:rsidR="00865847" w:rsidRPr="00872089" w:rsidRDefault="00865847" w:rsidP="000B7757">
            <w:pPr>
              <w:numPr>
                <w:ilvl w:val="1"/>
                <w:numId w:val="43"/>
              </w:numPr>
              <w:spacing w:after="20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sz w:val="24"/>
                <w:szCs w:val="24"/>
                <w:lang w:val="en-US" w:bidi="ar-SA"/>
              </w:rPr>
              <w:t xml:space="preserve">For modification of bids, the bidder need not make any additional payment towards the cost of bidding process. For bid modification and consequential re-submission, the bidder is required to cancel his bid submitted earlier (only the financial bid is cancelled. All the uploaded documents would be there). The last modified bid submitted by the bidder within the bid submission time shall be considered as the bid. For this purpose, modification/withdrawal by other means will not be accepted. In the e-procurement system, the modification of bid is allowed any number of times. </w:t>
            </w:r>
            <w:r w:rsidRPr="00872089">
              <w:rPr>
                <w:rFonts w:ascii="Times New Roman" w:eastAsia="Times New Roman" w:hAnsi="Times New Roman" w:cs="Times New Roman"/>
                <w:spacing w:val="-4"/>
                <w:sz w:val="24"/>
                <w:lang w:val="en-GB" w:bidi="ar-SA"/>
              </w:rPr>
              <w:t xml:space="preserve">The bidders may withdraw his bid by uploading their request before the deadline for submission of bids, however, </w:t>
            </w:r>
            <w:r w:rsidRPr="00872089">
              <w:rPr>
                <w:rFonts w:ascii="Times New Roman" w:eastAsia="Times New Roman" w:hAnsi="Times New Roman" w:cs="Times New Roman"/>
                <w:b/>
                <w:spacing w:val="-4"/>
                <w:sz w:val="24"/>
                <w:lang w:val="en-GB" w:bidi="ar-SA"/>
              </w:rPr>
              <w:t>if the bid is withdrawn, the re-submission of the bid is not allowed.</w:t>
            </w:r>
          </w:p>
          <w:p w:rsidR="00865847" w:rsidRPr="00872089" w:rsidRDefault="00865847" w:rsidP="000B7757">
            <w:pPr>
              <w:numPr>
                <w:ilvl w:val="1"/>
                <w:numId w:val="43"/>
              </w:numPr>
              <w:spacing w:after="20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sz w:val="24"/>
                <w:szCs w:val="24"/>
                <w:lang w:val="en-US" w:bidi="ar-SA"/>
              </w:rPr>
              <w:t>No bid may be modified/ withdrawn online after the deadline for submission of bids.</w:t>
            </w:r>
          </w:p>
          <w:p w:rsidR="00865847" w:rsidRPr="00872089" w:rsidRDefault="00865847" w:rsidP="000B7757">
            <w:pPr>
              <w:numPr>
                <w:ilvl w:val="1"/>
                <w:numId w:val="43"/>
              </w:numPr>
              <w:spacing w:after="200" w:line="240" w:lineRule="auto"/>
              <w:jc w:val="both"/>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sz w:val="24"/>
                <w:szCs w:val="24"/>
                <w:lang w:val="en-US" w:bidi="ar-SA"/>
              </w:rPr>
              <w:t>Withdrawal or modification of a Bid between the deadline for submission of bids and the expiration of the original period of bid validity specified in Clause 20 above or as extended pursuant to Clause 20 is not allowed in the e-procurement system. If a bidder does the same through any other medium, then it may result in the forfeiture of the bid security pursuant to Clause 21.11</w:t>
            </w:r>
          </w:p>
        </w:tc>
      </w:tr>
      <w:tr w:rsidR="00865847" w:rsidRPr="00872089" w:rsidTr="000B7757">
        <w:tc>
          <w:tcPr>
            <w:tcW w:w="2250" w:type="dxa"/>
            <w:tcBorders>
              <w:bottom w:val="nil"/>
            </w:tcBorders>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Bid Opening</w:t>
            </w:r>
          </w:p>
        </w:tc>
        <w:tc>
          <w:tcPr>
            <w:tcW w:w="7110" w:type="dxa"/>
          </w:tcPr>
          <w:p w:rsidR="00865847" w:rsidRPr="00872089" w:rsidRDefault="00865847" w:rsidP="000B7757">
            <w:pPr>
              <w:numPr>
                <w:ilvl w:val="1"/>
                <w:numId w:val="44"/>
              </w:numPr>
              <w:spacing w:after="200" w:line="240" w:lineRule="auto"/>
              <w:ind w:left="605" w:hanging="605"/>
              <w:jc w:val="both"/>
              <w:rPr>
                <w:rFonts w:ascii="Times New Roman" w:eastAsia="Times New Roman" w:hAnsi="Times New Roman" w:cs="Times New Roman"/>
                <w:b/>
                <w:sz w:val="24"/>
                <w:lang w:val="en-US" w:bidi="ar-SA"/>
              </w:rPr>
            </w:pPr>
            <w:r w:rsidRPr="00872089">
              <w:rPr>
                <w:rFonts w:ascii="Times New Roman" w:eastAsia="Times New Roman" w:hAnsi="Times New Roman" w:cs="Times New Roman"/>
                <w:sz w:val="24"/>
                <w:shd w:val="clear" w:color="auto" w:fill="FFFFFF" w:themeFill="background1"/>
                <w:lang w:val="en-US" w:bidi="ar-SA"/>
              </w:rPr>
              <w:t>The Purchaser will open all bids uploaded through e-procurement platform</w:t>
            </w:r>
            <w:r w:rsidRPr="00872089">
              <w:rPr>
                <w:rFonts w:ascii="Times New Roman" w:eastAsia="Times New Roman" w:hAnsi="Times New Roman" w:cs="Times New Roman"/>
                <w:sz w:val="24"/>
                <w:lang w:val="en-US" w:bidi="ar-SA"/>
              </w:rPr>
              <w:t xml:space="preserve"> in the presence of the bidder’s representations who chose to attend </w:t>
            </w:r>
            <w:r w:rsidRPr="00872089">
              <w:rPr>
                <w:rFonts w:ascii="Times New Roman" w:eastAsia="Times New Roman" w:hAnsi="Times New Roman" w:cs="Times New Roman"/>
                <w:b/>
                <w:sz w:val="24"/>
                <w:lang w:val="en-US" w:bidi="ar-SA"/>
              </w:rPr>
              <w:t xml:space="preserve">at the stipulated place, date and time as given in BDS. </w:t>
            </w:r>
            <w:r w:rsidRPr="00872089">
              <w:rPr>
                <w:rFonts w:ascii="Times New Roman" w:eastAsia="Times New Roman" w:hAnsi="Times New Roman" w:cs="Times New Roman"/>
                <w:sz w:val="24"/>
                <w:shd w:val="clear" w:color="auto" w:fill="FFFFFF" w:themeFill="background1"/>
                <w:lang w:val="en-US" w:bidi="ar-SA"/>
              </w:rPr>
              <w:t xml:space="preserve">The opening of bids </w:t>
            </w:r>
            <w:r w:rsidRPr="00872089">
              <w:rPr>
                <w:rFonts w:ascii="Times New Roman" w:eastAsia="Times New Roman" w:hAnsi="Times New Roman" w:cs="Times New Roman"/>
                <w:spacing w:val="-4"/>
                <w:sz w:val="24"/>
                <w:shd w:val="clear" w:color="auto" w:fill="FFFFFF" w:themeFill="background1"/>
                <w:lang w:val="en-US" w:bidi="ar-SA"/>
              </w:rPr>
              <w:t>could also be viewed by participating bidders online on the e-procurement system, in the bidder’s dashboard.</w:t>
            </w:r>
            <w:r w:rsidRPr="00872089">
              <w:rPr>
                <w:rFonts w:ascii="Times New Roman" w:eastAsia="Times New Roman" w:hAnsi="Times New Roman" w:cs="Times New Roman"/>
                <w:spacing w:val="-4"/>
                <w:szCs w:val="22"/>
                <w:lang w:val="en-US" w:bidi="ar-SA"/>
              </w:rPr>
              <w:t xml:space="preserve"> In the event of the specified date of Bid opening being declared a holiday for the Employer, the Bids will be opened at the appointed time and location on the next working day. </w:t>
            </w:r>
          </w:p>
          <w:p w:rsidR="00865847" w:rsidRPr="00872089" w:rsidRDefault="00865847" w:rsidP="000B7757">
            <w:pPr>
              <w:shd w:val="clear" w:color="auto" w:fill="FFFFFF" w:themeFill="background1"/>
              <w:spacing w:after="200" w:line="240" w:lineRule="auto"/>
              <w:ind w:left="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The Bidders representatives who are present shall produce authorization letter and shall sign a register evidencing their attendance.</w:t>
            </w:r>
          </w:p>
          <w:p w:rsidR="00865847" w:rsidRPr="00872089" w:rsidRDefault="00865847" w:rsidP="000B7757">
            <w:pPr>
              <w:numPr>
                <w:ilvl w:val="1"/>
                <w:numId w:val="44"/>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The Bidders names, the sufficiency or otherwise of the bid security, the bid prices, discounts and alternative offers and such other details as the Purchaser, at its discretion, may consider appropriate, will be announced at the opening.</w:t>
            </w:r>
            <w:r w:rsidRPr="00872089">
              <w:rPr>
                <w:rFonts w:ascii="Times New Roman" w:eastAsia="Times New Roman" w:hAnsi="Times New Roman" w:cs="Times New Roman"/>
                <w:sz w:val="24"/>
                <w:lang w:val="en-US" w:bidi="ar-SA"/>
              </w:rPr>
              <w:t xml:space="preserve"> No bids shall be </w:t>
            </w:r>
            <w:r w:rsidRPr="00872089">
              <w:rPr>
                <w:rFonts w:ascii="Times New Roman" w:eastAsia="Times New Roman" w:hAnsi="Times New Roman" w:cs="Times New Roman"/>
                <w:sz w:val="24"/>
                <w:lang w:val="en-US" w:bidi="ar-SA"/>
              </w:rPr>
              <w:lastRenderedPageBreak/>
              <w:t>rejected at the bid opening.</w:t>
            </w:r>
            <w:r w:rsidRPr="00872089">
              <w:rPr>
                <w:rFonts w:ascii="Times New Roman" w:eastAsia="Times New Roman" w:hAnsi="Times New Roman" w:cs="Times New Roman"/>
                <w:spacing w:val="-4"/>
                <w:sz w:val="24"/>
                <w:lang w:val="en-GB" w:bidi="ar-SA"/>
              </w:rPr>
              <w:t xml:space="preserve"> Any Bid price, which is not declared and recorded, will not be taken into account in Bid Evaluation.</w:t>
            </w:r>
          </w:p>
          <w:p w:rsidR="00865847" w:rsidRPr="00872089" w:rsidRDefault="00865847" w:rsidP="000B7757">
            <w:pPr>
              <w:numPr>
                <w:ilvl w:val="1"/>
                <w:numId w:val="44"/>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The Purchaser shall prepare a record of the Bid opening that shall include, as a minimum: the name of the Bidder; the Bid Price per lot if applicable, including any discounts, and alternative offers if they were permitted; and the presence or absence of a Bid Security, if one was required.</w:t>
            </w:r>
            <w:r w:rsidRPr="00872089">
              <w:rPr>
                <w:rFonts w:ascii="Times New Roman" w:eastAsia="Times New Roman" w:hAnsi="Times New Roman" w:cs="Times New Roman"/>
                <w:sz w:val="24"/>
                <w:lang w:val="en-US" w:bidi="ar-SA"/>
              </w:rPr>
              <w:t xml:space="preserve"> The Bidders’ representatives who are present shall be requested to sign the attendance sheet.  </w:t>
            </w:r>
            <w:r w:rsidRPr="00872089">
              <w:rPr>
                <w:rFonts w:ascii="Times New Roman" w:eastAsia="Times New Roman" w:hAnsi="Times New Roman" w:cs="Times New Roman"/>
                <w:b/>
                <w:sz w:val="24"/>
                <w:shd w:val="clear" w:color="auto" w:fill="FFFFFF" w:themeFill="background1"/>
                <w:lang w:val="en-US" w:bidi="ar-SA"/>
              </w:rPr>
              <w:t>A copy of the record shall be posted online.</w:t>
            </w:r>
          </w:p>
        </w:tc>
      </w:tr>
      <w:tr w:rsidR="00865847" w:rsidRPr="00872089" w:rsidTr="000B7757">
        <w:tc>
          <w:tcPr>
            <w:tcW w:w="2250" w:type="dxa"/>
          </w:tcPr>
          <w:p w:rsidR="00865847" w:rsidRPr="00872089" w:rsidRDefault="00865847" w:rsidP="000B7757">
            <w:pPr>
              <w:spacing w:after="200" w:line="240" w:lineRule="auto"/>
              <w:rPr>
                <w:rFonts w:ascii="Times New Roman" w:eastAsia="Times New Roman" w:hAnsi="Times New Roman" w:cs="Times New Roman"/>
                <w:b/>
                <w:sz w:val="32"/>
                <w:szCs w:val="32"/>
                <w:lang w:val="en-US" w:bidi="ar-SA"/>
              </w:rPr>
            </w:pPr>
          </w:p>
        </w:tc>
        <w:tc>
          <w:tcPr>
            <w:tcW w:w="7110" w:type="dxa"/>
            <w:tcBorders>
              <w:bottom w:val="nil"/>
            </w:tcBorders>
          </w:tcPr>
          <w:p w:rsidR="00865847" w:rsidRPr="00872089" w:rsidRDefault="00865847" w:rsidP="000B7757">
            <w:pPr>
              <w:spacing w:after="0" w:line="240" w:lineRule="auto"/>
              <w:jc w:val="center"/>
              <w:rPr>
                <w:b/>
                <w:bCs/>
                <w:sz w:val="28"/>
                <w:szCs w:val="28"/>
                <w:lang w:bidi="ar-SA"/>
              </w:rPr>
            </w:pPr>
            <w:r w:rsidRPr="00872089">
              <w:rPr>
                <w:b/>
                <w:bCs/>
                <w:sz w:val="28"/>
                <w:szCs w:val="28"/>
                <w:lang w:bidi="ar-SA"/>
              </w:rPr>
              <w:t>E. Evaluation and Comparison of Bids</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Confidentiality</w:t>
            </w:r>
          </w:p>
        </w:tc>
        <w:tc>
          <w:tcPr>
            <w:tcW w:w="7110" w:type="dxa"/>
            <w:tcBorders>
              <w:bottom w:val="nil"/>
            </w:tcBorders>
          </w:tcPr>
          <w:p w:rsidR="00865847" w:rsidRPr="00872089" w:rsidRDefault="00865847" w:rsidP="000B7757">
            <w:pPr>
              <w:numPr>
                <w:ilvl w:val="1"/>
                <w:numId w:val="45"/>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865847" w:rsidRPr="00872089" w:rsidRDefault="00865847" w:rsidP="000B7757">
            <w:pPr>
              <w:numPr>
                <w:ilvl w:val="1"/>
                <w:numId w:val="45"/>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Any effort by a Bidder to influence the Purchaser in the examination, evaluation, comparison, and post-qualification of the bids or contract award decisions may result in the rejection of its Bid.</w:t>
            </w:r>
          </w:p>
          <w:p w:rsidR="00865847" w:rsidRPr="00872089" w:rsidRDefault="00865847" w:rsidP="000B7757">
            <w:pPr>
              <w:numPr>
                <w:ilvl w:val="1"/>
                <w:numId w:val="45"/>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Notwithstanding ITB Sub-Clause 28.2, from the time of bid opening to the time of Contract Award, if any Bidder wishes to contact the Purchaser on any matter related to the bidding process, it should do so in writing.</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Clarification of Bids</w:t>
            </w:r>
          </w:p>
        </w:tc>
        <w:tc>
          <w:tcPr>
            <w:tcW w:w="7110" w:type="dxa"/>
          </w:tcPr>
          <w:p w:rsidR="00865847" w:rsidRPr="00872089" w:rsidRDefault="00865847" w:rsidP="000B7757">
            <w:pPr>
              <w:numPr>
                <w:ilvl w:val="1"/>
                <w:numId w:val="46"/>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To assist in the examination, evaluation, comparison and post-qualification of the bids, the Purchaser may, at its discretion, ask any Bidder for a clarification of its Bid.</w:t>
            </w:r>
            <w:r w:rsidRPr="00872089">
              <w:rPr>
                <w:rFonts w:ascii="Times New Roman" w:eastAsia="Times New Roman" w:hAnsi="Times New Roman" w:cs="Times New Roman"/>
                <w:sz w:val="24"/>
                <w:lang w:val="en-US" w:bidi="ar-SA"/>
              </w:rPr>
              <w:t xml:space="preserve"> Any clarification submitted by a Bidder in respect to its Bid and that changes the substance of the Bidder price of the bid shall not be considered.  The Purchaser’s request for clarification and the response shall be in writing. No change in the prices or substance of the Bid shall be sought, offered, or permitted.</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Responsiveness of Bids</w:t>
            </w:r>
          </w:p>
        </w:tc>
        <w:tc>
          <w:tcPr>
            <w:tcW w:w="7110" w:type="dxa"/>
            <w:tcBorders>
              <w:bottom w:val="nil"/>
            </w:tcBorders>
          </w:tcPr>
          <w:p w:rsidR="00865847" w:rsidRPr="00872089" w:rsidRDefault="00865847" w:rsidP="000B7757">
            <w:pPr>
              <w:numPr>
                <w:ilvl w:val="1"/>
                <w:numId w:val="47"/>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Purchaser’s determination of a bid’s responsiveness is to be based on the contents of the bid itself. </w:t>
            </w:r>
          </w:p>
          <w:p w:rsidR="00865847" w:rsidRPr="00872089" w:rsidRDefault="00865847" w:rsidP="000B7757">
            <w:pPr>
              <w:numPr>
                <w:ilvl w:val="1"/>
                <w:numId w:val="47"/>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A substantially responsive Bid is one that conforms to all the terms, conditions, and specifications of the Bidding Documents without material deviation, reservation, or omission.  A material deviation, reservation, or omission is one that:</w:t>
            </w:r>
          </w:p>
          <w:p w:rsidR="00865847" w:rsidRPr="00872089" w:rsidRDefault="00865847" w:rsidP="000B7757">
            <w:pPr>
              <w:numPr>
                <w:ilvl w:val="0"/>
                <w:numId w:val="82"/>
              </w:numPr>
              <w:spacing w:after="0" w:line="240" w:lineRule="auto"/>
              <w:ind w:hanging="468"/>
              <w:jc w:val="both"/>
              <w:rPr>
                <w:szCs w:val="22"/>
                <w:lang w:bidi="ar-SA"/>
              </w:rPr>
            </w:pPr>
            <w:r w:rsidRPr="00872089">
              <w:rPr>
                <w:szCs w:val="22"/>
                <w:lang w:bidi="ar-SA"/>
              </w:rPr>
              <w:t>affects in any substantial way the scope, quality, or performance of the Goods and Related Services specified in the Contract; or</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82"/>
              </w:numPr>
              <w:spacing w:after="0" w:line="240" w:lineRule="auto"/>
              <w:ind w:hanging="468"/>
              <w:jc w:val="both"/>
              <w:rPr>
                <w:szCs w:val="22"/>
                <w:lang w:bidi="ar-SA"/>
              </w:rPr>
            </w:pPr>
            <w:r w:rsidRPr="00872089">
              <w:rPr>
                <w:szCs w:val="22"/>
                <w:lang w:bidi="ar-SA"/>
              </w:rPr>
              <w:lastRenderedPageBreak/>
              <w:t>limits in any substantial way, inconsistent with the Bidding Documents, the Purchaser’s rights or the Bidder’s obligations under the Contract; or</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82"/>
              </w:numPr>
              <w:spacing w:after="0" w:line="240" w:lineRule="auto"/>
              <w:ind w:hanging="468"/>
              <w:jc w:val="both"/>
              <w:rPr>
                <w:szCs w:val="22"/>
                <w:lang w:bidi="ar-SA"/>
              </w:rPr>
            </w:pPr>
            <w:r w:rsidRPr="00872089">
              <w:rPr>
                <w:szCs w:val="22"/>
                <w:lang w:bidi="ar-SA"/>
              </w:rPr>
              <w:t>if rectified would unfairly affect the competitive position of other bidders presenting substantially responsive bids.</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1"/>
                <w:numId w:val="47"/>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 Bids from Agents, without proper authorization from the manufacturer as per </w:t>
            </w:r>
            <w:r w:rsidRPr="00872089">
              <w:rPr>
                <w:rFonts w:ascii="Times New Roman" w:eastAsia="Times New Roman" w:hAnsi="Times New Roman" w:cs="Times New Roman"/>
                <w:b/>
                <w:bCs/>
                <w:sz w:val="24"/>
                <w:lang w:val="en-US" w:bidi="ar-SA"/>
              </w:rPr>
              <w:t>Section IV</w:t>
            </w:r>
            <w:r w:rsidRPr="00872089">
              <w:rPr>
                <w:rFonts w:ascii="Times New Roman" w:eastAsia="Times New Roman" w:hAnsi="Times New Roman" w:cs="Times New Roman"/>
                <w:sz w:val="24"/>
                <w:lang w:val="en-US" w:bidi="ar-SA"/>
              </w:rPr>
              <w:t>, shall be treated as non-responsive.</w:t>
            </w:r>
          </w:p>
          <w:p w:rsidR="00865847" w:rsidRPr="00872089" w:rsidRDefault="00865847" w:rsidP="000B7757">
            <w:pPr>
              <w:numPr>
                <w:ilvl w:val="1"/>
                <w:numId w:val="47"/>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If a bid is not substantially responsive to the Bidding Documents, it shall be rejected by the Purchaser and may not subsequently be made responsive by the Bidder by correction of the material deviation, reservation, or omission.</w:t>
            </w:r>
          </w:p>
        </w:tc>
      </w:tr>
      <w:tr w:rsidR="00865847" w:rsidRPr="00872089" w:rsidTr="000B7757">
        <w:trPr>
          <w:trHeight w:val="3330"/>
        </w:trPr>
        <w:tc>
          <w:tcPr>
            <w:tcW w:w="2250" w:type="dxa"/>
            <w:tcBorders>
              <w:bottom w:val="nil"/>
            </w:tcBorders>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fr-FR" w:bidi="ar-SA"/>
              </w:rPr>
            </w:pPr>
            <w:r w:rsidRPr="00872089">
              <w:rPr>
                <w:rFonts w:ascii="Times New Roman" w:eastAsia="Times New Roman" w:hAnsi="Times New Roman" w:cs="Times New Roman"/>
                <w:b/>
                <w:sz w:val="24"/>
                <w:lang w:val="en-US" w:bidi="ar-SA"/>
              </w:rPr>
              <w:lastRenderedPageBreak/>
              <w:t>Nonconformi</w:t>
            </w:r>
            <w:r w:rsidRPr="00872089">
              <w:rPr>
                <w:rFonts w:ascii="Times New Roman" w:eastAsia="Times New Roman" w:hAnsi="Times New Roman" w:cs="Times New Roman"/>
                <w:b/>
                <w:sz w:val="24"/>
                <w:lang w:val="en-US" w:bidi="ar-SA"/>
              </w:rPr>
              <w:softHyphen/>
              <w:t>ties, Errors,</w:t>
            </w:r>
            <w:r w:rsidRPr="00872089">
              <w:rPr>
                <w:rFonts w:ascii="Times New Roman" w:eastAsia="Times New Roman" w:hAnsi="Times New Roman" w:cs="Times New Roman"/>
                <w:b/>
                <w:sz w:val="24"/>
                <w:lang w:val="fr-FR" w:bidi="ar-SA"/>
              </w:rPr>
              <w:t xml:space="preserve"> and Omissions</w:t>
            </w:r>
          </w:p>
        </w:tc>
        <w:tc>
          <w:tcPr>
            <w:tcW w:w="7110" w:type="dxa"/>
          </w:tcPr>
          <w:p w:rsidR="00865847" w:rsidRPr="00872089" w:rsidRDefault="00865847" w:rsidP="000B7757">
            <w:pPr>
              <w:numPr>
                <w:ilvl w:val="1"/>
                <w:numId w:val="48"/>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Provided that a Bid is substantially responsive, the Purchaser may waive any non-conformities or omissions in the Bid that do not constitute a material deviation.</w:t>
            </w:r>
          </w:p>
          <w:p w:rsidR="00865847" w:rsidRPr="00872089" w:rsidRDefault="00865847" w:rsidP="000B7757">
            <w:pPr>
              <w:numPr>
                <w:ilvl w:val="1"/>
                <w:numId w:val="48"/>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4"/>
                <w:sz w:val="24"/>
                <w:lang w:val="en-US" w:bidi="ar-SA"/>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865847" w:rsidRPr="00872089" w:rsidRDefault="00865847" w:rsidP="000B7757">
            <w:pPr>
              <w:numPr>
                <w:ilvl w:val="1"/>
                <w:numId w:val="48"/>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4"/>
                <w:sz w:val="24"/>
                <w:lang w:val="en-US" w:bidi="ar-SA"/>
              </w:rPr>
              <w:t>{Please describe system functionality of automatic correction of errors}.</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Preliminary Examination of Bids</w:t>
            </w:r>
          </w:p>
        </w:tc>
        <w:tc>
          <w:tcPr>
            <w:tcW w:w="7110" w:type="dxa"/>
          </w:tcPr>
          <w:p w:rsidR="00865847" w:rsidRPr="00872089" w:rsidRDefault="00865847" w:rsidP="000B7757">
            <w:pPr>
              <w:numPr>
                <w:ilvl w:val="1"/>
                <w:numId w:val="49"/>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 xml:space="preserve">The Purchaser shall examine the bids to confirm that all documents and technical documentation requested in </w:t>
            </w:r>
            <w:r w:rsidRPr="00872089">
              <w:rPr>
                <w:rFonts w:ascii="Times New Roman" w:eastAsia="Times New Roman" w:hAnsi="Times New Roman" w:cs="Times New Roman"/>
                <w:b/>
                <w:bCs/>
                <w:sz w:val="24"/>
                <w:shd w:val="clear" w:color="auto" w:fill="FFFFFF" w:themeFill="background1"/>
                <w:lang w:val="en-US" w:bidi="ar-SA"/>
              </w:rPr>
              <w:t>ITB Clause 11</w:t>
            </w:r>
            <w:r w:rsidRPr="00872089">
              <w:rPr>
                <w:rFonts w:ascii="Times New Roman" w:eastAsia="Times New Roman" w:hAnsi="Times New Roman" w:cs="Times New Roman"/>
                <w:sz w:val="24"/>
                <w:shd w:val="clear" w:color="auto" w:fill="FFFFFF" w:themeFill="background1"/>
                <w:lang w:val="en-US" w:bidi="ar-SA"/>
              </w:rPr>
              <w:t xml:space="preserve"> have been provided, and to determine the completeness of each document submitted.</w:t>
            </w:r>
          </w:p>
          <w:p w:rsidR="00865847" w:rsidRPr="00872089" w:rsidRDefault="00865847" w:rsidP="000B7757">
            <w:pPr>
              <w:numPr>
                <w:ilvl w:val="1"/>
                <w:numId w:val="49"/>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Purchaser shall confirm that the following documents and information have been provided in the Bid. If any of these documents or information is missing, the offer shall be rejected and the bid security may be forfeited. </w:t>
            </w:r>
          </w:p>
          <w:p w:rsidR="00865847" w:rsidRPr="00872089" w:rsidRDefault="00865847" w:rsidP="000B7757">
            <w:pPr>
              <w:numPr>
                <w:ilvl w:val="0"/>
                <w:numId w:val="83"/>
              </w:numPr>
              <w:spacing w:after="0" w:line="240" w:lineRule="auto"/>
              <w:jc w:val="center"/>
              <w:rPr>
                <w:szCs w:val="22"/>
                <w:lang w:bidi="ar-SA"/>
              </w:rPr>
            </w:pPr>
            <w:r w:rsidRPr="00872089">
              <w:rPr>
                <w:szCs w:val="22"/>
                <w:lang w:bidi="ar-SA"/>
              </w:rPr>
              <w:t>Bid Submission Form, in accordance with ITB Sub-Clause 12.1;</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0"/>
                <w:numId w:val="83"/>
              </w:numPr>
              <w:spacing w:after="0" w:line="240" w:lineRule="auto"/>
              <w:jc w:val="center"/>
              <w:rPr>
                <w:szCs w:val="22"/>
                <w:lang w:bidi="ar-SA"/>
              </w:rPr>
            </w:pPr>
            <w:r w:rsidRPr="00872089">
              <w:rPr>
                <w:szCs w:val="22"/>
                <w:lang w:bidi="ar-SA"/>
              </w:rPr>
              <w:t>Price Schedules, in accordance with ITB Sub-Clause 12.2;</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0"/>
                <w:numId w:val="83"/>
              </w:numPr>
              <w:spacing w:after="0" w:line="240" w:lineRule="auto"/>
              <w:jc w:val="both"/>
              <w:rPr>
                <w:szCs w:val="22"/>
                <w:lang w:bidi="ar-SA"/>
              </w:rPr>
            </w:pPr>
            <w:r w:rsidRPr="00872089">
              <w:rPr>
                <w:szCs w:val="22"/>
                <w:lang w:bidi="ar-SA"/>
              </w:rPr>
              <w:t xml:space="preserve">Bid Security in accordance with ITB Clause 21. </w:t>
            </w:r>
          </w:p>
          <w:p w:rsidR="00865847" w:rsidRPr="00872089" w:rsidRDefault="00865847" w:rsidP="000B7757">
            <w:pPr>
              <w:spacing w:after="0" w:line="240" w:lineRule="auto"/>
              <w:ind w:left="720"/>
              <w:jc w:val="both"/>
              <w:rPr>
                <w:szCs w:val="22"/>
                <w:lang w:bidi="ar-SA"/>
              </w:rPr>
            </w:pP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Examination of Terms and Conditions; </w:t>
            </w:r>
            <w:r w:rsidRPr="00872089">
              <w:rPr>
                <w:rFonts w:ascii="Times New Roman" w:eastAsia="Times New Roman" w:hAnsi="Times New Roman" w:cs="Times New Roman"/>
                <w:b/>
                <w:sz w:val="24"/>
                <w:lang w:val="en-US" w:bidi="ar-SA"/>
              </w:rPr>
              <w:lastRenderedPageBreak/>
              <w:t>Technical Evaluation</w:t>
            </w:r>
          </w:p>
        </w:tc>
        <w:tc>
          <w:tcPr>
            <w:tcW w:w="7110" w:type="dxa"/>
          </w:tcPr>
          <w:p w:rsidR="00865847" w:rsidRPr="00872089" w:rsidRDefault="00865847" w:rsidP="000B7757">
            <w:pPr>
              <w:numPr>
                <w:ilvl w:val="1"/>
                <w:numId w:val="93"/>
              </w:numPr>
              <w:spacing w:after="0" w:line="240" w:lineRule="auto"/>
              <w:ind w:hanging="510"/>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lastRenderedPageBreak/>
              <w:t xml:space="preserve">The Purchaser shall examine the bid to confirm that the Bidder has accepted all terms and conditions specified in GCC and the SCC without material deviations or reservation. Deviations from or objections or </w:t>
            </w:r>
            <w:r w:rsidRPr="00872089">
              <w:rPr>
                <w:rFonts w:ascii="Times New Roman" w:eastAsia="Times New Roman" w:hAnsi="Times New Roman" w:cs="Times New Roman"/>
                <w:szCs w:val="22"/>
                <w:lang w:val="en-US" w:bidi="ar-SA"/>
              </w:rPr>
              <w:lastRenderedPageBreak/>
              <w:t>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1"/>
                <w:numId w:val="93"/>
              </w:numPr>
              <w:spacing w:after="0" w:line="240" w:lineRule="auto"/>
              <w:ind w:left="606" w:hanging="567"/>
              <w:jc w:val="both"/>
              <w:rPr>
                <w:szCs w:val="22"/>
                <w:lang w:bidi="ar-SA"/>
              </w:rPr>
            </w:pPr>
            <w:r w:rsidRPr="00872089">
              <w:rPr>
                <w:szCs w:val="22"/>
                <w:lang w:bidi="ar-SA"/>
              </w:rPr>
              <w:t xml:space="preserve">The Purchaser shall evaluate the technical aspects of the Bid submitted in accordance with ITB Clause 18, to confirm that all requirements specified in Section VI, Schedule of Requirements of the Bidding Documents have been met without any material </w:t>
            </w:r>
            <w:r w:rsidRPr="00872089">
              <w:rPr>
                <w:szCs w:val="22"/>
                <w:lang w:bidi="ar-SA"/>
              </w:rPr>
              <w:tab/>
              <w:t>deviation or reservation.</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1"/>
                <w:numId w:val="93"/>
              </w:numPr>
              <w:spacing w:after="0" w:line="240" w:lineRule="auto"/>
              <w:ind w:left="606" w:hanging="567"/>
              <w:jc w:val="both"/>
              <w:rPr>
                <w:szCs w:val="22"/>
                <w:lang w:bidi="ar-SA"/>
              </w:rPr>
            </w:pPr>
            <w:r w:rsidRPr="00872089">
              <w:rPr>
                <w:szCs w:val="22"/>
                <w:lang w:bidi="ar-SA"/>
              </w:rPr>
              <w:t>If, after the examination of the terms and conditions and the technical evaluation, the Purchaser determines that the Bid is not substantially responsive in accordance with ITB Clause 30, it shall reject the Bid.</w:t>
            </w:r>
          </w:p>
          <w:p w:rsidR="00865847" w:rsidRPr="00872089" w:rsidRDefault="00865847" w:rsidP="000B7757">
            <w:pPr>
              <w:spacing w:after="0" w:line="240" w:lineRule="auto"/>
              <w:jc w:val="both"/>
              <w:rPr>
                <w:szCs w:val="22"/>
                <w:lang w:bidi="ar-SA"/>
              </w:rPr>
            </w:pP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Conversion to Single Currency</w:t>
            </w:r>
          </w:p>
        </w:tc>
        <w:tc>
          <w:tcPr>
            <w:tcW w:w="7110" w:type="dxa"/>
          </w:tcPr>
          <w:p w:rsidR="00865847" w:rsidRPr="00872089" w:rsidRDefault="00865847" w:rsidP="000B7757">
            <w:pPr>
              <w:keepNext/>
              <w:keepLines/>
              <w:spacing w:after="24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Not used.</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Domestic Preference</w:t>
            </w:r>
          </w:p>
        </w:tc>
        <w:tc>
          <w:tcPr>
            <w:tcW w:w="7110" w:type="dxa"/>
          </w:tcPr>
          <w:p w:rsidR="00865847" w:rsidRPr="00872089" w:rsidRDefault="00865847" w:rsidP="000B7757">
            <w:pPr>
              <w:spacing w:after="24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Not used.</w:t>
            </w:r>
          </w:p>
        </w:tc>
      </w:tr>
      <w:tr w:rsidR="00865847" w:rsidRPr="00872089" w:rsidTr="000B7757">
        <w:tc>
          <w:tcPr>
            <w:tcW w:w="2250" w:type="dxa"/>
            <w:tcBorders>
              <w:bottom w:val="nil"/>
            </w:tcBorders>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Evaluation of Bids</w:t>
            </w:r>
          </w:p>
        </w:tc>
        <w:tc>
          <w:tcPr>
            <w:tcW w:w="7110" w:type="dxa"/>
            <w:tcBorders>
              <w:bottom w:val="nil"/>
            </w:tcBorders>
          </w:tcPr>
          <w:p w:rsidR="00865847" w:rsidRPr="00872089" w:rsidRDefault="00865847" w:rsidP="000B7757">
            <w:pPr>
              <w:numPr>
                <w:ilvl w:val="1"/>
                <w:numId w:val="50"/>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Purchaser shall evaluate each bid that has been determined, up to this stage of the evaluation, to be substantially responsive for each item separately. No bid will be considered if the complete requirement as given in the Schedule of Requirement (</w:t>
            </w:r>
            <w:r w:rsidRPr="00872089">
              <w:rPr>
                <w:rFonts w:ascii="Times New Roman" w:eastAsia="Times New Roman" w:hAnsi="Times New Roman" w:cs="Times New Roman"/>
                <w:b/>
                <w:bCs/>
                <w:sz w:val="24"/>
                <w:lang w:val="en-US" w:bidi="ar-SA"/>
              </w:rPr>
              <w:t>Section VI</w:t>
            </w:r>
            <w:r w:rsidRPr="00872089">
              <w:rPr>
                <w:rFonts w:ascii="Times New Roman" w:eastAsia="Times New Roman" w:hAnsi="Times New Roman" w:cs="Times New Roman"/>
                <w:sz w:val="24"/>
                <w:lang w:val="en-US" w:bidi="ar-SA"/>
              </w:rPr>
              <w:t xml:space="preserve">) is not included in the Bid. </w:t>
            </w:r>
            <w:r w:rsidRPr="00872089">
              <w:rPr>
                <w:rFonts w:ascii="Times New Roman" w:eastAsia="Times New Roman" w:hAnsi="Times New Roman" w:cs="Times New Roman"/>
                <w:sz w:val="24"/>
                <w:shd w:val="clear" w:color="auto" w:fill="FFFFFF" w:themeFill="background1"/>
                <w:lang w:val="en-US" w:bidi="ar-SA"/>
              </w:rPr>
              <w:t>The bidders are allowed the option to bid for any one or more items and to offer discounts for more than one item.</w:t>
            </w:r>
            <w:r w:rsidRPr="00872089">
              <w:rPr>
                <w:rFonts w:ascii="Times New Roman" w:eastAsia="Times New Roman" w:hAnsi="Times New Roman" w:cs="Times New Roman"/>
                <w:sz w:val="24"/>
                <w:lang w:val="en-US" w:bidi="ar-SA"/>
              </w:rPr>
              <w:t xml:space="preserve"> These discounts will be taken into account in the evaluation of the bid so as to determine the bid or combination of bids offering the lowest evaluated cost for the Purchaser in deciding the award(s) for each item in terms of provisions of Clause 14.8 of ITB.</w:t>
            </w:r>
          </w:p>
          <w:p w:rsidR="00865847" w:rsidRPr="00872089" w:rsidRDefault="00865847" w:rsidP="000B7757">
            <w:pPr>
              <w:numPr>
                <w:ilvl w:val="1"/>
                <w:numId w:val="50"/>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To evaluate a Bid, the Purchaser shall only use all the factors, methodologies and criteria defined in ITB Clause 36.  No other criteria or methodology shall be permitted.</w:t>
            </w:r>
          </w:p>
          <w:p w:rsidR="00865847" w:rsidRPr="00872089" w:rsidRDefault="00865847" w:rsidP="000B7757">
            <w:pPr>
              <w:numPr>
                <w:ilvl w:val="1"/>
                <w:numId w:val="50"/>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To evaluate a Bid, the Purchaser shall consider the following:</w:t>
            </w:r>
          </w:p>
          <w:p w:rsidR="00865847" w:rsidRPr="00872089" w:rsidRDefault="00865847" w:rsidP="000B7757">
            <w:pPr>
              <w:numPr>
                <w:ilvl w:val="0"/>
                <w:numId w:val="84"/>
              </w:numPr>
              <w:spacing w:after="0" w:line="240" w:lineRule="auto"/>
              <w:ind w:hanging="468"/>
              <w:jc w:val="both"/>
              <w:rPr>
                <w:szCs w:val="22"/>
                <w:lang w:bidi="ar-SA"/>
              </w:rPr>
            </w:pPr>
            <w:r w:rsidRPr="00872089">
              <w:rPr>
                <w:szCs w:val="22"/>
                <w:lang w:bidi="ar-SA"/>
              </w:rPr>
              <w:t xml:space="preserve">evaluation will be done for Items or Lots, as </w:t>
            </w:r>
            <w:r w:rsidRPr="00872089">
              <w:rPr>
                <w:b/>
                <w:bCs/>
                <w:szCs w:val="22"/>
                <w:lang w:bidi="ar-SA"/>
              </w:rPr>
              <w:t xml:space="preserve">specified in the </w:t>
            </w:r>
            <w:r w:rsidRPr="00872089">
              <w:rPr>
                <w:b/>
                <w:szCs w:val="22"/>
                <w:lang w:bidi="ar-SA"/>
              </w:rPr>
              <w:t xml:space="preserve">BDS; </w:t>
            </w:r>
            <w:r w:rsidRPr="00872089">
              <w:rPr>
                <w:bCs/>
                <w:szCs w:val="22"/>
                <w:lang w:bidi="ar-SA"/>
              </w:rPr>
              <w:t>and</w:t>
            </w:r>
            <w:r w:rsidRPr="00872089">
              <w:rPr>
                <w:szCs w:val="22"/>
                <w:lang w:bidi="ar-SA"/>
              </w:rPr>
              <w:t xml:space="preserve"> the Bid Price as quoted in accordance with clause 14;</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84"/>
              </w:numPr>
              <w:spacing w:after="0" w:line="240" w:lineRule="auto"/>
              <w:ind w:hanging="468"/>
              <w:jc w:val="both"/>
              <w:rPr>
                <w:szCs w:val="22"/>
                <w:lang w:bidi="ar-SA"/>
              </w:rPr>
            </w:pPr>
            <w:r w:rsidRPr="00872089">
              <w:rPr>
                <w:szCs w:val="22"/>
                <w:lang w:bidi="ar-SA"/>
              </w:rPr>
              <w:t>price adjustment due to discounts offered in accordance with ITB Sub-Clause 14.4;</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84"/>
              </w:numPr>
              <w:spacing w:after="0" w:line="240" w:lineRule="auto"/>
              <w:ind w:hanging="468"/>
              <w:jc w:val="both"/>
              <w:rPr>
                <w:szCs w:val="22"/>
                <w:lang w:bidi="ar-SA"/>
              </w:rPr>
            </w:pPr>
            <w:r w:rsidRPr="00872089">
              <w:rPr>
                <w:szCs w:val="22"/>
                <w:lang w:bidi="ar-SA"/>
              </w:rPr>
              <w:lastRenderedPageBreak/>
              <w:t xml:space="preserve">adjustments due to the application of the evaluation criteria </w:t>
            </w:r>
            <w:r w:rsidRPr="00872089">
              <w:rPr>
                <w:b/>
                <w:bCs/>
                <w:szCs w:val="22"/>
                <w:lang w:bidi="ar-SA"/>
              </w:rPr>
              <w:t xml:space="preserve">specified in the </w:t>
            </w:r>
            <w:r w:rsidRPr="00872089">
              <w:rPr>
                <w:b/>
                <w:szCs w:val="22"/>
                <w:lang w:bidi="ar-SA"/>
              </w:rPr>
              <w:t>BDS</w:t>
            </w:r>
            <w:r w:rsidRPr="00872089">
              <w:rPr>
                <w:szCs w:val="22"/>
                <w:lang w:bidi="ar-SA"/>
              </w:rPr>
              <w:t xml:space="preserve"> from amongst those set out in Section III: Evaluation and Qualification Criteria;</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1"/>
                <w:numId w:val="50"/>
              </w:numPr>
              <w:spacing w:after="18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Purchaser’s evaluation of a bid will exclude and not take into account:</w:t>
            </w:r>
          </w:p>
          <w:p w:rsidR="00865847" w:rsidRPr="00872089" w:rsidRDefault="00865847" w:rsidP="000B7757">
            <w:pPr>
              <w:numPr>
                <w:ilvl w:val="0"/>
                <w:numId w:val="85"/>
              </w:numPr>
              <w:spacing w:after="0" w:line="240" w:lineRule="auto"/>
              <w:ind w:hanging="468"/>
              <w:jc w:val="both"/>
              <w:rPr>
                <w:szCs w:val="22"/>
                <w:lang w:bidi="ar-SA"/>
              </w:rPr>
            </w:pPr>
            <w:r w:rsidRPr="00872089">
              <w:rPr>
                <w:szCs w:val="22"/>
                <w:lang w:bidi="ar-SA"/>
              </w:rPr>
              <w:t>In the case of Goods manufactured in India or goods of foreign origin already located in India, GST and other similar taxes, if any, which will be payable on the goods if a contract is awarded to the Bidder;</w:t>
            </w:r>
          </w:p>
          <w:p w:rsidR="00865847" w:rsidRPr="00872089" w:rsidRDefault="00865847" w:rsidP="000B7757">
            <w:pPr>
              <w:spacing w:after="0" w:line="240" w:lineRule="auto"/>
              <w:ind w:hanging="468"/>
              <w:jc w:val="center"/>
              <w:rPr>
                <w:szCs w:val="22"/>
                <w:lang w:bidi="ar-SA"/>
              </w:rPr>
            </w:pPr>
          </w:p>
          <w:p w:rsidR="00865847" w:rsidRPr="00872089" w:rsidRDefault="00865847" w:rsidP="000B7757">
            <w:pPr>
              <w:numPr>
                <w:ilvl w:val="0"/>
                <w:numId w:val="85"/>
              </w:numPr>
              <w:spacing w:after="0" w:line="240" w:lineRule="auto"/>
              <w:ind w:hanging="468"/>
              <w:jc w:val="both"/>
              <w:rPr>
                <w:szCs w:val="22"/>
                <w:lang w:bidi="ar-SA"/>
              </w:rPr>
            </w:pPr>
            <w:r w:rsidRPr="00872089">
              <w:rPr>
                <w:szCs w:val="22"/>
                <w:lang w:bidi="ar-SA"/>
              </w:rPr>
              <w:t>any allowance for price adjustment during the period of execution of the contract, if provided in the bid.</w:t>
            </w:r>
          </w:p>
          <w:p w:rsidR="00865847" w:rsidRPr="00872089" w:rsidRDefault="00865847" w:rsidP="000B7757">
            <w:pPr>
              <w:spacing w:after="0" w:line="240" w:lineRule="auto"/>
              <w:jc w:val="center"/>
              <w:rPr>
                <w:szCs w:val="22"/>
                <w:lang w:bidi="ar-SA"/>
              </w:rPr>
            </w:pPr>
          </w:p>
          <w:p w:rsidR="00865847" w:rsidRPr="00872089" w:rsidRDefault="00865847" w:rsidP="000B7757">
            <w:pPr>
              <w:numPr>
                <w:ilvl w:val="1"/>
                <w:numId w:val="50"/>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865847" w:rsidRPr="00872089" w:rsidRDefault="00865847" w:rsidP="000B7757">
            <w:pPr>
              <w:numPr>
                <w:ilvl w:val="1"/>
                <w:numId w:val="50"/>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 xml:space="preserve">If so </w:t>
            </w:r>
            <w:r w:rsidRPr="00872089">
              <w:rPr>
                <w:rFonts w:ascii="Times New Roman" w:eastAsia="Times New Roman" w:hAnsi="Times New Roman" w:cs="Times New Roman"/>
                <w:b/>
                <w:bCs/>
                <w:sz w:val="24"/>
                <w:shd w:val="clear" w:color="auto" w:fill="FFFFFF" w:themeFill="background1"/>
                <w:lang w:val="en-US" w:bidi="ar-SA"/>
              </w:rPr>
              <w:t xml:space="preserve">specified in the </w:t>
            </w:r>
            <w:r w:rsidRPr="00872089">
              <w:rPr>
                <w:rFonts w:ascii="Times New Roman" w:eastAsia="Times New Roman" w:hAnsi="Times New Roman" w:cs="Times New Roman"/>
                <w:b/>
                <w:sz w:val="24"/>
                <w:shd w:val="clear" w:color="auto" w:fill="FFFFFF" w:themeFill="background1"/>
                <w:lang w:val="en-US" w:bidi="ar-SA"/>
              </w:rPr>
              <w:t>BDS,</w:t>
            </w:r>
            <w:r w:rsidRPr="00872089">
              <w:rPr>
                <w:rFonts w:ascii="Times New Roman" w:eastAsia="Times New Roman" w:hAnsi="Times New Roman" w:cs="Times New Roman"/>
                <w:sz w:val="24"/>
                <w:shd w:val="clear" w:color="auto" w:fill="FFFFFF" w:themeFill="background1"/>
                <w:lang w:val="en-US" w:bidi="ar-SA"/>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Comparison of Bids</w:t>
            </w:r>
          </w:p>
        </w:tc>
        <w:tc>
          <w:tcPr>
            <w:tcW w:w="7110" w:type="dxa"/>
          </w:tcPr>
          <w:p w:rsidR="00865847" w:rsidRPr="00872089" w:rsidRDefault="00865847" w:rsidP="000B7757">
            <w:pPr>
              <w:numPr>
                <w:ilvl w:val="1"/>
                <w:numId w:val="51"/>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Purchaser shall compare all substantially responsive bids to determine the lowest-evaluated bid, in accordance with ITB Clause 36. </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Post-qualifica</w:t>
            </w:r>
            <w:r w:rsidRPr="00872089">
              <w:rPr>
                <w:rFonts w:ascii="Times New Roman" w:eastAsia="Times New Roman" w:hAnsi="Times New Roman" w:cs="Times New Roman"/>
                <w:b/>
                <w:sz w:val="24"/>
                <w:lang w:val="en-US" w:bidi="ar-SA"/>
              </w:rPr>
              <w:softHyphen/>
              <w:t>tion of the Bidder</w:t>
            </w:r>
          </w:p>
        </w:tc>
        <w:tc>
          <w:tcPr>
            <w:tcW w:w="7110" w:type="dxa"/>
            <w:tcBorders>
              <w:bottom w:val="nil"/>
            </w:tcBorders>
          </w:tcPr>
          <w:p w:rsidR="00865847" w:rsidRPr="00872089" w:rsidRDefault="00865847" w:rsidP="000B7757">
            <w:pPr>
              <w:numPr>
                <w:ilvl w:val="1"/>
                <w:numId w:val="52"/>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Purchaser shall determine to its satisfaction whether the Bidder that is selected as having submitted the lowest evaluated and substantially responsive bid is qualified to perform the Contract satisfactorily.</w:t>
            </w:r>
          </w:p>
          <w:p w:rsidR="00865847" w:rsidRPr="00872089" w:rsidRDefault="00865847" w:rsidP="000B7757">
            <w:pPr>
              <w:numPr>
                <w:ilvl w:val="1"/>
                <w:numId w:val="52"/>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determination shall be based upon an examination of the documentary evidence of the Bidder’s qualifications submitted by the Bidder, pursuant to ITB Clause 19.</w:t>
            </w:r>
          </w:p>
          <w:p w:rsidR="00865847" w:rsidRPr="00872089" w:rsidRDefault="00865847" w:rsidP="000B7757">
            <w:pPr>
              <w:numPr>
                <w:ilvl w:val="1"/>
                <w:numId w:val="52"/>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w:t>
            </w:r>
            <w:r w:rsidRPr="00872089">
              <w:rPr>
                <w:rFonts w:ascii="Times New Roman" w:eastAsia="Times New Roman" w:hAnsi="Times New Roman" w:cs="Times New Roman"/>
                <w:sz w:val="24"/>
                <w:lang w:val="en-US" w:bidi="ar-SA"/>
              </w:rPr>
              <w:lastRenderedPageBreak/>
              <w:t>determination of that Bidder’s capabilities to perform satisfactorily.</w:t>
            </w:r>
          </w:p>
        </w:tc>
      </w:tr>
      <w:tr w:rsidR="00865847" w:rsidRPr="00872089" w:rsidTr="000B7757">
        <w:trPr>
          <w:cantSplit/>
        </w:trPr>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Purchaser’s Right to Accept Any Bid, and to Reject Any or All Bids</w:t>
            </w:r>
          </w:p>
        </w:tc>
        <w:tc>
          <w:tcPr>
            <w:tcW w:w="7110" w:type="dxa"/>
          </w:tcPr>
          <w:p w:rsidR="00865847" w:rsidRPr="00872089" w:rsidRDefault="00865847" w:rsidP="000B7757">
            <w:pPr>
              <w:numPr>
                <w:ilvl w:val="1"/>
                <w:numId w:val="53"/>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The Purchaser reserves the right to accept or reject any bid, and to annul the bidding process and reject all bids at any time prior to contract award, without thereby incurring any liability to Bidders.</w:t>
            </w:r>
          </w:p>
          <w:p w:rsidR="00865847" w:rsidRPr="00872089" w:rsidRDefault="00865847" w:rsidP="000B7757">
            <w:pPr>
              <w:spacing w:after="200" w:line="240" w:lineRule="auto"/>
              <w:ind w:left="600"/>
              <w:jc w:val="both"/>
              <w:rPr>
                <w:rFonts w:ascii="Times New Roman" w:eastAsia="Times New Roman" w:hAnsi="Times New Roman" w:cs="Times New Roman"/>
                <w:sz w:val="24"/>
                <w:lang w:val="en-US" w:bidi="ar-SA"/>
              </w:rPr>
            </w:pPr>
          </w:p>
        </w:tc>
      </w:tr>
      <w:tr w:rsidR="00865847" w:rsidRPr="00872089" w:rsidTr="000B7757">
        <w:tc>
          <w:tcPr>
            <w:tcW w:w="2250" w:type="dxa"/>
          </w:tcPr>
          <w:p w:rsidR="00865847" w:rsidRPr="00872089" w:rsidRDefault="00865847" w:rsidP="000B7757">
            <w:pPr>
              <w:spacing w:after="200" w:line="240" w:lineRule="auto"/>
              <w:rPr>
                <w:rFonts w:ascii="Times New Roman" w:eastAsia="Times New Roman" w:hAnsi="Times New Roman" w:cs="Times New Roman"/>
                <w:b/>
                <w:sz w:val="32"/>
                <w:szCs w:val="32"/>
                <w:lang w:val="en-US" w:bidi="ar-SA"/>
              </w:rPr>
            </w:pPr>
          </w:p>
        </w:tc>
        <w:tc>
          <w:tcPr>
            <w:tcW w:w="7110" w:type="dxa"/>
          </w:tcPr>
          <w:p w:rsidR="00865847" w:rsidRPr="00872089" w:rsidRDefault="00865847" w:rsidP="000B7757">
            <w:pPr>
              <w:widowControl w:val="0"/>
              <w:tabs>
                <w:tab w:val="num" w:pos="360"/>
              </w:tabs>
              <w:autoSpaceDE w:val="0"/>
              <w:autoSpaceDN w:val="0"/>
              <w:spacing w:after="200" w:line="480" w:lineRule="auto"/>
              <w:ind w:left="360" w:hanging="360"/>
              <w:jc w:val="center"/>
              <w:rPr>
                <w:rFonts w:ascii="Times New Roman" w:eastAsia="Times New Roman" w:hAnsi="Times New Roman" w:cs="Times New Roman"/>
                <w:b/>
                <w:sz w:val="32"/>
                <w:szCs w:val="32"/>
                <w:lang w:val="en-US" w:bidi="ar-SA"/>
              </w:rPr>
            </w:pPr>
            <w:r w:rsidRPr="00872089">
              <w:rPr>
                <w:rFonts w:ascii="Times New Roman" w:eastAsia="Times New Roman" w:hAnsi="Times New Roman" w:cs="Times New Roman"/>
                <w:b/>
                <w:sz w:val="32"/>
                <w:szCs w:val="32"/>
                <w:lang w:val="en-US" w:bidi="ar-SA"/>
              </w:rPr>
              <w:t>F. Award of Contract</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Award Criteria</w:t>
            </w:r>
          </w:p>
        </w:tc>
        <w:tc>
          <w:tcPr>
            <w:tcW w:w="7110" w:type="dxa"/>
          </w:tcPr>
          <w:p w:rsidR="00865847" w:rsidRPr="00872089" w:rsidRDefault="00865847" w:rsidP="000B7757">
            <w:pPr>
              <w:numPr>
                <w:ilvl w:val="1"/>
                <w:numId w:val="54"/>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Purchaser’s Right to Vary Quantities at Time of Award </w:t>
            </w:r>
          </w:p>
        </w:tc>
        <w:tc>
          <w:tcPr>
            <w:tcW w:w="7110" w:type="dxa"/>
            <w:shd w:val="clear" w:color="auto" w:fill="FFFFFF" w:themeFill="background1"/>
          </w:tcPr>
          <w:p w:rsidR="00865847" w:rsidRPr="00872089" w:rsidRDefault="00865847" w:rsidP="000B7757">
            <w:pPr>
              <w:numPr>
                <w:ilvl w:val="1"/>
                <w:numId w:val="55"/>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872089">
              <w:rPr>
                <w:rFonts w:ascii="Times New Roman" w:eastAsia="Times New Roman" w:hAnsi="Times New Roman" w:cs="Times New Roman"/>
                <w:b/>
                <w:bCs/>
                <w:sz w:val="24"/>
                <w:lang w:val="en-US" w:bidi="ar-SA"/>
              </w:rPr>
              <w:t>specified in the BDS,</w:t>
            </w:r>
            <w:r w:rsidRPr="00872089">
              <w:rPr>
                <w:rFonts w:ascii="Times New Roman" w:eastAsia="Times New Roman" w:hAnsi="Times New Roman" w:cs="Times New Roman"/>
                <w:sz w:val="24"/>
                <w:lang w:val="en-US" w:bidi="ar-SA"/>
              </w:rPr>
              <w:t xml:space="preserve"> and without any change in the unit prices or other terms and conditions of the bid and the Bidding Documents.</w:t>
            </w:r>
          </w:p>
        </w:tc>
      </w:tr>
      <w:tr w:rsidR="00865847" w:rsidRPr="00872089" w:rsidTr="000B7757">
        <w:tc>
          <w:tcPr>
            <w:tcW w:w="2250" w:type="dxa"/>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Notification of Award</w:t>
            </w:r>
          </w:p>
          <w:p w:rsidR="00865847" w:rsidRPr="00872089" w:rsidRDefault="00865847" w:rsidP="000B7757">
            <w:pPr>
              <w:spacing w:after="200" w:line="240" w:lineRule="auto"/>
              <w:rPr>
                <w:rFonts w:ascii="Times New Roman" w:eastAsia="Times New Roman" w:hAnsi="Times New Roman" w:cs="Times New Roman"/>
                <w:b/>
                <w:sz w:val="24"/>
                <w:lang w:val="en-US" w:bidi="ar-SA"/>
              </w:rPr>
            </w:pPr>
          </w:p>
          <w:p w:rsidR="00865847" w:rsidRPr="00872089" w:rsidRDefault="00865847" w:rsidP="000B7757">
            <w:pPr>
              <w:spacing w:after="200" w:line="240" w:lineRule="auto"/>
              <w:rPr>
                <w:rFonts w:ascii="Times New Roman" w:eastAsia="Times New Roman" w:hAnsi="Times New Roman" w:cs="Times New Roman"/>
                <w:b/>
                <w:sz w:val="24"/>
                <w:lang w:val="en-US" w:bidi="ar-SA"/>
              </w:rPr>
            </w:pPr>
          </w:p>
          <w:p w:rsidR="00865847" w:rsidRPr="00872089" w:rsidRDefault="00865847" w:rsidP="000B7757">
            <w:pPr>
              <w:spacing w:after="200" w:line="240" w:lineRule="auto"/>
              <w:ind w:left="72" w:hanging="72"/>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 Publication of   Award  </w:t>
            </w:r>
          </w:p>
          <w:p w:rsidR="00865847" w:rsidRPr="00872089" w:rsidRDefault="00865847" w:rsidP="000B7757">
            <w:pPr>
              <w:spacing w:after="200" w:line="240" w:lineRule="auto"/>
              <w:ind w:left="72" w:hanging="72"/>
              <w:rPr>
                <w:rFonts w:ascii="Times New Roman" w:eastAsia="Times New Roman" w:hAnsi="Times New Roman" w:cs="Times New Roman"/>
                <w:b/>
                <w:sz w:val="24"/>
                <w:lang w:val="en-US" w:bidi="ar-SA"/>
              </w:rPr>
            </w:pPr>
          </w:p>
          <w:p w:rsidR="00865847" w:rsidRPr="00872089" w:rsidRDefault="00865847" w:rsidP="000B7757">
            <w:pPr>
              <w:spacing w:after="200" w:line="240" w:lineRule="auto"/>
              <w:ind w:left="72" w:hanging="72"/>
              <w:rPr>
                <w:rFonts w:ascii="Times New Roman" w:eastAsia="Times New Roman" w:hAnsi="Times New Roman" w:cs="Times New Roman"/>
                <w:b/>
                <w:sz w:val="24"/>
                <w:lang w:val="en-US" w:bidi="ar-SA"/>
              </w:rPr>
            </w:pPr>
          </w:p>
          <w:p w:rsidR="00865847" w:rsidRPr="00872089" w:rsidRDefault="00865847" w:rsidP="000B7757">
            <w:pPr>
              <w:spacing w:after="200" w:line="240" w:lineRule="auto"/>
              <w:ind w:left="72" w:hanging="72"/>
              <w:rPr>
                <w:rFonts w:ascii="Times New Roman" w:eastAsia="Times New Roman" w:hAnsi="Times New Roman" w:cs="Times New Roman"/>
                <w:b/>
                <w:sz w:val="24"/>
                <w:lang w:val="en-US" w:bidi="ar-SA"/>
              </w:rPr>
            </w:pPr>
          </w:p>
          <w:p w:rsidR="00865847" w:rsidRPr="00872089" w:rsidRDefault="00865847" w:rsidP="000B7757">
            <w:pPr>
              <w:spacing w:after="200" w:line="240" w:lineRule="auto"/>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Recourse to unsuccessful Bidders </w:t>
            </w:r>
          </w:p>
        </w:tc>
        <w:tc>
          <w:tcPr>
            <w:tcW w:w="7110" w:type="dxa"/>
          </w:tcPr>
          <w:p w:rsidR="00865847" w:rsidRPr="00872089" w:rsidRDefault="00865847" w:rsidP="000B7757">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Prior to the expiration of the period of bid validity, the Purchaser shall notify the successful Bidder, in writing, that its Bid has been accepted.</w:t>
            </w:r>
          </w:p>
          <w:p w:rsidR="00865847" w:rsidRPr="00872089" w:rsidRDefault="00865847" w:rsidP="000B7757">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Until a formal Contract is prepared and executed, the notification of award shall constitute a binding Contract.</w:t>
            </w:r>
          </w:p>
          <w:p w:rsidR="00865847" w:rsidRPr="00872089" w:rsidRDefault="00865847" w:rsidP="000B7757">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The Purchaser shall publish in a National website [GOI web site-</w:t>
            </w:r>
            <w:hyperlink r:id="rId20" w:history="1">
              <w:r w:rsidRPr="00872089">
                <w:rPr>
                  <w:rFonts w:ascii="Franklin Gothic Demi" w:eastAsia="Times New Roman" w:hAnsi="Franklin Gothic Demi" w:cs="Times New Roman"/>
                  <w:color w:val="0563C1" w:themeColor="hyperlink"/>
                  <w:spacing w:val="-4"/>
                  <w:sz w:val="20"/>
                  <w:u w:val="single"/>
                  <w:shd w:val="clear" w:color="auto" w:fill="FFFFFF" w:themeFill="background1"/>
                  <w:lang w:val="en-US" w:bidi="ar-SA"/>
                </w:rPr>
                <w:t>https://eprocure.gov.in</w:t>
              </w:r>
            </w:hyperlink>
            <w:r w:rsidRPr="00872089">
              <w:rPr>
                <w:rFonts w:ascii="Franklin Gothic Demi" w:eastAsia="Times New Roman" w:hAnsi="Franklin Gothic Demi" w:cs="Times New Roman"/>
                <w:color w:val="0563C1" w:themeColor="hyperlink"/>
                <w:spacing w:val="-4"/>
                <w:sz w:val="20"/>
                <w:u w:val="single"/>
                <w:shd w:val="clear" w:color="auto" w:fill="FFFFFF" w:themeFill="background1"/>
                <w:lang w:val="en-US" w:bidi="ar-SA"/>
              </w:rPr>
              <w:t>]</w:t>
            </w:r>
            <w:r w:rsidRPr="00872089">
              <w:rPr>
                <w:rFonts w:ascii="Times New Roman" w:eastAsia="Times New Roman" w:hAnsi="Times New Roman" w:cs="Times New Roman"/>
                <w:sz w:val="24"/>
                <w:shd w:val="clear" w:color="auto" w:fill="FFFFFF" w:themeFill="background1"/>
                <w:lang w:val="en-US" w:bidi="ar-SA"/>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w:t>
            </w:r>
          </w:p>
          <w:p w:rsidR="00865847" w:rsidRPr="00872089" w:rsidRDefault="00865847" w:rsidP="000B7757">
            <w:pPr>
              <w:keepNext/>
              <w:keepLines/>
              <w:numPr>
                <w:ilvl w:val="1"/>
                <w:numId w:val="56"/>
              </w:numPr>
              <w:spacing w:after="18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4"/>
                <w:sz w:val="24"/>
                <w:lang w:val="en-US" w:bidi="ar-SA"/>
              </w:rPr>
              <w:t>Upon the successful Bidder’s furnishing of the performance security and signing the Contract Form pursuant to ITB Clause 44, the Purchaser will promptly notify each unsuccessful Bidder and will discharge its bid security, pursuant to ITB Clause 21.4.</w:t>
            </w:r>
          </w:p>
        </w:tc>
      </w:tr>
      <w:tr w:rsidR="00865847" w:rsidRPr="00872089" w:rsidTr="000B7757">
        <w:trPr>
          <w:cantSplit/>
        </w:trPr>
        <w:tc>
          <w:tcPr>
            <w:tcW w:w="2250" w:type="dxa"/>
            <w:tcBorders>
              <w:bottom w:val="nil"/>
            </w:tcBorders>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Signing of Contract</w:t>
            </w:r>
          </w:p>
        </w:tc>
        <w:tc>
          <w:tcPr>
            <w:tcW w:w="7110" w:type="dxa"/>
          </w:tcPr>
          <w:p w:rsidR="00865847" w:rsidRPr="00872089" w:rsidRDefault="00865847" w:rsidP="000B7757">
            <w:pPr>
              <w:numPr>
                <w:ilvl w:val="1"/>
                <w:numId w:val="5"/>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Promptly after notification, the Purchaser shall send the successful Bidder the Agreement and the Special Conditions of Contract.</w:t>
            </w:r>
          </w:p>
          <w:p w:rsidR="00865847" w:rsidRPr="00872089" w:rsidRDefault="00865847" w:rsidP="000B7757">
            <w:pPr>
              <w:numPr>
                <w:ilvl w:val="1"/>
                <w:numId w:val="5"/>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Within twenty-one (21) days of receipt of the Agreement, the successful Bidder shall sign, date, and return it to the Purchaser.</w:t>
            </w:r>
          </w:p>
        </w:tc>
      </w:tr>
      <w:tr w:rsidR="00865847" w:rsidRPr="00872089" w:rsidTr="000B7757">
        <w:tc>
          <w:tcPr>
            <w:tcW w:w="2250" w:type="dxa"/>
            <w:tcBorders>
              <w:bottom w:val="nil"/>
            </w:tcBorders>
          </w:tcPr>
          <w:p w:rsidR="00865847" w:rsidRPr="00872089" w:rsidRDefault="00865847" w:rsidP="000B7757">
            <w:pPr>
              <w:numPr>
                <w:ilvl w:val="0"/>
                <w:numId w:val="93"/>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Performance Security</w:t>
            </w:r>
          </w:p>
        </w:tc>
        <w:tc>
          <w:tcPr>
            <w:tcW w:w="7110" w:type="dxa"/>
          </w:tcPr>
          <w:p w:rsidR="00865847" w:rsidRPr="00872089" w:rsidRDefault="00865847" w:rsidP="000B7757">
            <w:pPr>
              <w:numPr>
                <w:ilvl w:val="1"/>
                <w:numId w:val="4"/>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Within twenty-one (21) days of the receipt of notification of award from the Purchaser, the successful Bidder, if required, shall furnish the Performance Security in accordance with the GCC</w:t>
            </w:r>
            <w:r w:rsidRPr="00872089">
              <w:rPr>
                <w:rFonts w:ascii="Times New Roman" w:eastAsia="Times New Roman" w:hAnsi="Times New Roman" w:cs="Times New Roman"/>
                <w:sz w:val="24"/>
                <w:lang w:val="en-US" w:bidi="ar-SA"/>
              </w:rPr>
              <w:t xml:space="preserve">, using for that purpose the Performance Security Form included in Section IX: Contract Forms, or another Form acceptable to the Purchaser. </w:t>
            </w:r>
            <w:r w:rsidRPr="00872089">
              <w:rPr>
                <w:rFonts w:ascii="Times New Roman" w:eastAsia="Times New Roman" w:hAnsi="Times New Roman" w:cs="Times New Roman"/>
                <w:sz w:val="24"/>
                <w:shd w:val="clear" w:color="auto" w:fill="FFFFFF" w:themeFill="background1"/>
                <w:lang w:val="en-US" w:bidi="ar-SA"/>
              </w:rPr>
              <w:t>The Purchaser shall promptly notify the name of the winning Bidder to each unsuccessful Bidder and discharge the Bid Securities of the unsuccessful bidders pursuant to ITB Sub-Clause 21.4</w:t>
            </w:r>
            <w:r w:rsidRPr="00872089">
              <w:rPr>
                <w:rFonts w:ascii="Times New Roman" w:eastAsia="Times New Roman" w:hAnsi="Times New Roman" w:cs="Times New Roman"/>
                <w:sz w:val="24"/>
                <w:lang w:val="en-US" w:bidi="ar-SA"/>
              </w:rPr>
              <w:t>.</w:t>
            </w:r>
          </w:p>
          <w:p w:rsidR="00865847" w:rsidRPr="00872089" w:rsidRDefault="00865847" w:rsidP="000B7757">
            <w:pPr>
              <w:numPr>
                <w:ilvl w:val="1"/>
                <w:numId w:val="4"/>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Failure of the successful Bidder to submit the above-mentioned Performance Security or sign the Contract shall constitute sufficient grounds for the annulment of the award and forfeiture of the Bid Security.</w:t>
            </w:r>
            <w:r w:rsidRPr="00872089">
              <w:rPr>
                <w:rFonts w:ascii="Times New Roman" w:eastAsia="Times New Roman" w:hAnsi="Times New Roman" w:cs="Times New Roman"/>
                <w:sz w:val="24"/>
                <w:lang w:val="en-US" w:bidi="ar-SA"/>
              </w:rPr>
              <w:t xml:space="preserve">  In that event the Purchaser may award the Contract to the next lowest evaluated Bidder, whose offer is </w:t>
            </w:r>
            <w:r w:rsidRPr="00872089">
              <w:rPr>
                <w:rFonts w:ascii="Times New Roman" w:eastAsia="Times New Roman" w:hAnsi="Times New Roman" w:cs="Times New Roman"/>
                <w:sz w:val="24"/>
                <w:lang w:val="en-US" w:bidi="ar-SA"/>
              </w:rPr>
              <w:lastRenderedPageBreak/>
              <w:t xml:space="preserve">substantially responsive and is determined by the Purchaser to be qualified to perform the Contract satisfactorily.  </w:t>
            </w:r>
          </w:p>
        </w:tc>
      </w:tr>
    </w:tbl>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szCs w:val="22"/>
          <w:lang w:bidi="ar-SA"/>
        </w:rPr>
      </w:pPr>
    </w:p>
    <w:p w:rsidR="00865847" w:rsidRPr="00872089" w:rsidRDefault="00865847" w:rsidP="00865847">
      <w:pPr>
        <w:spacing w:after="0" w:line="240" w:lineRule="auto"/>
        <w:rPr>
          <w:rFonts w:ascii="Franklin Gothic Demi" w:eastAsia="Times New Roman" w:hAnsi="Franklin Gothic Demi" w:cs="Times New Roman"/>
          <w:sz w:val="24"/>
          <w:szCs w:val="24"/>
          <w:lang w:val="en-US" w:bidi="ar-SA"/>
        </w:rPr>
      </w:pPr>
    </w:p>
    <w:p w:rsidR="00865847" w:rsidRPr="00872089" w:rsidRDefault="00865847" w:rsidP="0086584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872089">
        <w:rPr>
          <w:rFonts w:ascii="Times New Roman" w:eastAsiaTheme="majorEastAsia" w:hAnsi="Times New Roman" w:cs="Times New Roman"/>
          <w:b/>
          <w:bCs/>
          <w:color w:val="000000" w:themeColor="text1"/>
          <w:sz w:val="36"/>
          <w:szCs w:val="36"/>
          <w:lang w:val="en-US" w:bidi="ar-SA"/>
        </w:rPr>
        <w:lastRenderedPageBreak/>
        <w:t>Section II:  Bidding Data Sheet</w:t>
      </w:r>
    </w:p>
    <w:p w:rsidR="00865847" w:rsidRPr="00872089" w:rsidRDefault="00865847" w:rsidP="00865847">
      <w:pPr>
        <w:spacing w:after="0" w:line="240" w:lineRule="auto"/>
        <w:jc w:val="both"/>
        <w:rPr>
          <w:szCs w:val="22"/>
          <w:lang w:bidi="ar-SA"/>
        </w:rPr>
      </w:pPr>
    </w:p>
    <w:p w:rsidR="00865847" w:rsidRPr="00872089" w:rsidRDefault="00865847" w:rsidP="00865847">
      <w:pPr>
        <w:spacing w:after="0" w:line="240" w:lineRule="auto"/>
        <w:jc w:val="both"/>
        <w:rPr>
          <w:szCs w:val="22"/>
          <w:lang w:bidi="ar-SA"/>
        </w:rPr>
      </w:pPr>
      <w:r w:rsidRPr="00872089">
        <w:rPr>
          <w:szCs w:val="22"/>
          <w:lang w:bidi="ar-SA"/>
        </w:rPr>
        <w:t>The following specific data for the goods to be procured shall complement, supplement, or amend the provisions in the Instructions to Bidders (ITB).  Whenever there is a conflict, the provisions herein shall prevail over those in ITB.</w:t>
      </w:r>
    </w:p>
    <w:p w:rsidR="00865847" w:rsidRPr="00872089" w:rsidRDefault="00865847" w:rsidP="00865847">
      <w:pPr>
        <w:spacing w:after="0" w:line="240" w:lineRule="auto"/>
        <w:jc w:val="center"/>
        <w:rPr>
          <w:szCs w:val="22"/>
          <w:lang w:bidi="ar-SA"/>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865847" w:rsidRPr="00872089" w:rsidTr="000B7757">
        <w:trPr>
          <w:gridAfter w:val="1"/>
          <w:wAfter w:w="18" w:type="dxa"/>
          <w:trHeight w:val="494"/>
        </w:trPr>
        <w:tc>
          <w:tcPr>
            <w:tcW w:w="1548" w:type="dxa"/>
          </w:tcPr>
          <w:p w:rsidR="00865847" w:rsidRPr="00872089" w:rsidRDefault="00865847" w:rsidP="000B7757">
            <w:pPr>
              <w:spacing w:after="0" w:line="240" w:lineRule="auto"/>
              <w:jc w:val="center"/>
              <w:rPr>
                <w:b/>
                <w:szCs w:val="22"/>
                <w:lang w:bidi="ar-SA"/>
              </w:rPr>
            </w:pPr>
            <w:r w:rsidRPr="00872089">
              <w:rPr>
                <w:b/>
                <w:szCs w:val="22"/>
                <w:lang w:bidi="ar-SA"/>
              </w:rPr>
              <w:t>ITB Clause Reference</w:t>
            </w:r>
          </w:p>
        </w:tc>
        <w:tc>
          <w:tcPr>
            <w:tcW w:w="8010" w:type="dxa"/>
          </w:tcPr>
          <w:p w:rsidR="00865847" w:rsidRPr="00872089" w:rsidRDefault="00865847" w:rsidP="000B7757">
            <w:pPr>
              <w:widowControl w:val="0"/>
              <w:numPr>
                <w:ilvl w:val="4"/>
                <w:numId w:val="58"/>
              </w:numPr>
              <w:autoSpaceDE w:val="0"/>
              <w:autoSpaceDN w:val="0"/>
              <w:spacing w:after="0" w:line="240" w:lineRule="auto"/>
              <w:jc w:val="center"/>
              <w:rPr>
                <w:rFonts w:ascii="Times New Roman" w:eastAsia="Times New Roman" w:hAnsi="Times New Roman" w:cs="Times New Roman"/>
                <w:b/>
                <w:sz w:val="32"/>
                <w:szCs w:val="22"/>
                <w:lang w:val="en-US" w:bidi="ar-SA"/>
              </w:rPr>
            </w:pPr>
            <w:r w:rsidRPr="00872089">
              <w:rPr>
                <w:rFonts w:ascii="Times New Roman" w:eastAsia="Times New Roman" w:hAnsi="Times New Roman" w:cs="Times New Roman"/>
                <w:b/>
                <w:sz w:val="32"/>
                <w:szCs w:val="22"/>
                <w:lang w:val="en-US" w:bidi="ar-SA"/>
              </w:rPr>
              <w:t>General</w:t>
            </w: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ITB 1.1</w:t>
            </w:r>
          </w:p>
        </w:tc>
        <w:tc>
          <w:tcPr>
            <w:tcW w:w="8010" w:type="dxa"/>
          </w:tcPr>
          <w:p w:rsidR="00865847" w:rsidRPr="00872089" w:rsidRDefault="00865847" w:rsidP="000B7757">
            <w:pPr>
              <w:spacing w:after="0" w:line="240" w:lineRule="auto"/>
              <w:jc w:val="center"/>
              <w:rPr>
                <w:szCs w:val="22"/>
                <w:lang w:bidi="ar-SA"/>
              </w:rPr>
            </w:pPr>
          </w:p>
          <w:p w:rsidR="00865847" w:rsidRPr="00872089" w:rsidRDefault="00865847" w:rsidP="000B7757">
            <w:pPr>
              <w:spacing w:after="0" w:line="240" w:lineRule="auto"/>
              <w:jc w:val="center"/>
              <w:rPr>
                <w:szCs w:val="22"/>
                <w:lang w:bidi="ar-SA"/>
              </w:rPr>
            </w:pPr>
            <w:r w:rsidRPr="00872089">
              <w:rPr>
                <w:szCs w:val="22"/>
                <w:lang w:bidi="ar-SA"/>
              </w:rPr>
              <w:t>The Purchaser is:</w:t>
            </w:r>
            <w:r w:rsidRPr="00872089">
              <w:rPr>
                <w:color w:val="000000" w:themeColor="text1"/>
                <w:szCs w:val="22"/>
                <w:shd w:val="clear" w:color="auto" w:fill="FFFFFF" w:themeFill="background1"/>
                <w:lang w:bidi="ar-SA"/>
              </w:rPr>
              <w:t xml:space="preserve"> National Institute of Hydrology, Roorkee, India</w:t>
            </w:r>
            <w:r w:rsidRPr="00872089">
              <w:rPr>
                <w:szCs w:val="22"/>
                <w:lang w:bidi="ar-SA"/>
              </w:rPr>
              <w:t>.</w:t>
            </w: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1.1</w:t>
            </w:r>
          </w:p>
        </w:tc>
        <w:tc>
          <w:tcPr>
            <w:tcW w:w="8010" w:type="dxa"/>
          </w:tcPr>
          <w:p w:rsidR="00865847" w:rsidRPr="00872089" w:rsidRDefault="00865847" w:rsidP="000B7757">
            <w:pPr>
              <w:spacing w:after="0" w:line="240" w:lineRule="auto"/>
              <w:jc w:val="center"/>
              <w:rPr>
                <w:szCs w:val="22"/>
                <w:lang w:bidi="ar-SA"/>
              </w:rPr>
            </w:pPr>
          </w:p>
          <w:p w:rsidR="00865847" w:rsidRPr="00872089" w:rsidRDefault="00865847" w:rsidP="000B7757">
            <w:pPr>
              <w:tabs>
                <w:tab w:val="left" w:pos="-720"/>
              </w:tabs>
              <w:suppressAutoHyphens/>
              <w:spacing w:after="0" w:line="240" w:lineRule="auto"/>
              <w:jc w:val="both"/>
              <w:rPr>
                <w:szCs w:val="22"/>
                <w:lang w:bidi="ar-SA"/>
              </w:rPr>
            </w:pPr>
            <w:r w:rsidRPr="00872089">
              <w:rPr>
                <w:szCs w:val="22"/>
                <w:lang w:bidi="ar-SA"/>
              </w:rPr>
              <w:t>The name and identification number of the NCB are:</w:t>
            </w:r>
          </w:p>
          <w:p w:rsidR="00865847" w:rsidRPr="00872089" w:rsidRDefault="00865847" w:rsidP="000B7757">
            <w:pPr>
              <w:tabs>
                <w:tab w:val="left" w:pos="-720"/>
              </w:tabs>
              <w:suppressAutoHyphens/>
              <w:spacing w:after="0" w:line="240" w:lineRule="auto"/>
              <w:jc w:val="both"/>
              <w:rPr>
                <w:szCs w:val="22"/>
                <w:lang w:bidi="ar-SA"/>
              </w:rPr>
            </w:pPr>
            <w:r w:rsidRPr="00872089">
              <w:rPr>
                <w:b/>
                <w:szCs w:val="22"/>
                <w:lang w:bidi="ar-SA"/>
              </w:rPr>
              <w:t xml:space="preserve">No.: </w:t>
            </w:r>
            <w:r w:rsidRPr="00872089">
              <w:rPr>
                <w:szCs w:val="22"/>
                <w:lang w:bidi="ar-SA"/>
              </w:rPr>
              <w:t xml:space="preserve"> </w:t>
            </w:r>
            <w:r w:rsidRPr="00872089">
              <w:rPr>
                <w:b/>
                <w:szCs w:val="22"/>
                <w:shd w:val="clear" w:color="auto" w:fill="FFFFFF" w:themeFill="background1"/>
                <w:lang w:bidi="ar-SA"/>
              </w:rPr>
              <w:t>NIH/</w:t>
            </w:r>
            <w:r>
              <w:rPr>
                <w:b/>
                <w:szCs w:val="22"/>
                <w:shd w:val="clear" w:color="auto" w:fill="FFFFFF" w:themeFill="background1"/>
                <w:lang w:bidi="ar-SA"/>
              </w:rPr>
              <w:t>NHP/HI</w:t>
            </w:r>
            <w:r w:rsidRPr="00872089">
              <w:rPr>
                <w:b/>
                <w:szCs w:val="22"/>
                <w:highlight w:val="lightGray"/>
                <w:shd w:val="clear" w:color="auto" w:fill="FFFFFF" w:themeFill="background1"/>
                <w:lang w:bidi="ar-SA"/>
              </w:rPr>
              <w:t>D/</w:t>
            </w:r>
            <w:r>
              <w:rPr>
                <w:b/>
                <w:szCs w:val="22"/>
                <w:highlight w:val="lightGray"/>
                <w:shd w:val="clear" w:color="auto" w:fill="FFFFFF" w:themeFill="background1"/>
                <w:lang w:bidi="ar-SA"/>
              </w:rPr>
              <w:t>LNP/2018</w:t>
            </w:r>
            <w:r>
              <w:rPr>
                <w:b/>
                <w:szCs w:val="22"/>
                <w:shd w:val="clear" w:color="auto" w:fill="FFFFFF" w:themeFill="background1"/>
                <w:lang w:bidi="ar-SA"/>
              </w:rPr>
              <w:t xml:space="preserve">           </w:t>
            </w:r>
            <w:r w:rsidRPr="00872089">
              <w:rPr>
                <w:b/>
                <w:szCs w:val="22"/>
                <w:shd w:val="clear" w:color="auto" w:fill="FFFFFF" w:themeFill="background1"/>
                <w:lang w:bidi="ar-SA"/>
              </w:rPr>
              <w:t xml:space="preserve">             </w:t>
            </w:r>
            <w:r w:rsidRPr="00872089">
              <w:rPr>
                <w:b/>
                <w:spacing w:val="-3"/>
                <w:szCs w:val="22"/>
                <w:lang w:bidi="ar-SA"/>
              </w:rPr>
              <w:t xml:space="preserve">Dated  </w:t>
            </w:r>
            <w:r>
              <w:rPr>
                <w:b/>
                <w:spacing w:val="-3"/>
                <w:szCs w:val="22"/>
                <w:lang w:bidi="ar-SA"/>
              </w:rPr>
              <w:t>26</w:t>
            </w:r>
            <w:r w:rsidRPr="00872089">
              <w:rPr>
                <w:b/>
                <w:color w:val="000000" w:themeColor="text1"/>
                <w:spacing w:val="-3"/>
                <w:szCs w:val="22"/>
                <w:highlight w:val="lightGray"/>
                <w:shd w:val="clear" w:color="auto" w:fill="FFFFFF" w:themeFill="background1"/>
                <w:lang w:bidi="ar-SA"/>
              </w:rPr>
              <w:t>-02- 201</w:t>
            </w:r>
            <w:r w:rsidRPr="00872089">
              <w:rPr>
                <w:b/>
                <w:color w:val="000000" w:themeColor="text1"/>
                <w:spacing w:val="-3"/>
                <w:szCs w:val="22"/>
                <w:shd w:val="clear" w:color="auto" w:fill="FFFFFF" w:themeFill="background1"/>
                <w:lang w:bidi="ar-SA"/>
              </w:rPr>
              <w:t>8</w:t>
            </w:r>
          </w:p>
          <w:p w:rsidR="00865847" w:rsidRPr="00872089" w:rsidRDefault="00865847" w:rsidP="000B7757">
            <w:pPr>
              <w:spacing w:after="0" w:line="240" w:lineRule="auto"/>
              <w:jc w:val="center"/>
              <w:rPr>
                <w:szCs w:val="22"/>
                <w:lang w:bidi="ar-SA"/>
              </w:rPr>
            </w:pP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2.1</w:t>
            </w:r>
          </w:p>
        </w:tc>
        <w:tc>
          <w:tcPr>
            <w:tcW w:w="8010" w:type="dxa"/>
          </w:tcPr>
          <w:p w:rsidR="00865847" w:rsidRPr="00872089" w:rsidRDefault="00865847" w:rsidP="000B7757">
            <w:pPr>
              <w:spacing w:after="0" w:line="240" w:lineRule="auto"/>
              <w:jc w:val="both"/>
              <w:rPr>
                <w:szCs w:val="22"/>
                <w:lang w:bidi="ar-SA"/>
              </w:rPr>
            </w:pPr>
          </w:p>
          <w:p w:rsidR="00865847" w:rsidRPr="00872089" w:rsidRDefault="00865847" w:rsidP="000B7757">
            <w:pPr>
              <w:spacing w:after="0" w:line="240" w:lineRule="auto"/>
              <w:jc w:val="both"/>
              <w:rPr>
                <w:szCs w:val="22"/>
                <w:lang w:bidi="ar-SA"/>
              </w:rPr>
            </w:pPr>
            <w:r w:rsidRPr="00872089">
              <w:rPr>
                <w:szCs w:val="22"/>
                <w:lang w:bidi="ar-SA"/>
              </w:rPr>
              <w:t>The Borrower is Government of India (GOI).</w:t>
            </w: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2.1</w:t>
            </w:r>
          </w:p>
        </w:tc>
        <w:tc>
          <w:tcPr>
            <w:tcW w:w="8010" w:type="dxa"/>
          </w:tcPr>
          <w:p w:rsidR="00865847" w:rsidRPr="00872089" w:rsidRDefault="00865847" w:rsidP="000B7757">
            <w:pPr>
              <w:spacing w:after="0" w:line="240" w:lineRule="auto"/>
              <w:jc w:val="both"/>
              <w:rPr>
                <w:szCs w:val="22"/>
                <w:lang w:bidi="ar-SA"/>
              </w:rPr>
            </w:pPr>
          </w:p>
          <w:p w:rsidR="00865847" w:rsidRPr="00872089" w:rsidRDefault="00865847" w:rsidP="000B7757">
            <w:pPr>
              <w:spacing w:after="0" w:line="240" w:lineRule="auto"/>
              <w:jc w:val="both"/>
              <w:rPr>
                <w:szCs w:val="22"/>
                <w:lang w:bidi="ar-SA"/>
              </w:rPr>
            </w:pPr>
            <w:r w:rsidRPr="00872089">
              <w:rPr>
                <w:szCs w:val="22"/>
                <w:lang w:bidi="ar-SA"/>
              </w:rPr>
              <w:t xml:space="preserve">The name of the Project is: </w:t>
            </w: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4.3</w:t>
            </w:r>
          </w:p>
        </w:tc>
        <w:tc>
          <w:tcPr>
            <w:tcW w:w="8010" w:type="dxa"/>
          </w:tcPr>
          <w:p w:rsidR="00865847" w:rsidRPr="00872089" w:rsidRDefault="00865847" w:rsidP="000B7757">
            <w:pPr>
              <w:spacing w:after="0" w:line="240" w:lineRule="auto"/>
              <w:jc w:val="both"/>
              <w:rPr>
                <w:szCs w:val="22"/>
                <w:lang w:bidi="ar-SA"/>
              </w:rPr>
            </w:pPr>
          </w:p>
          <w:p w:rsidR="00865847" w:rsidRPr="00872089" w:rsidRDefault="00865847" w:rsidP="000B7757">
            <w:pPr>
              <w:spacing w:after="0" w:line="240" w:lineRule="auto"/>
              <w:jc w:val="both"/>
              <w:rPr>
                <w:szCs w:val="22"/>
                <w:lang w:bidi="ar-SA"/>
              </w:rPr>
            </w:pPr>
            <w:r w:rsidRPr="00872089">
              <w:rPr>
                <w:szCs w:val="22"/>
                <w:lang w:bidi="ar-SA"/>
              </w:rPr>
              <w:t xml:space="preserve">A list of firms debarred from participating in World Bank projects is available at </w:t>
            </w:r>
            <w:r w:rsidRPr="00872089">
              <w:rPr>
                <w:color w:val="0000FF"/>
                <w:szCs w:val="22"/>
                <w:lang w:bidi="ar-SA"/>
              </w:rPr>
              <w:t>http://www.worldbank.org/debarr</w:t>
            </w:r>
          </w:p>
          <w:p w:rsidR="00865847" w:rsidRPr="00872089" w:rsidRDefault="00865847" w:rsidP="000B7757">
            <w:pPr>
              <w:spacing w:after="0" w:line="240" w:lineRule="auto"/>
              <w:jc w:val="both"/>
              <w:rPr>
                <w:szCs w:val="22"/>
                <w:lang w:bidi="ar-SA"/>
              </w:rPr>
            </w:pPr>
          </w:p>
        </w:tc>
      </w:tr>
      <w:tr w:rsidR="00865847" w:rsidRPr="00872089" w:rsidTr="000B7757">
        <w:trPr>
          <w:gridAfter w:val="1"/>
          <w:wAfter w:w="18" w:type="dxa"/>
        </w:trPr>
        <w:tc>
          <w:tcPr>
            <w:tcW w:w="9558" w:type="dxa"/>
            <w:gridSpan w:val="2"/>
          </w:tcPr>
          <w:p w:rsidR="00865847" w:rsidRPr="00872089" w:rsidRDefault="00865847" w:rsidP="000B7757">
            <w:pPr>
              <w:spacing w:after="240" w:line="240" w:lineRule="auto"/>
              <w:jc w:val="center"/>
              <w:rPr>
                <w:rFonts w:ascii="Times New Roman" w:eastAsia="Times New Roman" w:hAnsi="Times New Roman" w:cs="Times New Roman"/>
                <w:b/>
                <w:sz w:val="32"/>
                <w:szCs w:val="32"/>
                <w:lang w:val="en-US" w:bidi="ar-SA"/>
              </w:rPr>
            </w:pPr>
            <w:r w:rsidRPr="00872089">
              <w:rPr>
                <w:rFonts w:ascii="Times New Roman" w:eastAsia="Times New Roman" w:hAnsi="Times New Roman" w:cs="Times New Roman"/>
                <w:b/>
                <w:sz w:val="32"/>
                <w:szCs w:val="32"/>
                <w:lang w:val="en-US" w:bidi="ar-SA"/>
              </w:rPr>
              <w:t>B. Contents of Bidding Documents</w:t>
            </w: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7.1</w:t>
            </w:r>
          </w:p>
        </w:tc>
        <w:tc>
          <w:tcPr>
            <w:tcW w:w="8010" w:type="dxa"/>
            <w:shd w:val="clear" w:color="auto" w:fill="FFFFFF" w:themeFill="background1"/>
          </w:tcPr>
          <w:p w:rsidR="00865847" w:rsidRPr="00872089" w:rsidRDefault="00865847" w:rsidP="000B7757">
            <w:pPr>
              <w:tabs>
                <w:tab w:val="right" w:pos="7254"/>
              </w:tabs>
              <w:spacing w:after="0" w:line="240" w:lineRule="auto"/>
              <w:jc w:val="center"/>
              <w:rPr>
                <w:color w:val="FF0000"/>
                <w:szCs w:val="22"/>
                <w:lang w:bidi="ar-SA"/>
              </w:rPr>
            </w:pPr>
          </w:p>
          <w:p w:rsidR="00865847" w:rsidRPr="00872089" w:rsidRDefault="00865847" w:rsidP="000B7757">
            <w:pPr>
              <w:shd w:val="clear" w:color="auto" w:fill="FFFFFF" w:themeFill="background1"/>
              <w:tabs>
                <w:tab w:val="right" w:pos="7254"/>
              </w:tabs>
              <w:spacing w:after="0" w:line="240" w:lineRule="auto"/>
              <w:rPr>
                <w:sz w:val="24"/>
                <w:szCs w:val="24"/>
                <w:lang w:bidi="ar-SA"/>
              </w:rPr>
            </w:pPr>
            <w:r w:rsidRPr="00872089">
              <w:rPr>
                <w:sz w:val="24"/>
                <w:szCs w:val="24"/>
                <w:lang w:bidi="ar-SA"/>
              </w:rPr>
              <w:t xml:space="preserve">For </w:t>
            </w:r>
            <w:r w:rsidRPr="00872089">
              <w:rPr>
                <w:b/>
                <w:bCs/>
                <w:sz w:val="24"/>
                <w:szCs w:val="24"/>
                <w:u w:val="single"/>
                <w:lang w:bidi="ar-SA"/>
              </w:rPr>
              <w:t>C</w:t>
            </w:r>
            <w:r w:rsidRPr="00872089">
              <w:rPr>
                <w:b/>
                <w:sz w:val="24"/>
                <w:szCs w:val="24"/>
                <w:u w:val="single"/>
                <w:lang w:bidi="ar-SA"/>
              </w:rPr>
              <w:t>larification of bid purposes</w:t>
            </w:r>
            <w:r w:rsidRPr="00872089">
              <w:rPr>
                <w:sz w:val="24"/>
                <w:szCs w:val="24"/>
                <w:lang w:bidi="ar-SA"/>
              </w:rPr>
              <w:t xml:space="preserve"> only, the Purchaser’s address is:</w:t>
            </w:r>
          </w:p>
          <w:p w:rsidR="00865847" w:rsidRPr="00872089" w:rsidRDefault="00865847" w:rsidP="000B7757">
            <w:pPr>
              <w:shd w:val="clear" w:color="auto" w:fill="FFFFFF" w:themeFill="background1"/>
              <w:tabs>
                <w:tab w:val="right" w:pos="7254"/>
              </w:tabs>
              <w:spacing w:after="0" w:line="240" w:lineRule="auto"/>
              <w:rPr>
                <w:sz w:val="24"/>
                <w:szCs w:val="24"/>
                <w:lang w:bidi="ar-SA"/>
              </w:rPr>
            </w:pPr>
            <w:r w:rsidRPr="00872089">
              <w:rPr>
                <w:sz w:val="24"/>
                <w:szCs w:val="24"/>
                <w:lang w:bidi="ar-SA"/>
              </w:rPr>
              <w:t>Attention: Procurement Officer (NHP),</w:t>
            </w:r>
          </w:p>
          <w:p w:rsidR="00865847" w:rsidRPr="00872089" w:rsidRDefault="00865847" w:rsidP="000B7757">
            <w:pPr>
              <w:shd w:val="clear" w:color="auto" w:fill="FFFFFF" w:themeFill="background1"/>
              <w:tabs>
                <w:tab w:val="right" w:pos="7254"/>
              </w:tabs>
              <w:spacing w:after="0" w:line="240" w:lineRule="auto"/>
              <w:rPr>
                <w:sz w:val="24"/>
                <w:szCs w:val="24"/>
                <w:lang w:bidi="ar-SA"/>
              </w:rPr>
            </w:pPr>
            <w:r w:rsidRPr="00872089">
              <w:rPr>
                <w:sz w:val="24"/>
                <w:szCs w:val="24"/>
                <w:lang w:bidi="ar-SA"/>
              </w:rPr>
              <w:t>Address: National Institute of Hydrology, Jalvigyan Bhawan, Roorkee - 247667</w:t>
            </w:r>
            <w:r w:rsidRPr="00872089">
              <w:rPr>
                <w:i/>
                <w:sz w:val="24"/>
                <w:szCs w:val="24"/>
                <w:lang w:bidi="ar-SA"/>
              </w:rPr>
              <w:t>.</w:t>
            </w:r>
          </w:p>
          <w:p w:rsidR="00865847" w:rsidRPr="00872089" w:rsidRDefault="00865847" w:rsidP="000B7757">
            <w:pPr>
              <w:shd w:val="clear" w:color="auto" w:fill="FFFFFF" w:themeFill="background1"/>
              <w:tabs>
                <w:tab w:val="right" w:pos="7254"/>
              </w:tabs>
              <w:spacing w:after="0" w:line="240" w:lineRule="auto"/>
              <w:rPr>
                <w:b/>
                <w:i/>
                <w:sz w:val="24"/>
                <w:szCs w:val="24"/>
                <w:lang w:bidi="ar-SA"/>
              </w:rPr>
            </w:pPr>
            <w:r w:rsidRPr="00872089">
              <w:rPr>
                <w:sz w:val="24"/>
                <w:szCs w:val="24"/>
                <w:lang w:bidi="ar-SA"/>
              </w:rPr>
              <w:t>City: Roorkee</w:t>
            </w:r>
          </w:p>
          <w:p w:rsidR="00865847" w:rsidRPr="00872089" w:rsidRDefault="00865847" w:rsidP="000B7757">
            <w:pPr>
              <w:shd w:val="clear" w:color="auto" w:fill="FFFFFF" w:themeFill="background1"/>
              <w:tabs>
                <w:tab w:val="right" w:pos="7254"/>
              </w:tabs>
              <w:spacing w:after="0" w:line="240" w:lineRule="auto"/>
              <w:rPr>
                <w:b/>
                <w:i/>
                <w:sz w:val="24"/>
                <w:szCs w:val="24"/>
                <w:lang w:bidi="ar-SA"/>
              </w:rPr>
            </w:pPr>
            <w:r w:rsidRPr="00872089">
              <w:rPr>
                <w:sz w:val="24"/>
                <w:szCs w:val="24"/>
                <w:lang w:bidi="ar-SA"/>
              </w:rPr>
              <w:t>ZIP Code: 247 667</w:t>
            </w:r>
          </w:p>
          <w:p w:rsidR="00865847" w:rsidRPr="00872089" w:rsidRDefault="00865847" w:rsidP="000B7757">
            <w:pPr>
              <w:shd w:val="clear" w:color="auto" w:fill="FFFFFF" w:themeFill="background1"/>
              <w:tabs>
                <w:tab w:val="right" w:pos="7254"/>
              </w:tabs>
              <w:spacing w:after="0" w:line="240" w:lineRule="auto"/>
              <w:rPr>
                <w:i/>
                <w:sz w:val="24"/>
                <w:szCs w:val="24"/>
                <w:lang w:bidi="ar-SA"/>
              </w:rPr>
            </w:pPr>
            <w:r w:rsidRPr="00872089">
              <w:rPr>
                <w:sz w:val="24"/>
                <w:szCs w:val="24"/>
                <w:lang w:bidi="ar-SA"/>
              </w:rPr>
              <w:t>Country: India</w:t>
            </w:r>
          </w:p>
          <w:p w:rsidR="00865847" w:rsidRPr="00872089" w:rsidRDefault="00865847" w:rsidP="000B7757">
            <w:pPr>
              <w:shd w:val="clear" w:color="auto" w:fill="FFFFFF" w:themeFill="background1"/>
              <w:spacing w:after="0" w:line="240" w:lineRule="auto"/>
              <w:rPr>
                <w:rFonts w:ascii="Times New Roman" w:eastAsia="Times New Roman" w:hAnsi="Times New Roman" w:cs="Times New Roman"/>
                <w:sz w:val="24"/>
                <w:szCs w:val="24"/>
                <w:lang w:val="en-US" w:bidi="ar-SA"/>
              </w:rPr>
            </w:pPr>
            <w:r w:rsidRPr="00872089">
              <w:rPr>
                <w:rFonts w:ascii="Times New Roman" w:eastAsia="Times New Roman" w:hAnsi="Times New Roman" w:cs="Times New Roman"/>
                <w:sz w:val="24"/>
                <w:szCs w:val="24"/>
                <w:lang w:val="en-US" w:bidi="ar-SA"/>
              </w:rPr>
              <w:t>Telephone: +</w:t>
            </w:r>
            <w:r w:rsidRPr="00872089">
              <w:rPr>
                <w:rFonts w:ascii="Times New Roman" w:eastAsia="Times New Roman" w:hAnsi="Times New Roman" w:cs="Times New Roman"/>
                <w:sz w:val="24"/>
                <w:szCs w:val="24"/>
                <w:highlight w:val="lightGray"/>
                <w:lang w:val="en-US" w:bidi="ar-SA"/>
              </w:rPr>
              <w:t>91-1332-249217, 249234</w:t>
            </w:r>
          </w:p>
          <w:p w:rsidR="00865847" w:rsidRPr="00872089" w:rsidRDefault="00865847" w:rsidP="000B7757">
            <w:pPr>
              <w:shd w:val="clear" w:color="auto" w:fill="FFFFFF" w:themeFill="background1"/>
              <w:tabs>
                <w:tab w:val="right" w:pos="7254"/>
              </w:tabs>
              <w:spacing w:after="0" w:line="240" w:lineRule="auto"/>
              <w:rPr>
                <w:b/>
                <w:sz w:val="24"/>
                <w:szCs w:val="24"/>
                <w:lang w:bidi="ar-SA"/>
              </w:rPr>
            </w:pPr>
            <w:r w:rsidRPr="00872089">
              <w:rPr>
                <w:sz w:val="24"/>
                <w:szCs w:val="24"/>
                <w:lang w:bidi="ar-SA"/>
              </w:rPr>
              <w:t>Facsimile number: 91-1332-272123, 273976</w:t>
            </w:r>
          </w:p>
          <w:p w:rsidR="00865847" w:rsidRPr="00872089" w:rsidRDefault="00865847" w:rsidP="000B7757">
            <w:pPr>
              <w:shd w:val="clear" w:color="auto" w:fill="FFFFFF" w:themeFill="background1"/>
              <w:tabs>
                <w:tab w:val="right" w:pos="7254"/>
              </w:tabs>
              <w:spacing w:after="0" w:line="240" w:lineRule="auto"/>
              <w:rPr>
                <w:szCs w:val="22"/>
                <w:lang w:bidi="ar-SA"/>
              </w:rPr>
            </w:pPr>
            <w:r w:rsidRPr="00872089">
              <w:rPr>
                <w:sz w:val="24"/>
                <w:szCs w:val="24"/>
                <w:lang w:bidi="ar-SA"/>
              </w:rPr>
              <w:t xml:space="preserve">Electronic mail address: </w:t>
            </w:r>
            <w:hyperlink r:id="rId21" w:history="1">
              <w:r w:rsidRPr="00872089">
                <w:rPr>
                  <w:color w:val="0563C1" w:themeColor="hyperlink"/>
                  <w:sz w:val="24"/>
                  <w:szCs w:val="24"/>
                  <w:highlight w:val="lightGray"/>
                  <w:u w:val="single"/>
                  <w:lang w:bidi="ar-SA"/>
                </w:rPr>
                <w:t>omkar.nih@gmail.com</w:t>
              </w:r>
            </w:hyperlink>
            <w:r w:rsidRPr="00872089">
              <w:rPr>
                <w:sz w:val="24"/>
                <w:szCs w:val="24"/>
                <w:highlight w:val="lightGray"/>
                <w:lang w:bidi="ar-SA"/>
              </w:rPr>
              <w:t xml:space="preserve"> omkar.nihr@gov.in</w:t>
            </w:r>
          </w:p>
          <w:p w:rsidR="00865847" w:rsidRPr="00872089" w:rsidRDefault="00865847" w:rsidP="000B7757">
            <w:pPr>
              <w:tabs>
                <w:tab w:val="right" w:pos="7254"/>
              </w:tabs>
              <w:spacing w:after="0" w:line="240" w:lineRule="auto"/>
              <w:jc w:val="center"/>
              <w:rPr>
                <w:color w:val="FF0000"/>
                <w:szCs w:val="22"/>
                <w:lang w:bidi="ar-SA"/>
              </w:rPr>
            </w:pP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szCs w:val="22"/>
                <w:lang w:bidi="ar-SA"/>
              </w:rPr>
            </w:pPr>
          </w:p>
          <w:p w:rsidR="00865847" w:rsidRPr="00872089" w:rsidRDefault="00865847" w:rsidP="000B7757">
            <w:pPr>
              <w:spacing w:after="0" w:line="240" w:lineRule="auto"/>
              <w:jc w:val="center"/>
              <w:rPr>
                <w:szCs w:val="22"/>
                <w:lang w:bidi="ar-SA"/>
              </w:rPr>
            </w:pPr>
          </w:p>
        </w:tc>
        <w:tc>
          <w:tcPr>
            <w:tcW w:w="8010" w:type="dxa"/>
          </w:tcPr>
          <w:p w:rsidR="00865847" w:rsidRPr="00872089" w:rsidRDefault="00865847" w:rsidP="000B7757">
            <w:pPr>
              <w:spacing w:after="0" w:line="240" w:lineRule="auto"/>
              <w:jc w:val="center"/>
              <w:rPr>
                <w:rFonts w:ascii="Times New Roman" w:eastAsia="Times New Roman" w:hAnsi="Times New Roman" w:cs="Times New Roman"/>
                <w:b/>
                <w:bCs/>
                <w:sz w:val="32"/>
                <w:lang w:val="en-US" w:bidi="ar-SA"/>
              </w:rPr>
            </w:pPr>
            <w:r w:rsidRPr="00872089">
              <w:rPr>
                <w:rFonts w:ascii="Times New Roman" w:eastAsia="Times New Roman" w:hAnsi="Times New Roman" w:cs="Times New Roman"/>
                <w:b/>
                <w:bCs/>
                <w:sz w:val="32"/>
                <w:lang w:val="en-US" w:bidi="ar-SA"/>
              </w:rPr>
              <w:t>C. Preparation of Bids</w:t>
            </w: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11.1(i)</w:t>
            </w:r>
          </w:p>
        </w:tc>
        <w:tc>
          <w:tcPr>
            <w:tcW w:w="8010" w:type="dxa"/>
          </w:tcPr>
          <w:p w:rsidR="00865847" w:rsidRPr="00872089" w:rsidRDefault="00865847" w:rsidP="000B7757">
            <w:pPr>
              <w:spacing w:after="0" w:line="240" w:lineRule="auto"/>
              <w:jc w:val="both"/>
              <w:rPr>
                <w:szCs w:val="22"/>
                <w:lang w:bidi="ar-SA"/>
              </w:rPr>
            </w:pPr>
          </w:p>
          <w:p w:rsidR="00865847" w:rsidRPr="00872089" w:rsidRDefault="00865847" w:rsidP="000B7757">
            <w:pPr>
              <w:spacing w:after="0" w:line="240" w:lineRule="auto"/>
              <w:jc w:val="center"/>
              <w:rPr>
                <w:szCs w:val="22"/>
                <w:lang w:bidi="ar-SA"/>
              </w:rPr>
            </w:pPr>
            <w:r w:rsidRPr="00872089">
              <w:rPr>
                <w:szCs w:val="22"/>
                <w:lang w:bidi="ar-SA"/>
              </w:rPr>
              <w:t xml:space="preserve">The Bidder shall submit the following additional documents in its bid: </w:t>
            </w:r>
          </w:p>
          <w:p w:rsidR="00865847" w:rsidRPr="00872089" w:rsidRDefault="00865847" w:rsidP="000B7757">
            <w:pPr>
              <w:numPr>
                <w:ilvl w:val="0"/>
                <w:numId w:val="86"/>
              </w:numPr>
              <w:tabs>
                <w:tab w:val="left" w:pos="360"/>
                <w:tab w:val="right" w:pos="7254"/>
              </w:tabs>
              <w:suppressAutoHyphens/>
              <w:spacing w:after="120" w:line="240" w:lineRule="auto"/>
              <w:ind w:left="360"/>
              <w:jc w:val="both"/>
              <w:rPr>
                <w:szCs w:val="22"/>
                <w:lang w:bidi="ar-SA"/>
              </w:rPr>
            </w:pPr>
            <w:r w:rsidRPr="00872089">
              <w:rPr>
                <w:szCs w:val="22"/>
                <w:lang w:bidi="ar-SA"/>
              </w:rPr>
              <w:t>Certification of incorporation of the bidder and manufacturer</w:t>
            </w:r>
          </w:p>
          <w:p w:rsidR="00865847" w:rsidRPr="00872089" w:rsidRDefault="00865847" w:rsidP="000B7757">
            <w:pPr>
              <w:numPr>
                <w:ilvl w:val="0"/>
                <w:numId w:val="86"/>
              </w:numPr>
              <w:tabs>
                <w:tab w:val="left" w:pos="360"/>
                <w:tab w:val="right" w:pos="7254"/>
              </w:tabs>
              <w:suppressAutoHyphens/>
              <w:spacing w:after="120" w:line="240" w:lineRule="auto"/>
              <w:ind w:left="360"/>
              <w:jc w:val="both"/>
              <w:rPr>
                <w:szCs w:val="22"/>
                <w:lang w:bidi="ar-SA"/>
              </w:rPr>
            </w:pPr>
            <w:r w:rsidRPr="00872089">
              <w:rPr>
                <w:szCs w:val="22"/>
                <w:lang w:bidi="ar-SA"/>
              </w:rPr>
              <w:t>The bidder shall clearly confirm that all facilities exist with him (or manufacturer, as applicable) in his factory for inspection and testing and these can be accessed by the Purchaser or his representative for inspection.</w:t>
            </w:r>
          </w:p>
          <w:p w:rsidR="00865847" w:rsidRPr="00872089" w:rsidRDefault="00865847" w:rsidP="000B7757">
            <w:pPr>
              <w:numPr>
                <w:ilvl w:val="0"/>
                <w:numId w:val="86"/>
              </w:numPr>
              <w:tabs>
                <w:tab w:val="left" w:pos="360"/>
                <w:tab w:val="right" w:pos="7254"/>
              </w:tabs>
              <w:suppressAutoHyphens/>
              <w:spacing w:after="120" w:line="240" w:lineRule="auto"/>
              <w:ind w:left="360"/>
              <w:jc w:val="center"/>
              <w:rPr>
                <w:szCs w:val="22"/>
                <w:lang w:bidi="ar-SA"/>
              </w:rPr>
            </w:pPr>
            <w:r w:rsidRPr="00872089">
              <w:rPr>
                <w:szCs w:val="22"/>
                <w:lang w:bidi="ar-SA"/>
              </w:rPr>
              <w:t>Technical schedules of goods as required by technical specifications.</w:t>
            </w:r>
          </w:p>
          <w:p w:rsidR="00865847" w:rsidRPr="00872089" w:rsidRDefault="00865847" w:rsidP="000B7757">
            <w:pPr>
              <w:numPr>
                <w:ilvl w:val="0"/>
                <w:numId w:val="86"/>
              </w:numPr>
              <w:tabs>
                <w:tab w:val="left" w:pos="360"/>
              </w:tabs>
              <w:suppressAutoHyphens/>
              <w:autoSpaceDE w:val="0"/>
              <w:spacing w:after="0" w:line="240" w:lineRule="auto"/>
              <w:ind w:left="360"/>
              <w:jc w:val="center"/>
              <w:rPr>
                <w:szCs w:val="22"/>
                <w:lang w:bidi="ar-SA"/>
              </w:rPr>
            </w:pPr>
            <w:r w:rsidRPr="00872089">
              <w:rPr>
                <w:szCs w:val="22"/>
                <w:lang w:bidi="ar-SA"/>
              </w:rPr>
              <w:lastRenderedPageBreak/>
              <w:t>Descriptive Documents, drawings, notes and references of operating and assembly of mechanical parts.</w:t>
            </w:r>
          </w:p>
          <w:p w:rsidR="00865847" w:rsidRPr="00872089" w:rsidRDefault="00865847" w:rsidP="000B7757">
            <w:pPr>
              <w:numPr>
                <w:ilvl w:val="0"/>
                <w:numId w:val="86"/>
              </w:numPr>
              <w:tabs>
                <w:tab w:val="left" w:pos="360"/>
              </w:tabs>
              <w:suppressAutoHyphens/>
              <w:autoSpaceDE w:val="0"/>
              <w:spacing w:after="0" w:line="240" w:lineRule="auto"/>
              <w:ind w:left="360"/>
              <w:jc w:val="center"/>
              <w:rPr>
                <w:rFonts w:ascii="Times-Roman" w:hAnsi="Times-Roman" w:cs="Times-Roman"/>
                <w:szCs w:val="22"/>
                <w:lang w:bidi="ar-SA"/>
              </w:rPr>
            </w:pPr>
            <w:r w:rsidRPr="00872089">
              <w:rPr>
                <w:rFonts w:ascii="Times-Roman" w:hAnsi="Times-Roman" w:cs="Times-Roman"/>
                <w:szCs w:val="22"/>
                <w:lang w:bidi="ar-SA"/>
              </w:rPr>
              <w:t>A detailed description of the Goods, essential technical and performance characteristics:</w:t>
            </w:r>
          </w:p>
          <w:p w:rsidR="00865847" w:rsidRPr="00872089" w:rsidRDefault="00865847" w:rsidP="000B7757">
            <w:pPr>
              <w:tabs>
                <w:tab w:val="left" w:pos="342"/>
              </w:tabs>
              <w:spacing w:after="0" w:line="240" w:lineRule="auto"/>
              <w:jc w:val="center"/>
              <w:rPr>
                <w:rFonts w:ascii="Times-Roman" w:hAnsi="Times-Roman" w:cs="Times-Roman"/>
                <w:szCs w:val="22"/>
                <w:lang w:bidi="ar-SA"/>
              </w:rPr>
            </w:pPr>
          </w:p>
          <w:p w:rsidR="00865847" w:rsidRPr="00872089" w:rsidRDefault="00865847" w:rsidP="000B7757">
            <w:pPr>
              <w:numPr>
                <w:ilvl w:val="0"/>
                <w:numId w:val="86"/>
              </w:numPr>
              <w:tabs>
                <w:tab w:val="left" w:pos="360"/>
              </w:tabs>
              <w:suppressAutoHyphens/>
              <w:autoSpaceDE w:val="0"/>
              <w:spacing w:after="0" w:line="240" w:lineRule="auto"/>
              <w:ind w:left="360"/>
              <w:jc w:val="both"/>
              <w:rPr>
                <w:rFonts w:ascii="Times-Bold" w:hAnsi="Times-Bold" w:cs="Times-Bold"/>
                <w:bCs/>
                <w:szCs w:val="22"/>
                <w:lang w:bidi="ar-SA"/>
              </w:rPr>
            </w:pPr>
            <w:r w:rsidRPr="00872089">
              <w:rPr>
                <w:rFonts w:ascii="Times-Bold" w:hAnsi="Times-Bold" w:cs="Times-Bold"/>
                <w:bCs/>
                <w:szCs w:val="22"/>
                <w:lang w:bidi="ar-SA"/>
              </w:rPr>
              <w:t>A clause-by-clause commentary on the Purchaser's technical specifications demonstrating substantial responsiveness of the Goods and Services to those specifications or a statement of deviations and exceptions to the provisions of the Technical Specifications.</w:t>
            </w:r>
          </w:p>
          <w:p w:rsidR="00865847" w:rsidRPr="00872089" w:rsidRDefault="00865847" w:rsidP="000B7757">
            <w:pPr>
              <w:tabs>
                <w:tab w:val="left" w:pos="342"/>
              </w:tabs>
              <w:spacing w:after="0" w:line="240" w:lineRule="auto"/>
              <w:jc w:val="both"/>
              <w:rPr>
                <w:rFonts w:ascii="Times-Bold" w:hAnsi="Times-Bold" w:cs="Times-Bold"/>
                <w:bCs/>
                <w:szCs w:val="22"/>
                <w:lang w:bidi="ar-SA"/>
              </w:rPr>
            </w:pPr>
          </w:p>
          <w:p w:rsidR="00865847" w:rsidRPr="00872089" w:rsidRDefault="00865847" w:rsidP="000B7757">
            <w:pPr>
              <w:numPr>
                <w:ilvl w:val="0"/>
                <w:numId w:val="86"/>
              </w:numPr>
              <w:tabs>
                <w:tab w:val="left" w:pos="360"/>
              </w:tabs>
              <w:suppressAutoHyphens/>
              <w:autoSpaceDE w:val="0"/>
              <w:spacing w:after="0" w:line="240" w:lineRule="auto"/>
              <w:ind w:left="360"/>
              <w:jc w:val="both"/>
              <w:rPr>
                <w:szCs w:val="22"/>
                <w:lang w:bidi="ar-SA"/>
              </w:rPr>
            </w:pPr>
            <w:r w:rsidRPr="00872089">
              <w:rPr>
                <w:szCs w:val="22"/>
                <w:lang w:bidi="ar-SA"/>
              </w:rPr>
              <w:t>For purposes of the commentary to be furnished pursuant to Paragraph 6 above, the Bidder shall note that standards for workmanship, material and goods,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w:t>
            </w:r>
          </w:p>
          <w:p w:rsidR="00865847" w:rsidRPr="00872089" w:rsidRDefault="00865847" w:rsidP="000B7757">
            <w:pPr>
              <w:numPr>
                <w:ilvl w:val="0"/>
                <w:numId w:val="86"/>
              </w:numPr>
              <w:tabs>
                <w:tab w:val="left" w:pos="360"/>
              </w:tabs>
              <w:suppressAutoHyphens/>
              <w:autoSpaceDE w:val="0"/>
              <w:spacing w:after="0" w:line="240" w:lineRule="auto"/>
              <w:ind w:left="360"/>
              <w:jc w:val="both"/>
              <w:rPr>
                <w:szCs w:val="22"/>
                <w:lang w:bidi="ar-SA"/>
              </w:rPr>
            </w:pPr>
            <w:r w:rsidRPr="00872089">
              <w:rPr>
                <w:szCs w:val="22"/>
                <w:lang w:bidi="ar-SA"/>
              </w:rPr>
              <w:t>The documentary evidence of the goods and services eligibility shall consist of a statement in the Price Schedule on the country of origin of the goods and services offered which shall be confirmed by a certificate of origin at the time of shipment.</w:t>
            </w:r>
          </w:p>
          <w:p w:rsidR="00865847" w:rsidRPr="00872089" w:rsidRDefault="00865847" w:rsidP="000B7757">
            <w:pPr>
              <w:tabs>
                <w:tab w:val="left" w:pos="342"/>
              </w:tabs>
              <w:spacing w:after="0" w:line="240" w:lineRule="auto"/>
              <w:jc w:val="both"/>
              <w:rPr>
                <w:rFonts w:ascii="Times-Bold" w:hAnsi="Times-Bold" w:cs="Times-Bold"/>
                <w:bCs/>
                <w:szCs w:val="22"/>
                <w:lang w:bidi="ar-SA"/>
              </w:rPr>
            </w:pPr>
          </w:p>
          <w:p w:rsidR="00865847" w:rsidRPr="00872089" w:rsidRDefault="00865847" w:rsidP="000B7757">
            <w:pPr>
              <w:numPr>
                <w:ilvl w:val="0"/>
                <w:numId w:val="86"/>
              </w:numPr>
              <w:tabs>
                <w:tab w:val="left" w:pos="342"/>
              </w:tabs>
              <w:suppressAutoHyphens/>
              <w:autoSpaceDE w:val="0"/>
              <w:spacing w:after="0" w:line="240" w:lineRule="auto"/>
              <w:ind w:left="360"/>
              <w:jc w:val="both"/>
              <w:rPr>
                <w:rFonts w:ascii="Times-Bold" w:hAnsi="Times-Bold" w:cs="Times-Bold"/>
                <w:bCs/>
                <w:szCs w:val="22"/>
                <w:lang w:bidi="ar-SA"/>
              </w:rPr>
            </w:pPr>
            <w:r w:rsidRPr="00872089">
              <w:rPr>
                <w:szCs w:val="22"/>
                <w:lang w:bidi="ar-SA"/>
              </w:rPr>
              <w:t>Non-manufacturer bidders will submit the manufacturer’s Authorization Form as per Proforma in Section IV.</w:t>
            </w:r>
          </w:p>
          <w:p w:rsidR="00865847" w:rsidRPr="00872089" w:rsidRDefault="00865847" w:rsidP="000B7757">
            <w:pPr>
              <w:numPr>
                <w:ilvl w:val="0"/>
                <w:numId w:val="86"/>
              </w:numPr>
              <w:tabs>
                <w:tab w:val="left" w:pos="360"/>
              </w:tabs>
              <w:suppressAutoHyphens/>
              <w:spacing w:after="200" w:line="240" w:lineRule="auto"/>
              <w:ind w:left="360"/>
              <w:jc w:val="both"/>
              <w:rPr>
                <w:szCs w:val="22"/>
                <w:lang w:bidi="ar-SA"/>
              </w:rPr>
            </w:pPr>
            <w:r w:rsidRPr="00872089">
              <w:rPr>
                <w:szCs w:val="22"/>
                <w:lang w:bidi="ar-SA"/>
              </w:rPr>
              <w:t>The following details shall also be provided by Indian Bidders:</w:t>
            </w:r>
          </w:p>
          <w:p w:rsidR="00865847" w:rsidRPr="00872089" w:rsidRDefault="00865847" w:rsidP="000B7757">
            <w:pPr>
              <w:tabs>
                <w:tab w:val="left" w:pos="342"/>
              </w:tabs>
              <w:spacing w:after="200" w:line="240" w:lineRule="auto"/>
              <w:ind w:left="691" w:hanging="691"/>
              <w:jc w:val="both"/>
              <w:rPr>
                <w:szCs w:val="22"/>
                <w:lang w:bidi="ar-SA"/>
              </w:rPr>
            </w:pPr>
            <w:r w:rsidRPr="00872089">
              <w:rPr>
                <w:szCs w:val="22"/>
                <w:lang w:bidi="ar-SA"/>
              </w:rPr>
              <w:t xml:space="preserve">      a. Name, address, PAN and ward/circle where they are being assessed of the Directors of the Bidding Company.</w:t>
            </w:r>
          </w:p>
          <w:p w:rsidR="00865847" w:rsidRPr="00872089" w:rsidRDefault="00865847" w:rsidP="000B7757">
            <w:pPr>
              <w:tabs>
                <w:tab w:val="left" w:pos="342"/>
              </w:tabs>
              <w:spacing w:after="200" w:line="240" w:lineRule="auto"/>
              <w:ind w:left="691" w:hanging="691"/>
              <w:jc w:val="both"/>
              <w:rPr>
                <w:szCs w:val="22"/>
                <w:lang w:bidi="ar-SA"/>
              </w:rPr>
            </w:pPr>
            <w:r w:rsidRPr="00872089">
              <w:rPr>
                <w:szCs w:val="22"/>
                <w:lang w:bidi="ar-SA"/>
              </w:rPr>
              <w:t xml:space="preserve">      b. Company’s PAN and Income Tax clearance certificate and ward/circle where it is being assessed,</w:t>
            </w:r>
          </w:p>
          <w:p w:rsidR="00865847" w:rsidRPr="00872089" w:rsidRDefault="00865847" w:rsidP="000B7757">
            <w:pPr>
              <w:tabs>
                <w:tab w:val="left" w:pos="342"/>
              </w:tabs>
              <w:spacing w:after="200" w:line="240" w:lineRule="auto"/>
              <w:ind w:left="691" w:hanging="691"/>
              <w:jc w:val="both"/>
              <w:rPr>
                <w:szCs w:val="22"/>
                <w:lang w:bidi="ar-SA"/>
              </w:rPr>
            </w:pPr>
            <w:r w:rsidRPr="00872089">
              <w:rPr>
                <w:szCs w:val="22"/>
                <w:lang w:bidi="ar-SA"/>
              </w:rPr>
              <w:t xml:space="preserve">     c.   Registration details of the company under TIN/GST, and other laws as may be applicable and clearance certificate.</w:t>
            </w:r>
          </w:p>
          <w:p w:rsidR="00865847" w:rsidRPr="00872089" w:rsidRDefault="00865847" w:rsidP="000B7757">
            <w:pPr>
              <w:tabs>
                <w:tab w:val="left" w:pos="342"/>
              </w:tabs>
              <w:spacing w:after="0" w:line="240" w:lineRule="auto"/>
              <w:ind w:left="702" w:hanging="702"/>
              <w:jc w:val="both"/>
              <w:rPr>
                <w:szCs w:val="22"/>
                <w:lang w:bidi="ar-SA"/>
              </w:rPr>
            </w:pPr>
            <w:r w:rsidRPr="00872089">
              <w:rPr>
                <w:szCs w:val="22"/>
                <w:lang w:bidi="ar-SA"/>
              </w:rPr>
              <w:t xml:space="preserve">      -   The bidders from outside India shall provide the corresponding details of Income Tax registration, Social Security Number, details regarding Registration under Value Added Tax or sale of goods (as may be applicable) etc.</w:t>
            </w:r>
          </w:p>
          <w:p w:rsidR="00865847" w:rsidRPr="00872089" w:rsidRDefault="00865847" w:rsidP="000B7757">
            <w:pPr>
              <w:tabs>
                <w:tab w:val="left" w:pos="342"/>
              </w:tabs>
              <w:spacing w:after="0" w:line="240" w:lineRule="auto"/>
              <w:ind w:left="702" w:hanging="702"/>
              <w:jc w:val="both"/>
              <w:rPr>
                <w:szCs w:val="22"/>
                <w:lang w:bidi="ar-SA"/>
              </w:rPr>
            </w:pPr>
          </w:p>
          <w:p w:rsidR="00865847" w:rsidRPr="00872089" w:rsidRDefault="00865847" w:rsidP="000B7757">
            <w:pPr>
              <w:numPr>
                <w:ilvl w:val="0"/>
                <w:numId w:val="86"/>
              </w:numPr>
              <w:tabs>
                <w:tab w:val="left" w:pos="360"/>
                <w:tab w:val="left" w:pos="2880"/>
                <w:tab w:val="left" w:pos="5670"/>
                <w:tab w:val="left" w:pos="5850"/>
                <w:tab w:val="left" w:pos="5940"/>
              </w:tabs>
              <w:suppressAutoHyphens/>
              <w:spacing w:after="0" w:line="240" w:lineRule="auto"/>
              <w:ind w:left="360"/>
              <w:jc w:val="both"/>
              <w:rPr>
                <w:szCs w:val="22"/>
                <w:lang w:bidi="ar-SA"/>
              </w:rPr>
            </w:pPr>
            <w:r w:rsidRPr="00872089">
              <w:rPr>
                <w:szCs w:val="22"/>
                <w:lang w:bidi="ar-SA"/>
              </w:rPr>
              <w:t>The bidder shall disclose instance of previous past performance that may have resulted into adverse actions taken against the bidder during the last five years.</w:t>
            </w:r>
          </w:p>
          <w:p w:rsidR="00865847" w:rsidRPr="00872089" w:rsidRDefault="00865847" w:rsidP="000B7757">
            <w:pPr>
              <w:spacing w:after="0" w:line="240" w:lineRule="auto"/>
              <w:rPr>
                <w:rFonts w:ascii="Times New Roman" w:eastAsia="Times New Roman" w:hAnsi="Times New Roman" w:cs="Times New Roman"/>
                <w:sz w:val="24"/>
                <w:lang w:val="en-US" w:bidi="ar-SA"/>
              </w:rPr>
            </w:pPr>
          </w:p>
        </w:tc>
      </w:tr>
      <w:tr w:rsidR="00865847" w:rsidRPr="00872089" w:rsidTr="000B7757">
        <w:trPr>
          <w:gridAfter w:val="1"/>
          <w:wAfter w:w="18" w:type="dxa"/>
          <w:trHeight w:val="597"/>
        </w:trPr>
        <w:tc>
          <w:tcPr>
            <w:tcW w:w="1548" w:type="dxa"/>
          </w:tcPr>
          <w:p w:rsidR="00865847" w:rsidRPr="00872089" w:rsidRDefault="00865847" w:rsidP="000B7757">
            <w:pPr>
              <w:spacing w:after="0" w:line="240" w:lineRule="auto"/>
              <w:jc w:val="center"/>
              <w:rPr>
                <w:b/>
                <w:bCs/>
                <w:szCs w:val="22"/>
                <w:lang w:bidi="ar-SA"/>
              </w:rPr>
            </w:pPr>
            <w:r w:rsidRPr="00872089">
              <w:rPr>
                <w:b/>
                <w:bCs/>
                <w:szCs w:val="22"/>
                <w:lang w:bidi="ar-SA"/>
              </w:rPr>
              <w:lastRenderedPageBreak/>
              <w:t>ITB 13.1</w:t>
            </w:r>
          </w:p>
        </w:tc>
        <w:tc>
          <w:tcPr>
            <w:tcW w:w="8010" w:type="dxa"/>
          </w:tcPr>
          <w:p w:rsidR="00865847" w:rsidRPr="00872089" w:rsidRDefault="00865847" w:rsidP="000B7757">
            <w:pPr>
              <w:spacing w:after="200" w:line="240" w:lineRule="auto"/>
              <w:rPr>
                <w:szCs w:val="22"/>
                <w:lang w:bidi="ar-SA"/>
              </w:rPr>
            </w:pPr>
            <w:r w:rsidRPr="00872089">
              <w:rPr>
                <w:szCs w:val="22"/>
                <w:lang w:bidi="ar-SA"/>
              </w:rPr>
              <w:t>Alternative Bids shall not be considered.</w:t>
            </w:r>
          </w:p>
        </w:tc>
      </w:tr>
      <w:tr w:rsidR="00865847" w:rsidRPr="00872089" w:rsidTr="000B7757">
        <w:trPr>
          <w:gridAfter w:val="1"/>
          <w:wAfter w:w="18" w:type="dxa"/>
        </w:trPr>
        <w:tc>
          <w:tcPr>
            <w:tcW w:w="1548" w:type="dxa"/>
          </w:tcPr>
          <w:p w:rsidR="00865847" w:rsidRPr="00872089" w:rsidRDefault="00865847" w:rsidP="000B7757">
            <w:pPr>
              <w:spacing w:after="0" w:line="240" w:lineRule="auto"/>
              <w:jc w:val="center"/>
              <w:rPr>
                <w:b/>
                <w:bCs/>
                <w:szCs w:val="22"/>
                <w:lang w:bidi="ar-SA"/>
              </w:rPr>
            </w:pPr>
            <w:r w:rsidRPr="00872089">
              <w:rPr>
                <w:b/>
                <w:szCs w:val="22"/>
                <w:lang w:bidi="ar-SA"/>
              </w:rPr>
              <w:t>ITB 14.5</w:t>
            </w:r>
          </w:p>
        </w:tc>
        <w:tc>
          <w:tcPr>
            <w:tcW w:w="8010" w:type="dxa"/>
            <w:shd w:val="clear" w:color="auto" w:fill="FFFFFF" w:themeFill="background1"/>
          </w:tcPr>
          <w:p w:rsidR="00865847" w:rsidRPr="00872089" w:rsidRDefault="00865847" w:rsidP="000B7757">
            <w:pPr>
              <w:tabs>
                <w:tab w:val="right" w:pos="7254"/>
              </w:tabs>
              <w:spacing w:after="0" w:line="240" w:lineRule="auto"/>
              <w:rPr>
                <w:iCs/>
                <w:szCs w:val="22"/>
                <w:lang w:bidi="ar-SA"/>
              </w:rPr>
            </w:pPr>
            <w:r w:rsidRPr="00872089">
              <w:rPr>
                <w:szCs w:val="22"/>
                <w:shd w:val="clear" w:color="auto" w:fill="FFFFFF" w:themeFill="background1"/>
                <w:lang w:bidi="ar-SA"/>
              </w:rPr>
              <w:t>The Incoterms edition is Incoterm 2010</w:t>
            </w:r>
            <w:r w:rsidRPr="00872089">
              <w:rPr>
                <w:i/>
                <w:szCs w:val="22"/>
                <w:shd w:val="clear" w:color="auto" w:fill="FFFFFF" w:themeFill="background1"/>
                <w:lang w:bidi="ar-SA"/>
              </w:rPr>
              <w:t>.</w:t>
            </w:r>
          </w:p>
        </w:tc>
      </w:tr>
      <w:tr w:rsidR="00865847" w:rsidRPr="00872089" w:rsidTr="000B7757">
        <w:tc>
          <w:tcPr>
            <w:tcW w:w="1548" w:type="dxa"/>
          </w:tcPr>
          <w:p w:rsidR="00865847" w:rsidRPr="00872089" w:rsidRDefault="00865847" w:rsidP="000B7757">
            <w:pPr>
              <w:spacing w:after="80" w:line="240" w:lineRule="auto"/>
              <w:jc w:val="center"/>
              <w:rPr>
                <w:b/>
                <w:bCs/>
                <w:szCs w:val="22"/>
                <w:lang w:bidi="ar-SA"/>
              </w:rPr>
            </w:pPr>
            <w:r w:rsidRPr="00872089">
              <w:rPr>
                <w:b/>
                <w:bCs/>
                <w:szCs w:val="22"/>
                <w:lang w:bidi="ar-SA"/>
              </w:rPr>
              <w:t>ITB 14.6 (a) (iii)</w:t>
            </w:r>
          </w:p>
        </w:tc>
        <w:tc>
          <w:tcPr>
            <w:tcW w:w="8028" w:type="dxa"/>
            <w:gridSpan w:val="2"/>
          </w:tcPr>
          <w:p w:rsidR="00865847" w:rsidRPr="00872089" w:rsidRDefault="00865847" w:rsidP="000B7757">
            <w:pPr>
              <w:tabs>
                <w:tab w:val="right" w:pos="7254"/>
              </w:tabs>
              <w:spacing w:after="12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“Final destination (Project Site)”: Vide Section–VI in Schedule of Requirement in Section VI. </w:t>
            </w:r>
          </w:p>
        </w:tc>
      </w:tr>
      <w:tr w:rsidR="00865847" w:rsidRPr="00872089" w:rsidTr="000B7757">
        <w:trPr>
          <w:trHeight w:val="678"/>
        </w:trPr>
        <w:tc>
          <w:tcPr>
            <w:tcW w:w="1548" w:type="dxa"/>
            <w:vAlign w:val="center"/>
          </w:tcPr>
          <w:p w:rsidR="00865847" w:rsidRPr="00872089" w:rsidRDefault="00865847" w:rsidP="000B7757">
            <w:pPr>
              <w:spacing w:after="240" w:line="240" w:lineRule="auto"/>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ITB 14.7</w:t>
            </w:r>
          </w:p>
        </w:tc>
        <w:tc>
          <w:tcPr>
            <w:tcW w:w="8028" w:type="dxa"/>
            <w:gridSpan w:val="2"/>
            <w:shd w:val="clear" w:color="auto" w:fill="FFFFFF" w:themeFill="background1"/>
            <w:vAlign w:val="center"/>
          </w:tcPr>
          <w:p w:rsidR="00865847" w:rsidRPr="00872089" w:rsidRDefault="00865847" w:rsidP="000B7757">
            <w:pPr>
              <w:tabs>
                <w:tab w:val="right" w:pos="7254"/>
              </w:tabs>
              <w:spacing w:after="120" w:line="240" w:lineRule="auto"/>
              <w:jc w:val="center"/>
              <w:rPr>
                <w:szCs w:val="22"/>
                <w:lang w:bidi="ar-SA"/>
              </w:rPr>
            </w:pPr>
            <w:r w:rsidRPr="00872089">
              <w:rPr>
                <w:szCs w:val="22"/>
                <w:shd w:val="clear" w:color="auto" w:fill="FFFFFF" w:themeFill="background1"/>
                <w:lang w:bidi="ar-SA"/>
              </w:rPr>
              <w:t>The prices quoted by the Bidder shall not be adjustable.</w:t>
            </w:r>
          </w:p>
        </w:tc>
      </w:tr>
      <w:tr w:rsidR="00865847" w:rsidRPr="00872089" w:rsidTr="000B7757">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18.3</w:t>
            </w:r>
          </w:p>
        </w:tc>
        <w:tc>
          <w:tcPr>
            <w:tcW w:w="8028" w:type="dxa"/>
            <w:gridSpan w:val="2"/>
          </w:tcPr>
          <w:p w:rsidR="00865847" w:rsidRPr="00872089" w:rsidRDefault="00865847" w:rsidP="000B7757">
            <w:pPr>
              <w:tabs>
                <w:tab w:val="right" w:pos="7254"/>
              </w:tabs>
              <w:spacing w:after="0" w:line="240" w:lineRule="auto"/>
              <w:jc w:val="center"/>
              <w:rPr>
                <w:szCs w:val="22"/>
                <w:lang w:bidi="ar-SA"/>
              </w:rPr>
            </w:pPr>
          </w:p>
          <w:p w:rsidR="00865847" w:rsidRPr="00872089" w:rsidRDefault="00865847" w:rsidP="000B7757">
            <w:pPr>
              <w:tabs>
                <w:tab w:val="right" w:pos="7254"/>
              </w:tabs>
              <w:spacing w:after="0" w:line="240" w:lineRule="auto"/>
              <w:rPr>
                <w:szCs w:val="22"/>
                <w:lang w:bidi="ar-SA"/>
              </w:rPr>
            </w:pPr>
            <w:r w:rsidRPr="00872089">
              <w:rPr>
                <w:szCs w:val="22"/>
                <w:lang w:bidi="ar-SA"/>
              </w:rPr>
              <w:t>Period of time, the Goods are expected to be functioning (for the purpose of spare parts): 7 years.</w:t>
            </w:r>
          </w:p>
        </w:tc>
      </w:tr>
      <w:tr w:rsidR="00865847" w:rsidRPr="00872089" w:rsidTr="000B7757">
        <w:tc>
          <w:tcPr>
            <w:tcW w:w="1548" w:type="dxa"/>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rPr>
                <w:rFonts w:ascii="Times New Roman" w:eastAsia="Times New Roman" w:hAnsi="Times New Roman" w:cs="Times New Roman"/>
                <w:b/>
                <w:iCs/>
                <w:smallCaps/>
                <w:sz w:val="24"/>
                <w:szCs w:val="28"/>
                <w:lang w:val="en-US" w:bidi="ar-SA"/>
              </w:rPr>
            </w:pPr>
            <w:r w:rsidRPr="00872089">
              <w:rPr>
                <w:rFonts w:ascii="Times New Roman" w:eastAsia="Times New Roman" w:hAnsi="Times New Roman" w:cs="Times New Roman"/>
                <w:b/>
                <w:iCs/>
                <w:smallCaps/>
                <w:sz w:val="24"/>
                <w:szCs w:val="28"/>
                <w:lang w:val="en-US" w:bidi="ar-SA"/>
              </w:rPr>
              <w:t>ITB 19.1 (</w:t>
            </w:r>
            <w:r w:rsidRPr="00872089">
              <w:rPr>
                <w:rFonts w:ascii="Times New Roman Bold" w:eastAsia="Times New Roman" w:hAnsi="Times New Roman Bold" w:cs="Times New Roman"/>
                <w:b/>
                <w:iCs/>
                <w:smallCaps/>
                <w:sz w:val="24"/>
                <w:szCs w:val="28"/>
                <w:lang w:val="en-US" w:bidi="ar-SA"/>
              </w:rPr>
              <w:t>a</w:t>
            </w:r>
            <w:r w:rsidRPr="00872089">
              <w:rPr>
                <w:rFonts w:ascii="Times New Roman" w:eastAsia="Times New Roman" w:hAnsi="Times New Roman" w:cs="Times New Roman"/>
                <w:b/>
                <w:iCs/>
                <w:smallCaps/>
                <w:sz w:val="24"/>
                <w:szCs w:val="28"/>
                <w:lang w:val="en-US" w:bidi="ar-SA"/>
              </w:rPr>
              <w:t>)</w:t>
            </w:r>
          </w:p>
        </w:tc>
        <w:tc>
          <w:tcPr>
            <w:tcW w:w="8028" w:type="dxa"/>
            <w:gridSpan w:val="2"/>
          </w:tcPr>
          <w:p w:rsidR="00865847" w:rsidRPr="00872089" w:rsidRDefault="00865847" w:rsidP="000B7757">
            <w:pPr>
              <w:tabs>
                <w:tab w:val="right" w:pos="7254"/>
              </w:tabs>
              <w:spacing w:after="0" w:line="240" w:lineRule="auto"/>
              <w:jc w:val="center"/>
              <w:rPr>
                <w:szCs w:val="22"/>
                <w:lang w:bidi="ar-SA"/>
              </w:rPr>
            </w:pPr>
          </w:p>
          <w:p w:rsidR="00865847" w:rsidRPr="00872089" w:rsidRDefault="00865847" w:rsidP="000B7757">
            <w:pPr>
              <w:tabs>
                <w:tab w:val="right" w:pos="7254"/>
              </w:tabs>
              <w:spacing w:after="0" w:line="240" w:lineRule="auto"/>
              <w:rPr>
                <w:i/>
                <w:iCs/>
                <w:szCs w:val="22"/>
                <w:lang w:bidi="ar-SA"/>
              </w:rPr>
            </w:pPr>
            <w:r w:rsidRPr="00872089">
              <w:rPr>
                <w:szCs w:val="22"/>
                <w:lang w:bidi="ar-SA"/>
              </w:rPr>
              <w:t xml:space="preserve">Manufacturer’s authorization is: </w:t>
            </w:r>
            <w:r w:rsidRPr="00872089">
              <w:rPr>
                <w:i/>
                <w:iCs/>
                <w:szCs w:val="22"/>
                <w:lang w:bidi="ar-SA"/>
              </w:rPr>
              <w:t xml:space="preserve"> required as per proforma in Section IV.</w:t>
            </w:r>
          </w:p>
        </w:tc>
      </w:tr>
      <w:tr w:rsidR="00865847" w:rsidRPr="00872089" w:rsidTr="000B7757">
        <w:tc>
          <w:tcPr>
            <w:tcW w:w="1548" w:type="dxa"/>
          </w:tcPr>
          <w:p w:rsidR="00865847" w:rsidRPr="00872089" w:rsidRDefault="00865847" w:rsidP="000B7757">
            <w:pPr>
              <w:spacing w:after="0" w:line="240" w:lineRule="auto"/>
              <w:rPr>
                <w:rFonts w:ascii="Times New Roman" w:eastAsia="Times New Roman" w:hAnsi="Times New Roman" w:cs="Times New Roman"/>
                <w:sz w:val="24"/>
                <w:lang w:val="en-US" w:bidi="ar-SA"/>
              </w:rPr>
            </w:pPr>
          </w:p>
          <w:p w:rsidR="00865847" w:rsidRPr="00872089" w:rsidRDefault="00865847" w:rsidP="000B7757">
            <w:pPr>
              <w:spacing w:after="0" w:line="240" w:lineRule="auto"/>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ITB 20.1</w:t>
            </w:r>
          </w:p>
        </w:tc>
        <w:tc>
          <w:tcPr>
            <w:tcW w:w="8028" w:type="dxa"/>
            <w:gridSpan w:val="2"/>
          </w:tcPr>
          <w:p w:rsidR="00865847" w:rsidRPr="00872089" w:rsidRDefault="00865847" w:rsidP="000B7757">
            <w:pPr>
              <w:tabs>
                <w:tab w:val="right" w:pos="7254"/>
              </w:tabs>
              <w:spacing w:after="0" w:line="240" w:lineRule="auto"/>
              <w:rPr>
                <w:rFonts w:ascii="Times New Roman" w:eastAsia="Times New Roman" w:hAnsi="Times New Roman" w:cs="Times New Roman"/>
                <w:sz w:val="24"/>
                <w:lang w:val="en-US" w:bidi="ar-SA"/>
              </w:rPr>
            </w:pPr>
          </w:p>
          <w:p w:rsidR="00865847" w:rsidRPr="00872089" w:rsidRDefault="00865847" w:rsidP="000B7757">
            <w:pPr>
              <w:tabs>
                <w:tab w:val="right" w:pos="7254"/>
              </w:tabs>
              <w:spacing w:after="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 validity period shall be 90 days after the bid submission deadline.</w:t>
            </w:r>
          </w:p>
        </w:tc>
      </w:tr>
      <w:tr w:rsidR="00865847" w:rsidRPr="00872089" w:rsidTr="000B7757">
        <w:trPr>
          <w:trHeight w:val="534"/>
        </w:trPr>
        <w:tc>
          <w:tcPr>
            <w:tcW w:w="1548" w:type="dxa"/>
            <w:vAlign w:val="center"/>
          </w:tcPr>
          <w:p w:rsidR="00865847" w:rsidRPr="00872089" w:rsidRDefault="00865847" w:rsidP="000B7757">
            <w:pPr>
              <w:spacing w:after="0" w:line="240" w:lineRule="auto"/>
              <w:rPr>
                <w:rFonts w:ascii="Times New Roman" w:eastAsia="Times New Roman" w:hAnsi="Times New Roman" w:cs="Times New Roman"/>
                <w:b/>
                <w:iCs/>
                <w:smallCaps/>
                <w:sz w:val="24"/>
                <w:szCs w:val="28"/>
                <w:lang w:val="en-US" w:bidi="ar-SA"/>
              </w:rPr>
            </w:pPr>
            <w:r w:rsidRPr="00872089">
              <w:rPr>
                <w:rFonts w:ascii="Times New Roman" w:eastAsia="Times New Roman" w:hAnsi="Times New Roman" w:cs="Times New Roman"/>
                <w:b/>
                <w:iCs/>
                <w:smallCaps/>
                <w:sz w:val="24"/>
                <w:szCs w:val="28"/>
                <w:lang w:val="en-US" w:bidi="ar-SA"/>
              </w:rPr>
              <w:t>ITB 20.3</w:t>
            </w:r>
          </w:p>
        </w:tc>
        <w:tc>
          <w:tcPr>
            <w:tcW w:w="8028" w:type="dxa"/>
            <w:gridSpan w:val="2"/>
            <w:vAlign w:val="center"/>
          </w:tcPr>
          <w:p w:rsidR="00865847" w:rsidRPr="00872089" w:rsidRDefault="00865847" w:rsidP="000B7757">
            <w:pPr>
              <w:widowControl w:val="0"/>
              <w:tabs>
                <w:tab w:val="left" w:pos="612"/>
                <w:tab w:val="right" w:pos="7254"/>
              </w:tabs>
              <w:autoSpaceDE w:val="0"/>
              <w:autoSpaceDN w:val="0"/>
              <w:spacing w:after="120" w:line="240" w:lineRule="auto"/>
              <w:rPr>
                <w:rFonts w:ascii="Times New Roman" w:eastAsia="Times New Roman" w:hAnsi="Times New Roman" w:cs="Times New Roman"/>
                <w:i/>
                <w:sz w:val="24"/>
                <w:szCs w:val="24"/>
                <w:lang w:val="en-US" w:bidi="ar-SA"/>
              </w:rPr>
            </w:pPr>
            <w:r w:rsidRPr="00872089">
              <w:rPr>
                <w:rFonts w:ascii="Times New Roman" w:eastAsia="Times New Roman" w:hAnsi="Times New Roman" w:cs="Times New Roman"/>
                <w:sz w:val="24"/>
                <w:szCs w:val="24"/>
                <w:shd w:val="clear" w:color="auto" w:fill="FFFFFF" w:themeFill="background1"/>
                <w:lang w:val="en-US" w:bidi="ar-SA"/>
              </w:rPr>
              <w:t>The factor will be 5.5% per annum</w:t>
            </w:r>
            <w:r w:rsidRPr="00872089">
              <w:rPr>
                <w:rFonts w:ascii="Times New Roman" w:eastAsia="Times New Roman" w:hAnsi="Times New Roman" w:cs="Times New Roman"/>
                <w:sz w:val="24"/>
                <w:szCs w:val="24"/>
                <w:lang w:val="en-US" w:bidi="ar-SA"/>
              </w:rPr>
              <w:t>.</w:t>
            </w:r>
          </w:p>
        </w:tc>
      </w:tr>
      <w:tr w:rsidR="00865847" w:rsidRPr="00872089" w:rsidTr="000B7757">
        <w:trPr>
          <w:trHeight w:val="705"/>
        </w:trPr>
        <w:tc>
          <w:tcPr>
            <w:tcW w:w="1548" w:type="dxa"/>
            <w:vAlign w:val="center"/>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ITB 21.1</w:t>
            </w:r>
          </w:p>
        </w:tc>
        <w:tc>
          <w:tcPr>
            <w:tcW w:w="8028" w:type="dxa"/>
            <w:gridSpan w:val="2"/>
            <w:vAlign w:val="center"/>
          </w:tcPr>
          <w:p w:rsidR="00865847" w:rsidRPr="00872089" w:rsidRDefault="00865847" w:rsidP="000B7757">
            <w:pPr>
              <w:tabs>
                <w:tab w:val="right" w:pos="7254"/>
              </w:tabs>
              <w:spacing w:after="0" w:line="240" w:lineRule="auto"/>
              <w:rPr>
                <w:iCs/>
                <w:szCs w:val="22"/>
                <w:lang w:bidi="ar-SA"/>
              </w:rPr>
            </w:pPr>
            <w:r w:rsidRPr="00872089">
              <w:rPr>
                <w:iCs/>
                <w:szCs w:val="22"/>
                <w:lang w:bidi="ar-SA"/>
              </w:rPr>
              <w:t>Bid Security is required.</w:t>
            </w:r>
          </w:p>
        </w:tc>
      </w:tr>
      <w:tr w:rsidR="00865847" w:rsidRPr="00872089" w:rsidTr="000B7757">
        <w:tc>
          <w:tcPr>
            <w:tcW w:w="1548" w:type="dxa"/>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p>
          <w:p w:rsidR="00865847" w:rsidRPr="00872089" w:rsidRDefault="00865847" w:rsidP="000B7757">
            <w:pPr>
              <w:spacing w:after="0" w:line="240" w:lineRule="auto"/>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ITB 21.2</w:t>
            </w:r>
          </w:p>
        </w:tc>
        <w:tc>
          <w:tcPr>
            <w:tcW w:w="8028" w:type="dxa"/>
            <w:gridSpan w:val="2"/>
          </w:tcPr>
          <w:p w:rsidR="00865847" w:rsidRPr="00872089" w:rsidRDefault="00865847" w:rsidP="000B7757">
            <w:pPr>
              <w:tabs>
                <w:tab w:val="right" w:pos="7254"/>
              </w:tabs>
              <w:spacing w:after="0" w:line="240" w:lineRule="auto"/>
              <w:rPr>
                <w:szCs w:val="22"/>
                <w:lang w:bidi="ar-SA"/>
              </w:rPr>
            </w:pPr>
            <w:r w:rsidRPr="00872089">
              <w:rPr>
                <w:szCs w:val="22"/>
                <w:lang w:bidi="ar-SA"/>
              </w:rPr>
              <w:t>The amount of the Bid Security (EMD) shall be:</w:t>
            </w:r>
          </w:p>
          <w:p w:rsidR="00865847" w:rsidRPr="00872089" w:rsidRDefault="00865847" w:rsidP="000B7757">
            <w:pPr>
              <w:tabs>
                <w:tab w:val="right" w:pos="7254"/>
              </w:tabs>
              <w:spacing w:after="0" w:line="240" w:lineRule="auto"/>
              <w:rPr>
                <w:szCs w:val="22"/>
                <w:lang w:bidi="ar-SA"/>
              </w:rPr>
            </w:pPr>
            <w:r w:rsidRPr="00872089">
              <w:rPr>
                <w:szCs w:val="22"/>
                <w:lang w:bidi="ar-SA"/>
              </w:rPr>
              <w:t xml:space="preserve">Item No.1 </w:t>
            </w:r>
            <w:r w:rsidRPr="00872089">
              <w:rPr>
                <w:b/>
                <w:szCs w:val="22"/>
                <w:shd w:val="clear" w:color="auto" w:fill="FFFFFF" w:themeFill="background1"/>
                <w:lang w:bidi="ar-SA"/>
              </w:rPr>
              <w:t xml:space="preserve">Rs. </w:t>
            </w:r>
            <w:r>
              <w:rPr>
                <w:b/>
                <w:szCs w:val="22"/>
                <w:shd w:val="clear" w:color="auto" w:fill="FFFFFF" w:themeFill="background1"/>
                <w:lang w:bidi="ar-SA"/>
              </w:rPr>
              <w:t>5</w:t>
            </w:r>
            <w:r w:rsidRPr="00872089">
              <w:rPr>
                <w:b/>
                <w:szCs w:val="22"/>
                <w:highlight w:val="lightGray"/>
                <w:shd w:val="clear" w:color="auto" w:fill="FFFFFF" w:themeFill="background1"/>
                <w:lang w:bidi="ar-SA"/>
              </w:rPr>
              <w:t>0,000/-</w:t>
            </w:r>
          </w:p>
        </w:tc>
      </w:tr>
      <w:tr w:rsidR="00865847" w:rsidRPr="00872089" w:rsidTr="000B7757">
        <w:tc>
          <w:tcPr>
            <w:tcW w:w="1548" w:type="dxa"/>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ITB 22.1</w:t>
            </w:r>
          </w:p>
        </w:tc>
        <w:tc>
          <w:tcPr>
            <w:tcW w:w="8028" w:type="dxa"/>
            <w:gridSpan w:val="2"/>
          </w:tcPr>
          <w:p w:rsidR="00865847" w:rsidRPr="00872089" w:rsidRDefault="00865847" w:rsidP="000B7757">
            <w:pPr>
              <w:tabs>
                <w:tab w:val="left" w:pos="153"/>
                <w:tab w:val="left" w:pos="1400"/>
                <w:tab w:val="left" w:pos="2120"/>
                <w:tab w:val="left" w:pos="2720"/>
                <w:tab w:val="left" w:pos="4680"/>
                <w:tab w:val="left" w:pos="7180"/>
              </w:tabs>
              <w:suppressAutoHyphens/>
              <w:spacing w:after="0" w:line="240" w:lineRule="auto"/>
              <w:ind w:left="153"/>
              <w:jc w:val="both"/>
              <w:rPr>
                <w:rFonts w:ascii="Book Antiqua" w:hAnsi="Book Antiqua" w:cs="Book Antiqua"/>
                <w:szCs w:val="24"/>
                <w:lang w:bidi="ar-SA"/>
              </w:rPr>
            </w:pPr>
            <w:r w:rsidRPr="00872089">
              <w:rPr>
                <w:szCs w:val="22"/>
                <w:lang w:bidi="ar-SA"/>
              </w:rPr>
              <w:t>The bidding under this contract is electronic bid submission through website</w:t>
            </w:r>
            <w:hyperlink r:id="rId22" w:history="1">
              <w:r w:rsidRPr="00872089">
                <w:rPr>
                  <w:rFonts w:ascii="Franklin Gothic Demi" w:eastAsiaTheme="majorEastAsia" w:hAnsi="Franklin Gothic Demi"/>
                  <w:color w:val="0563C1" w:themeColor="hyperlink"/>
                  <w:sz w:val="20"/>
                  <w:u w:val="single"/>
                  <w:shd w:val="clear" w:color="auto" w:fill="FFFFFF" w:themeFill="background1"/>
                  <w:lang w:bidi="ar-SA"/>
                </w:rPr>
                <w:t>https://eprocure.gov.in</w:t>
              </w:r>
            </w:hyperlink>
            <w:r w:rsidRPr="00872089">
              <w:rPr>
                <w:szCs w:val="22"/>
                <w:lang w:bidi="ar-SA"/>
              </w:rPr>
              <w:t xml:space="preserve">. Detailed guidelines for viewing bids and submission of online bids are given on the website. The Invitation for Bids is published on this website. Any citizen or prospective bidder can logon to this website and view the Invitation for Bids and can view the details of goods for which bids are invited. The perspective bidder can submit bids online; however, the bidder is required to have enrolment/registration in the website and should have valid Digital Signature Certificate (DSC), </w:t>
            </w:r>
            <w:r w:rsidRPr="00872089">
              <w:rPr>
                <w:rFonts w:ascii="Calibri" w:hAnsi="Calibri"/>
                <w:szCs w:val="22"/>
                <w:lang w:bidi="ar-SA"/>
              </w:rPr>
              <w:t>for signing and encryption issued by the same Certifying Authority,</w:t>
            </w:r>
            <w:r w:rsidRPr="00872089">
              <w:rPr>
                <w:szCs w:val="22"/>
                <w:lang w:bidi="ar-SA"/>
              </w:rPr>
              <w:t xml:space="preserve"> in the form of smart card/e-token. The DSC can be obtained from any authorized certifying agencies. The bidder should register in the website </w:t>
            </w:r>
            <w:hyperlink r:id="rId23" w:history="1">
              <w:r w:rsidRPr="00872089">
                <w:rPr>
                  <w:rFonts w:ascii="Franklin Gothic Demi" w:eastAsiaTheme="majorEastAsia" w:hAnsi="Franklin Gothic Demi"/>
                  <w:color w:val="0563C1" w:themeColor="hyperlink"/>
                  <w:sz w:val="20"/>
                  <w:u w:val="single"/>
                  <w:shd w:val="clear" w:color="auto" w:fill="FFFFFF" w:themeFill="background1"/>
                  <w:lang w:bidi="ar-SA"/>
                </w:rPr>
                <w:t>https://eprocure.gov.in</w:t>
              </w:r>
            </w:hyperlink>
            <w:r w:rsidRPr="00872089">
              <w:rPr>
                <w:szCs w:val="22"/>
                <w:lang w:bidi="ar-SA"/>
              </w:rPr>
              <w:t>using the relevant option available. Then the Digital Signature registration has to be done with the e-token, after logging into the site. After this, the bidder can login the site through the secured login by entering the password of the e-token &amp; the user id/ password chosen during registration.</w:t>
            </w:r>
          </w:p>
          <w:p w:rsidR="00865847" w:rsidRPr="00872089" w:rsidRDefault="00865847" w:rsidP="000B7757">
            <w:pPr>
              <w:tabs>
                <w:tab w:val="left" w:pos="153"/>
                <w:tab w:val="left" w:pos="1400"/>
                <w:tab w:val="left" w:pos="2120"/>
                <w:tab w:val="left" w:pos="2720"/>
                <w:tab w:val="left" w:pos="4680"/>
                <w:tab w:val="left" w:pos="7180"/>
              </w:tabs>
              <w:suppressAutoHyphens/>
              <w:spacing w:after="0" w:line="240" w:lineRule="auto"/>
              <w:ind w:left="153"/>
              <w:jc w:val="both"/>
              <w:rPr>
                <w:rFonts w:ascii="Book Antiqua" w:hAnsi="Book Antiqua" w:cs="Book Antiqua"/>
                <w:szCs w:val="24"/>
                <w:lang w:bidi="ar-SA"/>
              </w:rPr>
            </w:pPr>
          </w:p>
          <w:p w:rsidR="00865847" w:rsidRPr="00872089" w:rsidRDefault="00865847" w:rsidP="000B7757">
            <w:pPr>
              <w:tabs>
                <w:tab w:val="left" w:pos="153"/>
                <w:tab w:val="left" w:pos="1400"/>
                <w:tab w:val="left" w:pos="2120"/>
                <w:tab w:val="left" w:pos="2720"/>
                <w:tab w:val="left" w:pos="4680"/>
                <w:tab w:val="left" w:pos="7180"/>
              </w:tabs>
              <w:suppressAutoHyphens/>
              <w:spacing w:after="0" w:line="240" w:lineRule="auto"/>
              <w:ind w:left="153"/>
              <w:jc w:val="both"/>
              <w:rPr>
                <w:szCs w:val="22"/>
                <w:lang w:bidi="ar-SA"/>
              </w:rPr>
            </w:pPr>
            <w:r w:rsidRPr="00872089">
              <w:rPr>
                <w:szCs w:val="22"/>
                <w:lang w:bidi="ar-SA"/>
              </w:rPr>
              <w:t>After getting the bid schedules, the Bidder should go through them carefully and then submit the documents as asked, otherwise, the bid will be rejected.</w:t>
            </w:r>
          </w:p>
          <w:p w:rsidR="00865847" w:rsidRPr="00872089" w:rsidRDefault="00865847" w:rsidP="000B7757">
            <w:pPr>
              <w:tabs>
                <w:tab w:val="left" w:pos="153"/>
                <w:tab w:val="right" w:pos="7254"/>
              </w:tabs>
              <w:spacing w:after="0" w:line="240" w:lineRule="auto"/>
              <w:ind w:left="153"/>
              <w:jc w:val="center"/>
              <w:rPr>
                <w:szCs w:val="22"/>
                <w:lang w:bidi="ar-SA"/>
              </w:rPr>
            </w:pPr>
          </w:p>
          <w:p w:rsidR="00865847" w:rsidRPr="00872089" w:rsidRDefault="00865847" w:rsidP="000B7757">
            <w:pPr>
              <w:tabs>
                <w:tab w:val="left" w:pos="153"/>
                <w:tab w:val="right" w:pos="7254"/>
              </w:tabs>
              <w:spacing w:after="0" w:line="240" w:lineRule="auto"/>
              <w:ind w:left="153"/>
              <w:jc w:val="both"/>
              <w:rPr>
                <w:szCs w:val="22"/>
                <w:lang w:bidi="ar-SA"/>
              </w:rPr>
            </w:pPr>
            <w:r w:rsidRPr="00872089">
              <w:rPr>
                <w:szCs w:val="22"/>
                <w:lang w:val="en-GB" w:bidi="ar-SA"/>
              </w:rPr>
              <w:t>The completed bid comprising of documents, should be uploaded on the website given above through e-tendering along with scanned copies of requisite certificates as are mentioned in different sections in the bidding document and scanned copy of bid security in case it is provided in the form of BG.</w:t>
            </w:r>
          </w:p>
        </w:tc>
      </w:tr>
      <w:tr w:rsidR="00865847" w:rsidRPr="00872089" w:rsidTr="000B7757">
        <w:tc>
          <w:tcPr>
            <w:tcW w:w="1548" w:type="dxa"/>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ITB 23.1</w:t>
            </w:r>
          </w:p>
        </w:tc>
        <w:tc>
          <w:tcPr>
            <w:tcW w:w="8028" w:type="dxa"/>
            <w:gridSpan w:val="2"/>
          </w:tcPr>
          <w:p w:rsidR="00865847" w:rsidRPr="00872089" w:rsidRDefault="00865847" w:rsidP="000B7757">
            <w:pPr>
              <w:spacing w:after="0" w:line="240" w:lineRule="auto"/>
              <w:ind w:left="153"/>
              <w:jc w:val="both"/>
              <w:rPr>
                <w:szCs w:val="22"/>
                <w:lang w:bidi="ar-SA"/>
              </w:rPr>
            </w:pPr>
            <w:r w:rsidRPr="00872089">
              <w:rPr>
                <w:szCs w:val="22"/>
                <w:lang w:val="en-GB" w:bidi="ar-SA"/>
              </w:rPr>
              <w:t>All the documents are required to be signed digitally by the bidder. After electronic on line bid submission, the system generates a unique bid identification number which is time stamped. This shall be treated as acknowledgement of bid submission.</w:t>
            </w:r>
          </w:p>
        </w:tc>
      </w:tr>
      <w:tr w:rsidR="00865847" w:rsidRPr="00872089" w:rsidTr="000B7757">
        <w:tc>
          <w:tcPr>
            <w:tcW w:w="1548" w:type="dxa"/>
            <w:vAlign w:val="center"/>
          </w:tcPr>
          <w:p w:rsidR="00865847" w:rsidRPr="00872089" w:rsidRDefault="00865847" w:rsidP="000B7757">
            <w:pPr>
              <w:spacing w:after="0" w:line="240" w:lineRule="auto"/>
              <w:jc w:val="center"/>
              <w:rPr>
                <w:b/>
                <w:bCs/>
                <w:sz w:val="32"/>
                <w:szCs w:val="32"/>
                <w:lang w:bidi="ar-SA"/>
              </w:rPr>
            </w:pPr>
          </w:p>
          <w:p w:rsidR="00865847" w:rsidRPr="00872089" w:rsidRDefault="00865847" w:rsidP="000B7757">
            <w:pPr>
              <w:spacing w:after="0" w:line="240" w:lineRule="auto"/>
              <w:jc w:val="center"/>
              <w:rPr>
                <w:b/>
                <w:bCs/>
                <w:sz w:val="32"/>
                <w:szCs w:val="32"/>
                <w:lang w:bidi="ar-SA"/>
              </w:rPr>
            </w:pPr>
          </w:p>
        </w:tc>
        <w:tc>
          <w:tcPr>
            <w:tcW w:w="8028" w:type="dxa"/>
            <w:gridSpan w:val="2"/>
            <w:vAlign w:val="center"/>
          </w:tcPr>
          <w:p w:rsidR="00865847" w:rsidRPr="00872089" w:rsidRDefault="00865847" w:rsidP="000B7757">
            <w:pPr>
              <w:spacing w:after="0" w:line="240" w:lineRule="auto"/>
              <w:jc w:val="center"/>
              <w:rPr>
                <w:rFonts w:ascii="Times New Roman" w:eastAsia="Times New Roman" w:hAnsi="Times New Roman" w:cs="Times New Roman"/>
                <w:b/>
                <w:sz w:val="32"/>
                <w:szCs w:val="32"/>
                <w:lang w:val="en-US" w:bidi="ar-SA"/>
              </w:rPr>
            </w:pPr>
            <w:r w:rsidRPr="00872089">
              <w:rPr>
                <w:rFonts w:ascii="Times New Roman" w:eastAsia="Times New Roman" w:hAnsi="Times New Roman" w:cs="Times New Roman"/>
                <w:b/>
                <w:sz w:val="32"/>
                <w:szCs w:val="32"/>
                <w:lang w:val="en-US" w:bidi="ar-SA"/>
              </w:rPr>
              <w:t>D. Submission and Opening of Bids</w:t>
            </w:r>
          </w:p>
        </w:tc>
      </w:tr>
      <w:tr w:rsidR="00865847" w:rsidRPr="00872089" w:rsidTr="000B7757">
        <w:tc>
          <w:tcPr>
            <w:tcW w:w="1548" w:type="dxa"/>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p>
          <w:p w:rsidR="00865847" w:rsidRPr="00872089" w:rsidRDefault="00865847" w:rsidP="000B7757">
            <w:pPr>
              <w:spacing w:after="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b/>
                <w:bCs/>
                <w:sz w:val="24"/>
                <w:lang w:val="en-US" w:bidi="ar-SA"/>
              </w:rPr>
              <w:t>ITB 27.1</w:t>
            </w:r>
          </w:p>
        </w:tc>
        <w:tc>
          <w:tcPr>
            <w:tcW w:w="8028" w:type="dxa"/>
            <w:gridSpan w:val="2"/>
          </w:tcPr>
          <w:p w:rsidR="00865847" w:rsidRPr="00872089" w:rsidRDefault="00865847" w:rsidP="000B7757">
            <w:pPr>
              <w:tabs>
                <w:tab w:val="right" w:pos="7254"/>
              </w:tabs>
              <w:spacing w:after="0" w:line="240" w:lineRule="auto"/>
              <w:jc w:val="center"/>
              <w:rPr>
                <w:szCs w:val="22"/>
                <w:lang w:bidi="ar-SA"/>
              </w:rPr>
            </w:pPr>
            <w:r w:rsidRPr="00872089">
              <w:rPr>
                <w:szCs w:val="22"/>
                <w:lang w:bidi="ar-SA"/>
              </w:rPr>
              <w:t>The bid opening shall take place at Purchase section</w:t>
            </w:r>
          </w:p>
          <w:p w:rsidR="00865847" w:rsidRPr="00872089" w:rsidRDefault="00865847" w:rsidP="000B7757">
            <w:pPr>
              <w:tabs>
                <w:tab w:val="right" w:pos="7254"/>
              </w:tabs>
              <w:spacing w:after="0" w:line="240" w:lineRule="auto"/>
              <w:jc w:val="center"/>
              <w:rPr>
                <w:b/>
                <w:szCs w:val="22"/>
                <w:lang w:bidi="ar-SA"/>
              </w:rPr>
            </w:pPr>
            <w:r w:rsidRPr="00872089">
              <w:rPr>
                <w:b/>
                <w:szCs w:val="22"/>
                <w:lang w:bidi="ar-SA"/>
              </w:rPr>
              <w:t>National Institute of Hydrology, Jalvigyan, Roorkee - 247 667</w:t>
            </w:r>
          </w:p>
          <w:p w:rsidR="00865847" w:rsidRPr="00872089" w:rsidRDefault="00865847" w:rsidP="000B7757">
            <w:pPr>
              <w:spacing w:after="0" w:line="240" w:lineRule="auto"/>
              <w:jc w:val="center"/>
              <w:rPr>
                <w:b/>
                <w:szCs w:val="22"/>
                <w:lang w:bidi="ar-SA"/>
              </w:rPr>
            </w:pPr>
            <w:r w:rsidRPr="00872089">
              <w:rPr>
                <w:szCs w:val="22"/>
                <w:lang w:bidi="ar-SA"/>
              </w:rPr>
              <w:t>City:</w:t>
            </w:r>
            <w:r w:rsidRPr="00872089">
              <w:rPr>
                <w:b/>
                <w:szCs w:val="22"/>
                <w:lang w:bidi="ar-SA"/>
              </w:rPr>
              <w:t xml:space="preserve">  Roorkee</w:t>
            </w:r>
          </w:p>
          <w:p w:rsidR="00865847" w:rsidRPr="00872089" w:rsidRDefault="00865847" w:rsidP="000B7757">
            <w:pPr>
              <w:spacing w:after="0" w:line="240" w:lineRule="auto"/>
              <w:jc w:val="center"/>
              <w:rPr>
                <w:b/>
                <w:szCs w:val="22"/>
                <w:lang w:bidi="ar-SA"/>
              </w:rPr>
            </w:pPr>
            <w:r w:rsidRPr="00872089">
              <w:rPr>
                <w:szCs w:val="22"/>
                <w:lang w:bidi="ar-SA"/>
              </w:rPr>
              <w:t xml:space="preserve">ZIP Code: </w:t>
            </w:r>
            <w:r w:rsidRPr="00872089">
              <w:rPr>
                <w:b/>
                <w:szCs w:val="22"/>
                <w:lang w:bidi="ar-SA"/>
              </w:rPr>
              <w:t>247667</w:t>
            </w:r>
          </w:p>
          <w:p w:rsidR="00865847" w:rsidRPr="00872089" w:rsidRDefault="00865847" w:rsidP="000B7757">
            <w:pPr>
              <w:widowControl w:val="0"/>
              <w:autoSpaceDE w:val="0"/>
              <w:autoSpaceDN w:val="0"/>
              <w:spacing w:after="0" w:line="240" w:lineRule="auto"/>
              <w:rPr>
                <w:rFonts w:ascii="Times New Roman" w:eastAsia="Times New Roman" w:hAnsi="Times New Roman" w:cs="Times New Roman"/>
                <w:sz w:val="24"/>
                <w:szCs w:val="24"/>
                <w:lang w:val="en-US" w:bidi="ar-SA"/>
              </w:rPr>
            </w:pPr>
          </w:p>
          <w:p w:rsidR="00865847" w:rsidRPr="00872089" w:rsidRDefault="00865847" w:rsidP="000B7757">
            <w:pPr>
              <w:widowControl w:val="0"/>
              <w:autoSpaceDE w:val="0"/>
              <w:autoSpaceDN w:val="0"/>
              <w:spacing w:after="0" w:line="240" w:lineRule="auto"/>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sz w:val="24"/>
                <w:szCs w:val="24"/>
                <w:lang w:val="en-US" w:bidi="ar-SA"/>
              </w:rPr>
              <w:t xml:space="preserve">Country: </w:t>
            </w:r>
            <w:r w:rsidRPr="00872089">
              <w:rPr>
                <w:rFonts w:ascii="Times New Roman" w:eastAsia="Times New Roman" w:hAnsi="Times New Roman" w:cs="Times New Roman"/>
                <w:b/>
                <w:sz w:val="24"/>
                <w:szCs w:val="24"/>
                <w:lang w:val="en-US" w:bidi="ar-SA"/>
              </w:rPr>
              <w:t>India</w:t>
            </w:r>
          </w:p>
          <w:p w:rsidR="00865847" w:rsidRPr="00872089" w:rsidRDefault="00865847" w:rsidP="000B7757">
            <w:pPr>
              <w:tabs>
                <w:tab w:val="center" w:pos="4320"/>
                <w:tab w:val="right" w:pos="8640"/>
              </w:tabs>
              <w:spacing w:after="0" w:line="240" w:lineRule="auto"/>
              <w:rPr>
                <w:rFonts w:ascii="Times New Roman" w:eastAsia="Times New Roman" w:hAnsi="Times New Roman" w:cs="Times New Roman"/>
                <w:b/>
                <w:sz w:val="24"/>
                <w:highlight w:val="yellow"/>
                <w:lang w:val="en-US" w:bidi="ar-SA"/>
              </w:rPr>
            </w:pPr>
            <w:r w:rsidRPr="00872089">
              <w:rPr>
                <w:rFonts w:ascii="Times New Roman" w:eastAsia="Times New Roman" w:hAnsi="Times New Roman" w:cs="Times New Roman"/>
                <w:sz w:val="24"/>
                <w:lang w:val="en-US" w:bidi="ar-SA"/>
              </w:rPr>
              <w:t xml:space="preserve">Date:   </w:t>
            </w:r>
            <w:r>
              <w:rPr>
                <w:rFonts w:ascii="Times New Roman" w:eastAsia="Times New Roman" w:hAnsi="Times New Roman" w:cs="Times New Roman"/>
                <w:sz w:val="24"/>
                <w:lang w:val="en-US" w:bidi="ar-SA"/>
              </w:rPr>
              <w:t>20</w:t>
            </w:r>
            <w:r w:rsidRPr="00872089">
              <w:rPr>
                <w:rFonts w:ascii="Times New Roman" w:eastAsia="Times New Roman" w:hAnsi="Times New Roman" w:cs="Times New Roman"/>
                <w:sz w:val="24"/>
                <w:highlight w:val="lightGray"/>
                <w:shd w:val="clear" w:color="auto" w:fill="FFFFFF" w:themeFill="background1"/>
                <w:lang w:val="en-US" w:bidi="ar-SA"/>
              </w:rPr>
              <w:t>.03.2018</w:t>
            </w:r>
            <w:r w:rsidRPr="00872089">
              <w:rPr>
                <w:rFonts w:ascii="Times New Roman" w:eastAsia="Times New Roman" w:hAnsi="Times New Roman" w:cs="Times New Roman"/>
                <w:sz w:val="24"/>
                <w:shd w:val="clear" w:color="auto" w:fill="FFFFFF" w:themeFill="background1"/>
                <w:lang w:val="en-US" w:bidi="ar-SA"/>
              </w:rPr>
              <w:t xml:space="preserve">      </w:t>
            </w:r>
            <w:r w:rsidRPr="00872089">
              <w:rPr>
                <w:rFonts w:ascii="Times New Roman" w:eastAsia="Times New Roman" w:hAnsi="Times New Roman" w:cs="Times New Roman"/>
                <w:sz w:val="24"/>
                <w:lang w:val="en-US" w:bidi="ar-SA"/>
              </w:rPr>
              <w:t xml:space="preserve">Time:  </w:t>
            </w:r>
            <w:r w:rsidRPr="00872089">
              <w:rPr>
                <w:rFonts w:ascii="Times New Roman" w:eastAsia="Times New Roman" w:hAnsi="Times New Roman" w:cs="Times New Roman"/>
                <w:sz w:val="24"/>
                <w:highlight w:val="lightGray"/>
                <w:shd w:val="clear" w:color="auto" w:fill="FFFFFF" w:themeFill="background1"/>
                <w:lang w:val="en-US" w:bidi="ar-SA"/>
              </w:rPr>
              <w:t>17.00 hours</w:t>
            </w:r>
          </w:p>
        </w:tc>
      </w:tr>
      <w:tr w:rsidR="00865847" w:rsidRPr="00872089" w:rsidTr="000B7757">
        <w:tc>
          <w:tcPr>
            <w:tcW w:w="1548" w:type="dxa"/>
          </w:tcPr>
          <w:p w:rsidR="00865847" w:rsidRPr="00872089" w:rsidRDefault="00865847" w:rsidP="000B7757">
            <w:pPr>
              <w:spacing w:after="0" w:line="240" w:lineRule="auto"/>
              <w:jc w:val="center"/>
              <w:rPr>
                <w:b/>
                <w:bCs/>
                <w:sz w:val="32"/>
                <w:szCs w:val="32"/>
                <w:lang w:bidi="ar-SA"/>
              </w:rPr>
            </w:pPr>
            <w:r w:rsidRPr="00872089">
              <w:rPr>
                <w:szCs w:val="22"/>
                <w:lang w:bidi="ar-SA"/>
              </w:rPr>
              <w:lastRenderedPageBreak/>
              <w:br w:type="page"/>
            </w:r>
          </w:p>
          <w:p w:rsidR="00865847" w:rsidRPr="00872089" w:rsidRDefault="00865847" w:rsidP="000B7757">
            <w:pPr>
              <w:spacing w:after="0" w:line="240" w:lineRule="auto"/>
              <w:jc w:val="center"/>
              <w:rPr>
                <w:b/>
                <w:bCs/>
                <w:sz w:val="32"/>
                <w:szCs w:val="32"/>
                <w:lang w:bidi="ar-SA"/>
              </w:rPr>
            </w:pPr>
          </w:p>
        </w:tc>
        <w:tc>
          <w:tcPr>
            <w:tcW w:w="8028" w:type="dxa"/>
            <w:gridSpan w:val="2"/>
          </w:tcPr>
          <w:p w:rsidR="00865847" w:rsidRPr="00872089" w:rsidRDefault="00865847" w:rsidP="000B775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0B7757">
            <w:pPr>
              <w:spacing w:after="240" w:line="240" w:lineRule="auto"/>
              <w:jc w:val="center"/>
              <w:rPr>
                <w:rFonts w:ascii="Times New Roman" w:eastAsia="Times New Roman" w:hAnsi="Times New Roman" w:cs="Times New Roman"/>
                <w:b/>
                <w:bCs/>
                <w:sz w:val="32"/>
                <w:szCs w:val="32"/>
                <w:lang w:val="en-US" w:bidi="ar-SA"/>
              </w:rPr>
            </w:pPr>
            <w:r w:rsidRPr="00872089">
              <w:rPr>
                <w:rFonts w:ascii="Times New Roman" w:eastAsia="Times New Roman" w:hAnsi="Times New Roman" w:cs="Times New Roman"/>
                <w:b/>
                <w:sz w:val="32"/>
                <w:szCs w:val="32"/>
                <w:lang w:val="en-US" w:bidi="ar-SA"/>
              </w:rPr>
              <w:t>E.  Evaluation and Comparison of Bids</w:t>
            </w:r>
          </w:p>
        </w:tc>
      </w:tr>
      <w:tr w:rsidR="00865847" w:rsidRPr="00872089" w:rsidTr="000B7757">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36.3(a)</w:t>
            </w:r>
          </w:p>
        </w:tc>
        <w:tc>
          <w:tcPr>
            <w:tcW w:w="8028" w:type="dxa"/>
            <w:gridSpan w:val="2"/>
          </w:tcPr>
          <w:p w:rsidR="00865847" w:rsidRPr="00872089" w:rsidRDefault="00865847" w:rsidP="000B7757">
            <w:pPr>
              <w:spacing w:after="0" w:line="240" w:lineRule="auto"/>
              <w:ind w:left="-13"/>
              <w:jc w:val="center"/>
              <w:rPr>
                <w:szCs w:val="22"/>
                <w:lang w:bidi="ar-SA"/>
              </w:rPr>
            </w:pPr>
          </w:p>
          <w:p w:rsidR="00865847" w:rsidRPr="00872089" w:rsidRDefault="00865847" w:rsidP="000B7757">
            <w:pPr>
              <w:shd w:val="clear" w:color="auto" w:fill="FFFFFF" w:themeFill="background1"/>
              <w:spacing w:after="0" w:line="240" w:lineRule="auto"/>
              <w:ind w:left="-13"/>
              <w:jc w:val="center"/>
              <w:rPr>
                <w:szCs w:val="22"/>
                <w:lang w:bidi="ar-SA"/>
              </w:rPr>
            </w:pPr>
            <w:r w:rsidRPr="00872089">
              <w:rPr>
                <w:szCs w:val="22"/>
                <w:lang w:bidi="ar-SA"/>
              </w:rPr>
              <w:t>Evaluation will be done separately for each item.</w:t>
            </w:r>
          </w:p>
          <w:p w:rsidR="00865847" w:rsidRPr="00872089" w:rsidRDefault="00865847" w:rsidP="000B7757">
            <w:pPr>
              <w:shd w:val="clear" w:color="auto" w:fill="FFFFFF" w:themeFill="background1"/>
              <w:spacing w:after="0" w:line="240" w:lineRule="auto"/>
              <w:ind w:left="-13"/>
              <w:jc w:val="center"/>
              <w:rPr>
                <w:szCs w:val="22"/>
                <w:lang w:bidi="ar-SA"/>
              </w:rPr>
            </w:pPr>
          </w:p>
          <w:p w:rsidR="00865847" w:rsidRPr="00872089" w:rsidRDefault="00865847" w:rsidP="000B7757">
            <w:pPr>
              <w:shd w:val="clear" w:color="auto" w:fill="FFFFFF" w:themeFill="background1"/>
              <w:spacing w:after="0" w:line="240" w:lineRule="auto"/>
              <w:ind w:left="-13"/>
              <w:jc w:val="center"/>
              <w:rPr>
                <w:szCs w:val="22"/>
                <w:lang w:bidi="ar-SA"/>
              </w:rPr>
            </w:pPr>
            <w:r w:rsidRPr="00872089">
              <w:rPr>
                <w:szCs w:val="22"/>
                <w:lang w:bidi="ar-SA"/>
              </w:rPr>
              <w:t>Bids will be evaluated for each item separately and separate Contract will be concluded with the successful bidder.</w:t>
            </w:r>
          </w:p>
          <w:p w:rsidR="00865847" w:rsidRPr="00872089" w:rsidRDefault="00865847" w:rsidP="000B7757">
            <w:pPr>
              <w:spacing w:after="0" w:line="240" w:lineRule="auto"/>
              <w:ind w:left="-13"/>
              <w:jc w:val="center"/>
              <w:rPr>
                <w:szCs w:val="22"/>
                <w:lang w:bidi="ar-SA"/>
              </w:rPr>
            </w:pPr>
          </w:p>
        </w:tc>
      </w:tr>
      <w:tr w:rsidR="00865847" w:rsidRPr="00872089" w:rsidTr="000B7757">
        <w:trPr>
          <w:trHeight w:val="804"/>
        </w:trPr>
        <w:tc>
          <w:tcPr>
            <w:tcW w:w="1548" w:type="dxa"/>
          </w:tcPr>
          <w:p w:rsidR="00865847" w:rsidRPr="00872089" w:rsidRDefault="00865847" w:rsidP="000B7757">
            <w:pPr>
              <w:spacing w:after="0" w:line="240" w:lineRule="auto"/>
              <w:jc w:val="center"/>
              <w:rPr>
                <w:b/>
                <w:bCs/>
                <w:szCs w:val="22"/>
                <w:lang w:bidi="ar-SA"/>
              </w:rPr>
            </w:pPr>
          </w:p>
          <w:p w:rsidR="00865847" w:rsidRPr="00872089" w:rsidRDefault="00865847" w:rsidP="000B7757">
            <w:pPr>
              <w:spacing w:after="0" w:line="240" w:lineRule="auto"/>
              <w:jc w:val="center"/>
              <w:rPr>
                <w:b/>
                <w:bCs/>
                <w:szCs w:val="22"/>
                <w:lang w:bidi="ar-SA"/>
              </w:rPr>
            </w:pPr>
            <w:r w:rsidRPr="00872089">
              <w:rPr>
                <w:b/>
                <w:bCs/>
                <w:szCs w:val="22"/>
                <w:lang w:bidi="ar-SA"/>
              </w:rPr>
              <w:t>ITB 36.3(c)</w:t>
            </w:r>
          </w:p>
        </w:tc>
        <w:tc>
          <w:tcPr>
            <w:tcW w:w="8028" w:type="dxa"/>
            <w:gridSpan w:val="2"/>
            <w:shd w:val="clear" w:color="auto" w:fill="auto"/>
            <w:vAlign w:val="center"/>
          </w:tcPr>
          <w:p w:rsidR="00865847" w:rsidRPr="00872089" w:rsidRDefault="00865847" w:rsidP="000B7757">
            <w:pPr>
              <w:spacing w:after="0" w:line="240" w:lineRule="auto"/>
              <w:jc w:val="center"/>
              <w:rPr>
                <w:szCs w:val="22"/>
                <w:lang w:bidi="ar-SA"/>
              </w:rPr>
            </w:pPr>
          </w:p>
          <w:p w:rsidR="00865847" w:rsidRPr="00872089" w:rsidRDefault="00865847" w:rsidP="000B7757">
            <w:pPr>
              <w:spacing w:after="0" w:line="240" w:lineRule="auto"/>
              <w:jc w:val="center"/>
              <w:rPr>
                <w:sz w:val="24"/>
                <w:szCs w:val="24"/>
                <w:lang w:bidi="ar-SA"/>
              </w:rPr>
            </w:pPr>
            <w:r w:rsidRPr="00872089">
              <w:rPr>
                <w:sz w:val="24"/>
                <w:szCs w:val="24"/>
                <w:lang w:bidi="ar-SA"/>
              </w:rPr>
              <w:t>The evaluation will take into account the following terms and conditions</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1. </w:t>
            </w:r>
            <w:r w:rsidRPr="00872089">
              <w:rPr>
                <w:bCs/>
                <w:sz w:val="24"/>
                <w:szCs w:val="24"/>
                <w:highlight w:val="lightGray"/>
                <w:u w:val="single"/>
                <w:lang w:bidi="ar-SA"/>
              </w:rPr>
              <w:t>Minimum one-year  warranty</w:t>
            </w:r>
            <w:r w:rsidRPr="00872089">
              <w:rPr>
                <w:bCs/>
                <w:sz w:val="24"/>
                <w:szCs w:val="24"/>
                <w:highlight w:val="lightGray"/>
                <w:lang w:bidi="ar-SA"/>
              </w:rPr>
              <w:t xml:space="preserve"> for all the electrical,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mechanical, and other instrument components of equipment.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2.  List of all free accessories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3.  List of spare parts (if any) with rates should be provided for three years.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4.  The vendor has to provide complete solutions to NIH for operation of the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u w:val="single"/>
                <w:lang w:bidi="ar-SA"/>
              </w:rPr>
            </w:pPr>
            <w:r w:rsidRPr="00872089">
              <w:rPr>
                <w:bCs/>
                <w:sz w:val="24"/>
                <w:szCs w:val="24"/>
                <w:highlight w:val="lightGray"/>
                <w:lang w:bidi="ar-SA"/>
              </w:rPr>
              <w:t xml:space="preserve">          equipment at the time of installation </w:t>
            </w:r>
            <w:r w:rsidRPr="00872089">
              <w:rPr>
                <w:bCs/>
                <w:sz w:val="24"/>
                <w:szCs w:val="24"/>
                <w:highlight w:val="lightGray"/>
                <w:u w:val="single"/>
                <w:lang w:bidi="ar-SA"/>
              </w:rPr>
              <w:t xml:space="preserve">with a minimum training to NIH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w:t>
            </w:r>
            <w:r w:rsidRPr="00872089">
              <w:rPr>
                <w:bCs/>
                <w:sz w:val="24"/>
                <w:szCs w:val="24"/>
                <w:highlight w:val="lightGray"/>
                <w:u w:val="single"/>
                <w:lang w:bidi="ar-SA"/>
              </w:rPr>
              <w:t xml:space="preserve">personnel    on instrument operation and analytical methods.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5.  Submission of last three years purchase order copies &amp; performance</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u w:val="single"/>
                <w:lang w:bidi="ar-SA"/>
              </w:rPr>
            </w:pPr>
            <w:r w:rsidRPr="00872089">
              <w:rPr>
                <w:bCs/>
                <w:sz w:val="24"/>
                <w:szCs w:val="24"/>
                <w:highlight w:val="lightGray"/>
                <w:lang w:bidi="ar-SA"/>
              </w:rPr>
              <w:t xml:space="preserve">         certificates (including client details and contact numbers) from </w:t>
            </w:r>
            <w:r w:rsidRPr="00872089">
              <w:rPr>
                <w:bCs/>
                <w:sz w:val="24"/>
                <w:szCs w:val="24"/>
                <w:highlight w:val="lightGray"/>
                <w:u w:val="single"/>
                <w:lang w:bidi="ar-SA"/>
              </w:rPr>
              <w:t xml:space="preserve">premier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u w:val="single"/>
                <w:lang w:bidi="ar-SA"/>
              </w:rPr>
            </w:pPr>
            <w:r w:rsidRPr="00872089">
              <w:rPr>
                <w:bCs/>
                <w:sz w:val="24"/>
                <w:szCs w:val="24"/>
                <w:highlight w:val="lightGray"/>
                <w:lang w:bidi="ar-SA"/>
              </w:rPr>
              <w:t xml:space="preserve">         </w:t>
            </w:r>
            <w:r w:rsidRPr="00872089">
              <w:rPr>
                <w:bCs/>
                <w:sz w:val="24"/>
                <w:szCs w:val="24"/>
                <w:highlight w:val="lightGray"/>
                <w:u w:val="single"/>
                <w:lang w:bidi="ar-SA"/>
              </w:rPr>
              <w:t xml:space="preserve">R&amp;D organization/ IITs/ NITs/ central universities/ central government </w:t>
            </w:r>
          </w:p>
          <w:p w:rsidR="00865847" w:rsidRPr="00872089" w:rsidRDefault="00865847" w:rsidP="000B7757">
            <w:pPr>
              <w:widowControl w:val="0"/>
              <w:shd w:val="clear" w:color="auto" w:fill="FFFFFF" w:themeFill="background1"/>
              <w:autoSpaceDE w:val="0"/>
              <w:autoSpaceDN w:val="0"/>
              <w:spacing w:after="0" w:line="240" w:lineRule="auto"/>
              <w:rPr>
                <w:bCs/>
                <w:sz w:val="24"/>
                <w:szCs w:val="24"/>
                <w:highlight w:val="lightGray"/>
                <w:lang w:bidi="ar-SA"/>
              </w:rPr>
            </w:pPr>
            <w:r w:rsidRPr="00872089">
              <w:rPr>
                <w:bCs/>
                <w:sz w:val="24"/>
                <w:szCs w:val="24"/>
                <w:highlight w:val="lightGray"/>
                <w:lang w:bidi="ar-SA"/>
              </w:rPr>
              <w:t xml:space="preserve">         </w:t>
            </w:r>
            <w:r w:rsidRPr="00872089">
              <w:rPr>
                <w:bCs/>
                <w:sz w:val="24"/>
                <w:szCs w:val="24"/>
                <w:highlight w:val="lightGray"/>
                <w:u w:val="single"/>
                <w:lang w:bidi="ar-SA"/>
              </w:rPr>
              <w:t xml:space="preserve"> labs/ reputed Pvt labs)</w:t>
            </w:r>
            <w:r w:rsidRPr="00872089">
              <w:rPr>
                <w:bCs/>
                <w:sz w:val="24"/>
                <w:szCs w:val="24"/>
                <w:highlight w:val="lightGray"/>
                <w:lang w:bidi="ar-SA"/>
              </w:rPr>
              <w:t xml:space="preserve"> certifying the satisfactory performance of latest or </w:t>
            </w:r>
          </w:p>
          <w:p w:rsidR="00865847" w:rsidRPr="00872089" w:rsidRDefault="00865847" w:rsidP="000B7757">
            <w:pPr>
              <w:widowControl w:val="0"/>
              <w:shd w:val="clear" w:color="auto" w:fill="FFFFFF" w:themeFill="background1"/>
              <w:autoSpaceDE w:val="0"/>
              <w:autoSpaceDN w:val="0"/>
              <w:spacing w:after="0" w:line="240" w:lineRule="auto"/>
              <w:rPr>
                <w:sz w:val="24"/>
                <w:szCs w:val="24"/>
                <w:highlight w:val="lightGray"/>
                <w:lang w:bidi="ar-SA"/>
              </w:rPr>
            </w:pPr>
            <w:r w:rsidRPr="00872089">
              <w:rPr>
                <w:bCs/>
                <w:sz w:val="24"/>
                <w:szCs w:val="24"/>
                <w:highlight w:val="lightGray"/>
                <w:lang w:bidi="ar-SA"/>
              </w:rPr>
              <w:t xml:space="preserve">         equivalent models.</w:t>
            </w:r>
          </w:p>
          <w:p w:rsidR="00865847" w:rsidRPr="00872089" w:rsidRDefault="00865847" w:rsidP="000B7757">
            <w:pPr>
              <w:widowControl w:val="0"/>
              <w:shd w:val="clear" w:color="auto" w:fill="FFFFFF" w:themeFill="background1"/>
              <w:autoSpaceDE w:val="0"/>
              <w:autoSpaceDN w:val="0"/>
              <w:spacing w:after="0" w:line="240" w:lineRule="auto"/>
              <w:rPr>
                <w:sz w:val="24"/>
                <w:szCs w:val="24"/>
                <w:highlight w:val="lightGray"/>
                <w:lang w:bidi="ar-SA"/>
              </w:rPr>
            </w:pPr>
            <w:r w:rsidRPr="00872089">
              <w:rPr>
                <w:bCs/>
                <w:sz w:val="24"/>
                <w:szCs w:val="24"/>
                <w:highlight w:val="lightGray"/>
                <w:lang w:bidi="ar-SA"/>
              </w:rPr>
              <w:t xml:space="preserve">    6.   Vendor should be capable of providing services promptly within 48 hours           </w:t>
            </w:r>
          </w:p>
          <w:p w:rsidR="00865847" w:rsidRPr="00872089" w:rsidRDefault="00865847" w:rsidP="000B7757">
            <w:pPr>
              <w:widowControl w:val="0"/>
              <w:shd w:val="clear" w:color="auto" w:fill="FFFFFF" w:themeFill="background1"/>
              <w:autoSpaceDE w:val="0"/>
              <w:autoSpaceDN w:val="0"/>
              <w:spacing w:after="0" w:line="240" w:lineRule="auto"/>
              <w:rPr>
                <w:sz w:val="24"/>
                <w:szCs w:val="24"/>
                <w:highlight w:val="lightGray"/>
                <w:lang w:bidi="ar-SA"/>
              </w:rPr>
            </w:pPr>
            <w:r w:rsidRPr="00872089">
              <w:rPr>
                <w:sz w:val="24"/>
                <w:szCs w:val="24"/>
                <w:lang w:bidi="ar-SA"/>
              </w:rPr>
              <w:t xml:space="preserve">          </w:t>
            </w:r>
            <w:r w:rsidRPr="00872089">
              <w:rPr>
                <w:bCs/>
                <w:sz w:val="24"/>
                <w:szCs w:val="24"/>
                <w:highlight w:val="lightGray"/>
                <w:lang w:bidi="ar-SA"/>
              </w:rPr>
              <w:t>at the premises of National Institute of Hydrology, Roorkee (Uttarakhand).</w:t>
            </w:r>
          </w:p>
          <w:p w:rsidR="00865847" w:rsidRPr="00872089" w:rsidRDefault="00865847" w:rsidP="000B7757">
            <w:pPr>
              <w:shd w:val="clear" w:color="auto" w:fill="FFFFFF" w:themeFill="background1"/>
              <w:spacing w:after="0" w:line="240" w:lineRule="auto"/>
              <w:rPr>
                <w:sz w:val="24"/>
                <w:szCs w:val="24"/>
                <w:lang w:bidi="ar-SA"/>
              </w:rPr>
            </w:pPr>
            <w:r w:rsidRPr="00872089">
              <w:rPr>
                <w:sz w:val="24"/>
                <w:szCs w:val="24"/>
                <w:lang w:bidi="ar-SA"/>
              </w:rPr>
              <w:t xml:space="preserve">          </w:t>
            </w:r>
            <w:r w:rsidRPr="00872089">
              <w:rPr>
                <w:bCs/>
                <w:sz w:val="24"/>
                <w:szCs w:val="24"/>
                <w:highlight w:val="lightGray"/>
                <w:lang w:bidi="ar-SA"/>
              </w:rPr>
              <w:t>for better support service</w:t>
            </w:r>
          </w:p>
          <w:p w:rsidR="00865847" w:rsidRPr="00872089" w:rsidRDefault="00865847" w:rsidP="000B7757">
            <w:pPr>
              <w:shd w:val="clear" w:color="auto" w:fill="FFFFFF" w:themeFill="background1"/>
              <w:spacing w:after="0" w:line="240" w:lineRule="auto"/>
              <w:jc w:val="both"/>
              <w:rPr>
                <w:sz w:val="24"/>
                <w:szCs w:val="24"/>
                <w:lang w:bidi="ar-SA"/>
              </w:rPr>
            </w:pPr>
            <w:r w:rsidRPr="00872089">
              <w:rPr>
                <w:bCs/>
                <w:sz w:val="24"/>
                <w:szCs w:val="24"/>
                <w:lang w:bidi="ar-SA"/>
              </w:rPr>
              <w:t xml:space="preserve">The vendor should </w:t>
            </w:r>
            <w:r w:rsidRPr="00872089">
              <w:rPr>
                <w:b/>
                <w:bCs/>
                <w:sz w:val="24"/>
                <w:szCs w:val="24"/>
                <w:u w:val="single"/>
                <w:lang w:bidi="ar-SA"/>
              </w:rPr>
              <w:t>quote the bid in terms of all the above mentioned equipment parts, features and items mentioned in ‘Terms &amp; Conditions’</w:t>
            </w:r>
            <w:r w:rsidRPr="00872089">
              <w:rPr>
                <w:bCs/>
                <w:sz w:val="24"/>
                <w:szCs w:val="24"/>
                <w:lang w:bidi="ar-SA"/>
              </w:rPr>
              <w:t>. The bid is liable to be rejected if the financial bid does not include cost of the above features/items as mentioned.</w:t>
            </w:r>
          </w:p>
        </w:tc>
      </w:tr>
      <w:tr w:rsidR="00865847" w:rsidRPr="00872089" w:rsidTr="000B7757">
        <w:tc>
          <w:tcPr>
            <w:tcW w:w="1548" w:type="dxa"/>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p>
          <w:p w:rsidR="00865847" w:rsidRPr="00872089" w:rsidRDefault="00865847" w:rsidP="000B7757">
            <w:pPr>
              <w:spacing w:after="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b/>
                <w:bCs/>
                <w:sz w:val="24"/>
                <w:lang w:val="en-US" w:bidi="ar-SA"/>
              </w:rPr>
              <w:t>ITB 36.6</w:t>
            </w:r>
          </w:p>
        </w:tc>
        <w:tc>
          <w:tcPr>
            <w:tcW w:w="8028" w:type="dxa"/>
            <w:gridSpan w:val="2"/>
          </w:tcPr>
          <w:p w:rsidR="00865847" w:rsidRPr="00872089" w:rsidRDefault="00865847" w:rsidP="000B7757">
            <w:pPr>
              <w:tabs>
                <w:tab w:val="right" w:pos="7254"/>
              </w:tabs>
              <w:spacing w:after="0" w:line="240" w:lineRule="auto"/>
              <w:jc w:val="both"/>
              <w:rPr>
                <w:rFonts w:ascii="Tms Rmn" w:eastAsia="Times New Roman" w:hAnsi="Tms Rmn" w:cs="Times New Roman"/>
                <w:sz w:val="24"/>
                <w:lang w:val="en-US" w:bidi="ar-SA"/>
              </w:rPr>
            </w:pPr>
          </w:p>
          <w:p w:rsidR="00865847" w:rsidRPr="00872089" w:rsidRDefault="00865847" w:rsidP="000B7757">
            <w:pPr>
              <w:tabs>
                <w:tab w:val="right" w:pos="7254"/>
              </w:tabs>
              <w:spacing w:after="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Bidders are allowed to quote one or more item and each item will be evaluated separately.</w:t>
            </w:r>
          </w:p>
        </w:tc>
      </w:tr>
      <w:tr w:rsidR="00865847" w:rsidRPr="00872089" w:rsidTr="000B7757">
        <w:tc>
          <w:tcPr>
            <w:tcW w:w="1548" w:type="dxa"/>
          </w:tcPr>
          <w:p w:rsidR="00865847" w:rsidRPr="00872089" w:rsidRDefault="00865847" w:rsidP="000B7757">
            <w:pPr>
              <w:spacing w:after="0" w:line="240" w:lineRule="auto"/>
              <w:jc w:val="center"/>
              <w:rPr>
                <w:b/>
                <w:bCs/>
                <w:sz w:val="32"/>
                <w:szCs w:val="32"/>
                <w:lang w:bidi="ar-SA"/>
              </w:rPr>
            </w:pPr>
          </w:p>
          <w:p w:rsidR="00865847" w:rsidRPr="00872089" w:rsidRDefault="00865847" w:rsidP="000B7757">
            <w:pPr>
              <w:spacing w:after="0" w:line="240" w:lineRule="auto"/>
              <w:jc w:val="center"/>
              <w:rPr>
                <w:b/>
                <w:bCs/>
                <w:sz w:val="32"/>
                <w:szCs w:val="32"/>
                <w:lang w:bidi="ar-SA"/>
              </w:rPr>
            </w:pPr>
          </w:p>
        </w:tc>
        <w:tc>
          <w:tcPr>
            <w:tcW w:w="8028" w:type="dxa"/>
            <w:gridSpan w:val="2"/>
          </w:tcPr>
          <w:p w:rsidR="00865847" w:rsidRPr="00872089" w:rsidRDefault="00865847" w:rsidP="000B775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0B7757">
            <w:pPr>
              <w:spacing w:after="240" w:line="240" w:lineRule="auto"/>
              <w:jc w:val="center"/>
              <w:rPr>
                <w:rFonts w:ascii="Times New Roman" w:eastAsia="Times New Roman" w:hAnsi="Times New Roman" w:cs="Times New Roman"/>
                <w:b/>
                <w:bCs/>
                <w:sz w:val="32"/>
                <w:szCs w:val="32"/>
                <w:lang w:val="en-US" w:bidi="ar-SA"/>
              </w:rPr>
            </w:pPr>
            <w:r w:rsidRPr="00872089">
              <w:rPr>
                <w:rFonts w:ascii="Times New Roman" w:eastAsia="Times New Roman" w:hAnsi="Times New Roman" w:cs="Times New Roman"/>
                <w:b/>
                <w:sz w:val="32"/>
                <w:szCs w:val="32"/>
                <w:lang w:val="en-US" w:bidi="ar-SA"/>
              </w:rPr>
              <w:t>F.  Award of Contract</w:t>
            </w:r>
          </w:p>
        </w:tc>
      </w:tr>
      <w:tr w:rsidR="00865847" w:rsidRPr="00872089" w:rsidTr="000B7757">
        <w:tc>
          <w:tcPr>
            <w:tcW w:w="1548" w:type="dxa"/>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p>
          <w:p w:rsidR="00865847" w:rsidRPr="00872089" w:rsidRDefault="00865847" w:rsidP="000B7757">
            <w:pPr>
              <w:spacing w:after="0" w:line="240" w:lineRule="auto"/>
              <w:rPr>
                <w:rFonts w:ascii="Times New Roman" w:eastAsia="Times New Roman" w:hAnsi="Times New Roman" w:cs="Times New Roman"/>
                <w:bCs/>
                <w:sz w:val="24"/>
                <w:lang w:val="en-US" w:bidi="ar-SA"/>
              </w:rPr>
            </w:pPr>
            <w:r w:rsidRPr="00872089">
              <w:rPr>
                <w:rFonts w:ascii="Times New Roman" w:eastAsia="Times New Roman" w:hAnsi="Times New Roman" w:cs="Times New Roman"/>
                <w:b/>
                <w:bCs/>
                <w:sz w:val="24"/>
                <w:lang w:val="en-US" w:bidi="ar-SA"/>
              </w:rPr>
              <w:t>ITB 41.1</w:t>
            </w:r>
          </w:p>
        </w:tc>
        <w:tc>
          <w:tcPr>
            <w:tcW w:w="8028" w:type="dxa"/>
            <w:gridSpan w:val="2"/>
          </w:tcPr>
          <w:p w:rsidR="00865847" w:rsidRPr="00872089" w:rsidRDefault="00865847" w:rsidP="000B7757">
            <w:pPr>
              <w:tabs>
                <w:tab w:val="right" w:pos="7254"/>
              </w:tabs>
              <w:spacing w:after="0" w:line="240" w:lineRule="auto"/>
              <w:jc w:val="center"/>
              <w:rPr>
                <w:szCs w:val="22"/>
                <w:lang w:bidi="ar-SA"/>
              </w:rPr>
            </w:pPr>
          </w:p>
          <w:p w:rsidR="00865847" w:rsidRPr="00872089" w:rsidRDefault="00865847" w:rsidP="000B7757">
            <w:pPr>
              <w:shd w:val="clear" w:color="auto" w:fill="FFFFFF" w:themeFill="background1"/>
              <w:tabs>
                <w:tab w:val="right" w:pos="7254"/>
              </w:tabs>
              <w:spacing w:after="0" w:line="240" w:lineRule="auto"/>
              <w:jc w:val="center"/>
              <w:rPr>
                <w:i/>
                <w:iCs/>
                <w:szCs w:val="22"/>
                <w:lang w:bidi="ar-SA"/>
              </w:rPr>
            </w:pPr>
            <w:r w:rsidRPr="00872089">
              <w:rPr>
                <w:szCs w:val="22"/>
                <w:shd w:val="clear" w:color="auto" w:fill="FFFFFF" w:themeFill="background1"/>
                <w:lang w:bidi="ar-SA"/>
              </w:rPr>
              <w:t xml:space="preserve">The maximum percentage by which quantities may be increased is: </w:t>
            </w:r>
            <w:r w:rsidRPr="00872089">
              <w:rPr>
                <w:i/>
                <w:iCs/>
                <w:szCs w:val="22"/>
                <w:shd w:val="clear" w:color="auto" w:fill="FFFFFF" w:themeFill="background1"/>
                <w:lang w:bidi="ar-SA"/>
              </w:rPr>
              <w:t>15%</w:t>
            </w:r>
          </w:p>
          <w:p w:rsidR="00865847" w:rsidRPr="00872089" w:rsidRDefault="00865847" w:rsidP="000B7757">
            <w:pPr>
              <w:shd w:val="clear" w:color="auto" w:fill="FFFFFF" w:themeFill="background1"/>
              <w:tabs>
                <w:tab w:val="right" w:pos="7254"/>
              </w:tabs>
              <w:spacing w:after="0" w:line="240" w:lineRule="auto"/>
              <w:jc w:val="center"/>
              <w:rPr>
                <w:szCs w:val="22"/>
                <w:lang w:bidi="ar-SA"/>
              </w:rPr>
            </w:pPr>
            <w:r w:rsidRPr="00872089">
              <w:rPr>
                <w:szCs w:val="22"/>
                <w:shd w:val="clear" w:color="auto" w:fill="FFFFFF" w:themeFill="background1"/>
                <w:lang w:bidi="ar-SA"/>
              </w:rPr>
              <w:t xml:space="preserve">The maximum percentage by which quantities may be decreased is: </w:t>
            </w:r>
            <w:r w:rsidRPr="00872089">
              <w:rPr>
                <w:i/>
                <w:iCs/>
                <w:szCs w:val="22"/>
                <w:shd w:val="clear" w:color="auto" w:fill="FFFFFF" w:themeFill="background1"/>
                <w:lang w:bidi="ar-SA"/>
              </w:rPr>
              <w:t>15%</w:t>
            </w:r>
          </w:p>
        </w:tc>
      </w:tr>
    </w:tbl>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p>
    <w:p w:rsidR="00865847" w:rsidRPr="00872089" w:rsidRDefault="00865847" w:rsidP="00865847">
      <w:pPr>
        <w:spacing w:after="0" w:line="240" w:lineRule="auto"/>
        <w:jc w:val="center"/>
        <w:rPr>
          <w:szCs w:val="22"/>
          <w:lang w:val="en-US" w:bidi="ar-SA"/>
        </w:rPr>
      </w:pPr>
    </w:p>
    <w:p w:rsidR="00865847" w:rsidRPr="00872089" w:rsidRDefault="00865847" w:rsidP="00865847">
      <w:pPr>
        <w:spacing w:after="0" w:line="240" w:lineRule="auto"/>
        <w:jc w:val="center"/>
        <w:rPr>
          <w:szCs w:val="22"/>
          <w:lang w:val="en-US" w:bidi="ar-SA"/>
        </w:rPr>
      </w:pPr>
    </w:p>
    <w:p w:rsidR="00865847" w:rsidRPr="00872089" w:rsidRDefault="00865847" w:rsidP="00865847">
      <w:pPr>
        <w:spacing w:after="0" w:line="240" w:lineRule="auto"/>
        <w:jc w:val="center"/>
        <w:rPr>
          <w:szCs w:val="22"/>
          <w:lang w:val="en-US" w:bidi="ar-SA"/>
        </w:rPr>
      </w:pPr>
    </w:p>
    <w:p w:rsidR="00865847" w:rsidRPr="00872089" w:rsidRDefault="00865847" w:rsidP="00865847">
      <w:pPr>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p>
    <w:p w:rsidR="00865847" w:rsidRPr="00872089" w:rsidRDefault="00865847" w:rsidP="00865847">
      <w:pPr>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872089">
        <w:rPr>
          <w:rFonts w:ascii="Times New Roman" w:eastAsiaTheme="majorEastAsia" w:hAnsi="Times New Roman" w:cs="Times New Roman"/>
          <w:b/>
          <w:bCs/>
          <w:color w:val="000000" w:themeColor="text1"/>
          <w:sz w:val="36"/>
          <w:szCs w:val="36"/>
          <w:lang w:val="en-US" w:bidi="ar-SA"/>
        </w:rPr>
        <w:lastRenderedPageBreak/>
        <w:t>Section III:  Evaluation and Qualification Criteria</w:t>
      </w:r>
    </w:p>
    <w:p w:rsidR="00865847" w:rsidRPr="00872089" w:rsidRDefault="00865847" w:rsidP="00865847">
      <w:pPr>
        <w:spacing w:after="0" w:line="240" w:lineRule="auto"/>
        <w:jc w:val="center"/>
        <w:rPr>
          <w:szCs w:val="22"/>
          <w:lang w:bidi="ar-SA"/>
        </w:rPr>
      </w:pPr>
    </w:p>
    <w:p w:rsidR="00865847" w:rsidRPr="00872089" w:rsidRDefault="00865847" w:rsidP="00865847">
      <w:pPr>
        <w:suppressAutoHyphens/>
        <w:spacing w:after="200" w:line="240" w:lineRule="auto"/>
        <w:ind w:right="-72"/>
        <w:jc w:val="both"/>
        <w:rPr>
          <w:b/>
          <w:bCs/>
          <w:sz w:val="28"/>
          <w:szCs w:val="28"/>
          <w:lang w:bidi="ar-SA"/>
        </w:rPr>
      </w:pPr>
      <w:r w:rsidRPr="00872089">
        <w:rPr>
          <w:b/>
          <w:sz w:val="28"/>
          <w:szCs w:val="28"/>
          <w:lang w:bidi="ar-SA"/>
        </w:rPr>
        <w:t xml:space="preserve">1.  </w:t>
      </w:r>
      <w:r w:rsidRPr="00872089">
        <w:rPr>
          <w:b/>
          <w:bCs/>
          <w:sz w:val="28"/>
          <w:szCs w:val="28"/>
          <w:lang w:bidi="ar-SA"/>
        </w:rPr>
        <w:t>Evaluation Criteria (ITB 36.3 (d))</w:t>
      </w:r>
    </w:p>
    <w:p w:rsidR="00865847" w:rsidRPr="00872089" w:rsidRDefault="00865847" w:rsidP="00865847">
      <w:pPr>
        <w:spacing w:after="0" w:line="240" w:lineRule="auto"/>
        <w:jc w:val="center"/>
        <w:rPr>
          <w:sz w:val="24"/>
          <w:szCs w:val="24"/>
          <w:lang w:bidi="ar-SA"/>
        </w:rPr>
      </w:pPr>
      <w:r w:rsidRPr="00872089">
        <w:rPr>
          <w:i/>
          <w:iCs/>
          <w:szCs w:val="22"/>
          <w:lang w:bidi="ar-SA"/>
        </w:rPr>
        <w:tab/>
      </w:r>
      <w:r w:rsidRPr="00872089">
        <w:rPr>
          <w:sz w:val="24"/>
          <w:szCs w:val="24"/>
          <w:lang w:bidi="ar-SA"/>
        </w:rPr>
        <w:t>The evaluation will take into account the following terms and conditions</w:t>
      </w:r>
    </w:p>
    <w:p w:rsidR="00865847" w:rsidRPr="00872089" w:rsidRDefault="00865847" w:rsidP="00865847">
      <w:pPr>
        <w:widowControl w:val="0"/>
        <w:numPr>
          <w:ilvl w:val="0"/>
          <w:numId w:val="94"/>
        </w:numPr>
        <w:shd w:val="clear" w:color="auto" w:fill="FFFFFF" w:themeFill="background1"/>
        <w:autoSpaceDE w:val="0"/>
        <w:autoSpaceDN w:val="0"/>
        <w:spacing w:after="0" w:line="240" w:lineRule="auto"/>
        <w:jc w:val="both"/>
        <w:rPr>
          <w:bCs/>
          <w:sz w:val="24"/>
          <w:szCs w:val="24"/>
          <w:lang w:bidi="ar-SA"/>
        </w:rPr>
      </w:pPr>
      <w:r w:rsidRPr="00872089">
        <w:rPr>
          <w:bCs/>
          <w:sz w:val="24"/>
          <w:szCs w:val="24"/>
          <w:u w:val="single"/>
          <w:lang w:bidi="ar-SA"/>
        </w:rPr>
        <w:t>Minimum one year warranty</w:t>
      </w:r>
      <w:r w:rsidRPr="00872089">
        <w:rPr>
          <w:bCs/>
          <w:sz w:val="24"/>
          <w:szCs w:val="24"/>
          <w:lang w:bidi="ar-SA"/>
        </w:rPr>
        <w:t xml:space="preserve"> for all the electrical, mechanical, and other instrument components of equipment.</w:t>
      </w:r>
    </w:p>
    <w:p w:rsidR="00865847" w:rsidRPr="00872089" w:rsidRDefault="00865847" w:rsidP="00865847">
      <w:pPr>
        <w:widowControl w:val="0"/>
        <w:numPr>
          <w:ilvl w:val="0"/>
          <w:numId w:val="94"/>
        </w:numPr>
        <w:shd w:val="clear" w:color="auto" w:fill="FFFFFF" w:themeFill="background1"/>
        <w:autoSpaceDE w:val="0"/>
        <w:autoSpaceDN w:val="0"/>
        <w:spacing w:after="0" w:line="240" w:lineRule="auto"/>
        <w:ind w:left="588" w:hanging="228"/>
        <w:jc w:val="both"/>
        <w:rPr>
          <w:bCs/>
          <w:sz w:val="24"/>
          <w:szCs w:val="24"/>
          <w:lang w:bidi="ar-SA"/>
        </w:rPr>
      </w:pPr>
      <w:r w:rsidRPr="00872089">
        <w:rPr>
          <w:bCs/>
          <w:sz w:val="24"/>
          <w:szCs w:val="24"/>
          <w:lang w:bidi="ar-SA"/>
        </w:rPr>
        <w:t xml:space="preserve">List of all free accessories </w:t>
      </w:r>
    </w:p>
    <w:p w:rsidR="00865847" w:rsidRPr="00872089" w:rsidRDefault="00865847" w:rsidP="00865847">
      <w:pPr>
        <w:widowControl w:val="0"/>
        <w:numPr>
          <w:ilvl w:val="0"/>
          <w:numId w:val="94"/>
        </w:numPr>
        <w:shd w:val="clear" w:color="auto" w:fill="FFFFFF" w:themeFill="background1"/>
        <w:autoSpaceDE w:val="0"/>
        <w:autoSpaceDN w:val="0"/>
        <w:spacing w:after="0" w:line="240" w:lineRule="auto"/>
        <w:ind w:left="588" w:hanging="228"/>
        <w:jc w:val="both"/>
        <w:rPr>
          <w:bCs/>
          <w:sz w:val="24"/>
          <w:szCs w:val="24"/>
          <w:lang w:bidi="ar-SA"/>
        </w:rPr>
      </w:pPr>
      <w:r w:rsidRPr="00872089">
        <w:rPr>
          <w:bCs/>
          <w:sz w:val="24"/>
          <w:szCs w:val="24"/>
          <w:lang w:bidi="ar-SA"/>
        </w:rPr>
        <w:t>List of spare parts (if any) with rates should be provided for three years.</w:t>
      </w:r>
    </w:p>
    <w:p w:rsidR="00865847" w:rsidRPr="00872089" w:rsidRDefault="00865847" w:rsidP="00865847">
      <w:pPr>
        <w:widowControl w:val="0"/>
        <w:numPr>
          <w:ilvl w:val="0"/>
          <w:numId w:val="94"/>
        </w:numPr>
        <w:shd w:val="clear" w:color="auto" w:fill="FFFFFF" w:themeFill="background1"/>
        <w:autoSpaceDE w:val="0"/>
        <w:autoSpaceDN w:val="0"/>
        <w:spacing w:after="0" w:line="240" w:lineRule="auto"/>
        <w:ind w:left="588" w:hanging="228"/>
        <w:contextualSpacing/>
        <w:jc w:val="both"/>
        <w:rPr>
          <w:rFonts w:ascii="Times New Roman" w:eastAsia="MS Mincho" w:hAnsi="Times New Roman" w:cs="Times New Roman"/>
          <w:sz w:val="24"/>
          <w:szCs w:val="24"/>
          <w:u w:val="single"/>
          <w:lang w:val="en-US" w:eastAsia="ja-JP" w:bidi="ar-SA"/>
        </w:rPr>
      </w:pPr>
      <w:r w:rsidRPr="00872089">
        <w:rPr>
          <w:rFonts w:ascii="Times New Roman" w:eastAsia="Times New Roman" w:hAnsi="Times New Roman" w:cs="Times New Roman"/>
          <w:bCs/>
          <w:sz w:val="24"/>
          <w:szCs w:val="24"/>
          <w:lang w:val="en-US" w:bidi="ar-SA"/>
        </w:rPr>
        <w:t xml:space="preserve">The vendor has to provide complete solutions to NIH for operation of the equipment at the time of installation </w:t>
      </w:r>
      <w:r w:rsidRPr="00872089">
        <w:rPr>
          <w:rFonts w:ascii="Times New Roman" w:eastAsia="Times New Roman" w:hAnsi="Times New Roman" w:cs="Times New Roman"/>
          <w:bCs/>
          <w:sz w:val="24"/>
          <w:szCs w:val="24"/>
          <w:u w:val="single"/>
          <w:lang w:val="en-US" w:bidi="ar-SA"/>
        </w:rPr>
        <w:t xml:space="preserve">with a minimum training  to NIH personnel on instrument operation and analytical methods. </w:t>
      </w:r>
    </w:p>
    <w:p w:rsidR="00865847" w:rsidRPr="00872089" w:rsidRDefault="00865847" w:rsidP="00865847">
      <w:pPr>
        <w:widowControl w:val="0"/>
        <w:numPr>
          <w:ilvl w:val="0"/>
          <w:numId w:val="94"/>
        </w:numPr>
        <w:shd w:val="clear" w:color="auto" w:fill="FFFFFF" w:themeFill="background1"/>
        <w:autoSpaceDE w:val="0"/>
        <w:autoSpaceDN w:val="0"/>
        <w:spacing w:after="0" w:line="240" w:lineRule="auto"/>
        <w:ind w:left="588" w:hanging="228"/>
        <w:jc w:val="both"/>
        <w:rPr>
          <w:sz w:val="24"/>
          <w:szCs w:val="24"/>
          <w:lang w:bidi="ar-SA"/>
        </w:rPr>
      </w:pPr>
      <w:r w:rsidRPr="00872089">
        <w:rPr>
          <w:bCs/>
          <w:sz w:val="24"/>
          <w:szCs w:val="24"/>
          <w:lang w:bidi="ar-SA"/>
        </w:rPr>
        <w:t xml:space="preserve">Submission of last three years purchase order copies &amp; performance certificates (including client details and contact numbers) from </w:t>
      </w:r>
      <w:r w:rsidRPr="00872089">
        <w:rPr>
          <w:bCs/>
          <w:sz w:val="24"/>
          <w:szCs w:val="24"/>
          <w:u w:val="single"/>
          <w:lang w:bidi="ar-SA"/>
        </w:rPr>
        <w:t>premier R&amp;D organization/ IITs/ NITs/ central universities/ central government labs/ reputed Pvt  labs)</w:t>
      </w:r>
      <w:r w:rsidRPr="00872089">
        <w:rPr>
          <w:bCs/>
          <w:sz w:val="24"/>
          <w:szCs w:val="24"/>
          <w:lang w:bidi="ar-SA"/>
        </w:rPr>
        <w:t xml:space="preserve"> certifying the satisfactory performance of latest or equivalent models.</w:t>
      </w:r>
    </w:p>
    <w:p w:rsidR="00865847" w:rsidRPr="00872089" w:rsidRDefault="00865847" w:rsidP="00865847">
      <w:pPr>
        <w:widowControl w:val="0"/>
        <w:numPr>
          <w:ilvl w:val="0"/>
          <w:numId w:val="94"/>
        </w:numPr>
        <w:shd w:val="clear" w:color="auto" w:fill="FFFFFF" w:themeFill="background1"/>
        <w:autoSpaceDE w:val="0"/>
        <w:autoSpaceDN w:val="0"/>
        <w:spacing w:after="0" w:line="240" w:lineRule="auto"/>
        <w:ind w:left="588" w:hanging="228"/>
        <w:jc w:val="both"/>
        <w:rPr>
          <w:sz w:val="24"/>
          <w:szCs w:val="24"/>
          <w:lang w:bidi="ar-SA"/>
        </w:rPr>
      </w:pPr>
      <w:r w:rsidRPr="00872089">
        <w:rPr>
          <w:bCs/>
          <w:sz w:val="24"/>
          <w:szCs w:val="24"/>
          <w:lang w:bidi="ar-SA"/>
        </w:rPr>
        <w:t>Vendor should be capable of providing services promptly within 48 hours at the premises of National Institute of Hydrology, Roorkee (Uttarakhand) for better support service.</w:t>
      </w:r>
    </w:p>
    <w:p w:rsidR="00865847" w:rsidRPr="00872089" w:rsidRDefault="00865847" w:rsidP="00865847">
      <w:pPr>
        <w:shd w:val="clear" w:color="auto" w:fill="FFFFFF" w:themeFill="background1"/>
        <w:spacing w:after="0" w:line="240" w:lineRule="auto"/>
        <w:ind w:left="1637"/>
        <w:jc w:val="both"/>
        <w:rPr>
          <w:sz w:val="24"/>
          <w:szCs w:val="24"/>
          <w:lang w:bidi="ar-SA"/>
        </w:rPr>
      </w:pPr>
    </w:p>
    <w:p w:rsidR="00865847" w:rsidRPr="00872089" w:rsidRDefault="00865847" w:rsidP="00865847">
      <w:pPr>
        <w:spacing w:after="0" w:line="240" w:lineRule="auto"/>
        <w:jc w:val="center"/>
        <w:rPr>
          <w:bCs/>
          <w:sz w:val="24"/>
          <w:szCs w:val="24"/>
          <w:lang w:bidi="ar-SA"/>
        </w:rPr>
      </w:pPr>
      <w:r w:rsidRPr="00872089">
        <w:rPr>
          <w:bCs/>
          <w:sz w:val="24"/>
          <w:szCs w:val="24"/>
          <w:lang w:bidi="ar-SA"/>
        </w:rPr>
        <w:t xml:space="preserve">The vendor should </w:t>
      </w:r>
      <w:r w:rsidRPr="00872089">
        <w:rPr>
          <w:b/>
          <w:bCs/>
          <w:sz w:val="24"/>
          <w:szCs w:val="24"/>
          <w:u w:val="single"/>
          <w:lang w:bidi="ar-SA"/>
        </w:rPr>
        <w:t>quote the bid in terms of all the above mentioned equipment parts, features and items mentioned in ‘Terms &amp; Conditions’</w:t>
      </w:r>
      <w:r w:rsidRPr="00872089">
        <w:rPr>
          <w:bCs/>
          <w:sz w:val="24"/>
          <w:szCs w:val="24"/>
          <w:lang w:bidi="ar-SA"/>
        </w:rPr>
        <w:t>. The bid is liable to be rejected if the financial bid does not include cost of the above features/items as mentioned.</w:t>
      </w:r>
    </w:p>
    <w:p w:rsidR="00865847" w:rsidRPr="00872089" w:rsidRDefault="00865847" w:rsidP="00865847">
      <w:pPr>
        <w:spacing w:after="0" w:line="240" w:lineRule="auto"/>
        <w:jc w:val="center"/>
        <w:rPr>
          <w:b/>
          <w:szCs w:val="22"/>
          <w:lang w:bidi="ar-SA"/>
        </w:rPr>
      </w:pPr>
    </w:p>
    <w:p w:rsidR="00865847" w:rsidRPr="00872089" w:rsidRDefault="00865847" w:rsidP="00865847">
      <w:pPr>
        <w:keepNext/>
        <w:spacing w:after="200" w:line="240" w:lineRule="auto"/>
        <w:jc w:val="center"/>
        <w:rPr>
          <w:b/>
          <w:bCs/>
          <w:sz w:val="28"/>
          <w:szCs w:val="22"/>
          <w:lang w:bidi="ar-SA"/>
        </w:rPr>
      </w:pPr>
      <w:r w:rsidRPr="00872089">
        <w:rPr>
          <w:b/>
          <w:bCs/>
          <w:sz w:val="28"/>
          <w:szCs w:val="22"/>
          <w:lang w:bidi="ar-SA"/>
        </w:rPr>
        <w:t>2. Multiple Contracts (ITB 36.6)</w:t>
      </w:r>
    </w:p>
    <w:p w:rsidR="00865847" w:rsidRPr="00872089" w:rsidRDefault="00865847" w:rsidP="00865847">
      <w:pPr>
        <w:tabs>
          <w:tab w:val="left" w:pos="1620"/>
        </w:tabs>
        <w:suppressAutoHyphens/>
        <w:spacing w:after="200" w:line="240" w:lineRule="auto"/>
        <w:ind w:left="1620" w:right="-72" w:hanging="540"/>
        <w:jc w:val="both"/>
        <w:rPr>
          <w:sz w:val="24"/>
          <w:szCs w:val="24"/>
          <w:lang w:bidi="ar-SA"/>
        </w:rPr>
      </w:pPr>
      <w:r w:rsidRPr="00872089">
        <w:rPr>
          <w:bCs/>
          <w:sz w:val="24"/>
          <w:szCs w:val="24"/>
          <w:lang w:bidi="ar-SA"/>
        </w:rPr>
        <w:t>Nil</w:t>
      </w:r>
    </w:p>
    <w:p w:rsidR="00865847" w:rsidRPr="00872089" w:rsidRDefault="00865847" w:rsidP="00865847">
      <w:pPr>
        <w:spacing w:after="200" w:line="240" w:lineRule="auto"/>
        <w:jc w:val="both"/>
        <w:rPr>
          <w:rFonts w:ascii="Times New Roman" w:eastAsia="Times New Roman" w:hAnsi="Times New Roman" w:cs="Times New Roman"/>
          <w:b/>
          <w:bCs/>
          <w:sz w:val="28"/>
          <w:lang w:val="en-US" w:bidi="ar-SA"/>
        </w:rPr>
      </w:pPr>
      <w:r w:rsidRPr="00872089">
        <w:rPr>
          <w:rFonts w:ascii="Times New Roman" w:eastAsia="Times New Roman" w:hAnsi="Times New Roman" w:cs="Times New Roman"/>
          <w:b/>
          <w:bCs/>
          <w:sz w:val="28"/>
          <w:lang w:val="en-US" w:bidi="ar-SA"/>
        </w:rPr>
        <w:t>3. Post-Qualification Requirements (ITB 38.2)</w:t>
      </w:r>
    </w:p>
    <w:p w:rsidR="00865847" w:rsidRPr="00872089" w:rsidRDefault="00865847" w:rsidP="00865847">
      <w:p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After determining the lowest-evaluated bid in accordance with ITB Sub-Clause 37.1, the Purchaser shall carry out the post-qualification of the Bidder in accordance with ITB Clause 38, using only the requirements specified. Requirements not included in the text below shall not be used in the evaluation of the Bidder’s qualifications.</w:t>
      </w:r>
    </w:p>
    <w:p w:rsidR="00865847" w:rsidRPr="00872089" w:rsidRDefault="00865847" w:rsidP="00865847">
      <w:pPr>
        <w:spacing w:after="200" w:line="240" w:lineRule="auto"/>
        <w:jc w:val="both"/>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A) Manufacturer Bidders</w:t>
      </w:r>
    </w:p>
    <w:p w:rsidR="00865847" w:rsidRPr="00872089" w:rsidRDefault="00865847" w:rsidP="00865847">
      <w:pPr>
        <w:spacing w:after="200" w:line="240" w:lineRule="auto"/>
        <w:ind w:left="1080" w:hanging="54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 </w:t>
      </w:r>
      <w:r w:rsidRPr="00872089">
        <w:rPr>
          <w:rFonts w:ascii="Times New Roman" w:eastAsia="Times New Roman" w:hAnsi="Times New Roman" w:cs="Times New Roman"/>
          <w:sz w:val="24"/>
          <w:lang w:val="en-US" w:bidi="ar-SA"/>
        </w:rPr>
        <w:tab/>
        <w:t>Financial Capability</w:t>
      </w:r>
    </w:p>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Bidder shall furnish documentary evidence that it meets the following financial requirement(s): </w:t>
      </w:r>
    </w:p>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bidders, who are also the manufacturers, should have annual sales turnover of minimum for the following equipment are as follows:</w:t>
      </w:r>
    </w:p>
    <w:tbl>
      <w:tblPr>
        <w:tblW w:w="0" w:type="auto"/>
        <w:tblInd w:w="1080" w:type="dxa"/>
        <w:tblLook w:val="04A0" w:firstRow="1" w:lastRow="0" w:firstColumn="1" w:lastColumn="0" w:noHBand="0" w:noVBand="1"/>
      </w:tblPr>
      <w:tblGrid>
        <w:gridCol w:w="5328"/>
        <w:gridCol w:w="2700"/>
      </w:tblGrid>
      <w:tr w:rsidR="00865847" w:rsidRPr="00872089" w:rsidTr="000B7757">
        <w:tc>
          <w:tcPr>
            <w:tcW w:w="5328" w:type="dxa"/>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2"/>
                <w:sz w:val="24"/>
                <w:szCs w:val="24"/>
                <w:lang w:val="en-US" w:bidi="ar-SA"/>
              </w:rPr>
              <w:t xml:space="preserve">Item No.1 </w:t>
            </w:r>
            <w:r w:rsidRPr="006B4FBD">
              <w:rPr>
                <w:b/>
                <w:sz w:val="24"/>
                <w:szCs w:val="24"/>
                <w:lang w:bidi="ar-SA"/>
              </w:rPr>
              <w:t>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r w:rsidRPr="00872089">
              <w:rPr>
                <w:rFonts w:ascii="Times New Roman" w:eastAsiaTheme="minorEastAsia" w:hAnsi="Times New Roman" w:cs="Times New Roman"/>
                <w:b/>
                <w:bCs/>
                <w:sz w:val="24"/>
                <w:szCs w:val="24"/>
                <w:lang w:val="en-US" w:bidi="ar-SA"/>
              </w:rPr>
              <w:t xml:space="preserve">                                                                  </w:t>
            </w:r>
          </w:p>
        </w:tc>
        <w:tc>
          <w:tcPr>
            <w:tcW w:w="2700" w:type="dxa"/>
            <w:shd w:val="clear" w:color="auto" w:fill="auto"/>
            <w:vAlign w:val="bottom"/>
          </w:tcPr>
          <w:p w:rsidR="00865847" w:rsidRPr="00872089" w:rsidRDefault="00865847" w:rsidP="000B7757">
            <w:pPr>
              <w:spacing w:after="0" w:line="240" w:lineRule="auto"/>
              <w:rPr>
                <w:rFonts w:ascii="Times New Roman" w:eastAsia="Times New Roman" w:hAnsi="Times New Roman" w:cs="Times New Roman"/>
                <w:sz w:val="24"/>
                <w:highlight w:val="lightGray"/>
                <w:lang w:val="en-US" w:bidi="ar-SA"/>
              </w:rPr>
            </w:pPr>
            <w:r w:rsidRPr="00872089">
              <w:rPr>
                <w:rFonts w:ascii="Times New Roman" w:eastAsia="Times New Roman" w:hAnsi="Times New Roman" w:cs="Times New Roman"/>
                <w:spacing w:val="-2"/>
                <w:sz w:val="24"/>
                <w:szCs w:val="24"/>
                <w:highlight w:val="lightGray"/>
                <w:lang w:val="en-US" w:bidi="ar-SA"/>
              </w:rPr>
              <w:t xml:space="preserve">           INR </w:t>
            </w:r>
            <w:r>
              <w:rPr>
                <w:rFonts w:ascii="Times New Roman" w:eastAsia="Times New Roman" w:hAnsi="Times New Roman" w:cs="Times New Roman"/>
                <w:spacing w:val="-2"/>
                <w:sz w:val="24"/>
                <w:szCs w:val="24"/>
                <w:highlight w:val="lightGray"/>
                <w:lang w:val="en-US" w:bidi="ar-SA"/>
              </w:rPr>
              <w:t>50</w:t>
            </w:r>
            <w:r w:rsidRPr="00872089">
              <w:rPr>
                <w:rFonts w:ascii="Times New Roman" w:eastAsia="Times New Roman" w:hAnsi="Times New Roman" w:cs="Times New Roman"/>
                <w:spacing w:val="-2"/>
                <w:sz w:val="24"/>
                <w:szCs w:val="24"/>
                <w:highlight w:val="lightGray"/>
                <w:lang w:val="en-US" w:bidi="ar-SA"/>
              </w:rPr>
              <w:t>,00,000</w:t>
            </w:r>
          </w:p>
        </w:tc>
      </w:tr>
      <w:tr w:rsidR="00865847" w:rsidRPr="00872089" w:rsidTr="000B7757">
        <w:tc>
          <w:tcPr>
            <w:tcW w:w="5328" w:type="dxa"/>
            <w:shd w:val="clear" w:color="auto" w:fill="auto"/>
          </w:tcPr>
          <w:p w:rsidR="00865847" w:rsidRPr="00872089" w:rsidRDefault="00865847" w:rsidP="000B7757">
            <w:pPr>
              <w:spacing w:after="0" w:line="240" w:lineRule="auto"/>
              <w:jc w:val="both"/>
              <w:rPr>
                <w:rFonts w:ascii="Times New Roman" w:eastAsia="Times New Roman" w:hAnsi="Times New Roman" w:cs="Times New Roman"/>
                <w:spacing w:val="-2"/>
                <w:sz w:val="24"/>
                <w:szCs w:val="24"/>
                <w:lang w:val="en-US" w:bidi="ar-SA"/>
              </w:rPr>
            </w:pPr>
          </w:p>
        </w:tc>
        <w:tc>
          <w:tcPr>
            <w:tcW w:w="2700" w:type="dxa"/>
            <w:shd w:val="clear" w:color="auto" w:fill="auto"/>
            <w:vAlign w:val="bottom"/>
          </w:tcPr>
          <w:p w:rsidR="00865847" w:rsidRPr="00872089" w:rsidRDefault="00865847" w:rsidP="000B7757">
            <w:pPr>
              <w:spacing w:after="0" w:line="240" w:lineRule="auto"/>
              <w:rPr>
                <w:rFonts w:ascii="Times New Roman" w:eastAsia="Times New Roman" w:hAnsi="Times New Roman" w:cs="Times New Roman"/>
                <w:spacing w:val="-2"/>
                <w:sz w:val="24"/>
                <w:szCs w:val="24"/>
                <w:lang w:val="en-US" w:bidi="ar-SA"/>
              </w:rPr>
            </w:pPr>
          </w:p>
        </w:tc>
      </w:tr>
      <w:tr w:rsidR="00865847" w:rsidRPr="00872089" w:rsidTr="000B7757">
        <w:tc>
          <w:tcPr>
            <w:tcW w:w="5328" w:type="dxa"/>
            <w:shd w:val="clear" w:color="auto" w:fill="auto"/>
          </w:tcPr>
          <w:p w:rsidR="00865847" w:rsidRPr="00872089" w:rsidRDefault="00865847" w:rsidP="000B7757">
            <w:pPr>
              <w:spacing w:after="0" w:line="240" w:lineRule="auto"/>
              <w:jc w:val="both"/>
              <w:rPr>
                <w:rFonts w:ascii="Times New Roman" w:eastAsia="Times New Roman" w:hAnsi="Times New Roman" w:cs="Times New Roman"/>
                <w:spacing w:val="-2"/>
                <w:sz w:val="24"/>
                <w:szCs w:val="24"/>
                <w:lang w:val="en-US" w:bidi="ar-SA"/>
              </w:rPr>
            </w:pPr>
          </w:p>
        </w:tc>
        <w:tc>
          <w:tcPr>
            <w:tcW w:w="2700" w:type="dxa"/>
            <w:shd w:val="clear" w:color="auto" w:fill="auto"/>
            <w:vAlign w:val="bottom"/>
          </w:tcPr>
          <w:p w:rsidR="00865847" w:rsidRPr="00872089" w:rsidRDefault="00865847" w:rsidP="000B7757">
            <w:pPr>
              <w:spacing w:after="0" w:line="240" w:lineRule="auto"/>
              <w:rPr>
                <w:rFonts w:ascii="Times New Roman" w:eastAsia="Times New Roman" w:hAnsi="Times New Roman" w:cs="Times New Roman"/>
                <w:spacing w:val="-2"/>
                <w:sz w:val="24"/>
                <w:szCs w:val="24"/>
                <w:lang w:val="en-US" w:bidi="ar-SA"/>
              </w:rPr>
            </w:pPr>
          </w:p>
        </w:tc>
      </w:tr>
    </w:tbl>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p>
    <w:p w:rsidR="00865847" w:rsidRPr="00872089" w:rsidRDefault="00865847" w:rsidP="00865847">
      <w:pPr>
        <w:spacing w:after="200" w:line="240" w:lineRule="auto"/>
        <w:ind w:left="1134" w:hanging="414"/>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lastRenderedPageBreak/>
        <w:t>(b)</w:t>
      </w:r>
      <w:r w:rsidRPr="00872089">
        <w:rPr>
          <w:rFonts w:ascii="Times New Roman" w:eastAsia="Times New Roman" w:hAnsi="Times New Roman" w:cs="Times New Roman"/>
          <w:sz w:val="24"/>
          <w:lang w:val="en-US" w:bidi="ar-SA"/>
        </w:rPr>
        <w:tab/>
        <w:t>Experience and Technical Capacity</w:t>
      </w:r>
    </w:p>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Bidder shall furnish documentary evidence to demonstrate that it meets the following experience requirement(s):</w:t>
      </w:r>
    </w:p>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 The bidder must have manufactured and supplied satisfactorily similar equipment of the type specified in each item of the Schedule of Requirements to the extent of at least 80% of the quantity indicated against each schedule under “Section – VI: Schedule of Requirements” in any one of the last five years (Prior to the year of bid opening) and should be in use satisfactorily with no adverse report for at least two years preceding the date of bid opening.</w:t>
      </w:r>
    </w:p>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(ii) The bidder should furnish the information on past supplies and satisfactory performance in the Proforma given under Section-VI.</w:t>
      </w:r>
    </w:p>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(iii) Bidders shall invariably furnish documentary evidence (End User's Certificate) in support of the satisfactory operation of the goods as specified above.</w:t>
      </w:r>
    </w:p>
    <w:p w:rsidR="00865847" w:rsidRPr="00872089" w:rsidRDefault="00865847" w:rsidP="00865847">
      <w:pPr>
        <w:spacing w:after="20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(iv) The bidder shall furnish data to support that he has the financial and production capacity to perform the contract and complete the supplies within the stipulated delivery period.</w:t>
      </w:r>
    </w:p>
    <w:p w:rsidR="00865847" w:rsidRPr="00872089" w:rsidRDefault="00865847" w:rsidP="00865847">
      <w:pPr>
        <w:spacing w:after="120" w:line="240" w:lineRule="auto"/>
        <w:ind w:left="108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(v) Further, bidder should be in continuous business of manufacturing / supplying and after sale services of products similar to that specified in the ‘Schedule of requirement’ during the last 5 years prior to bid opening year.</w:t>
      </w:r>
    </w:p>
    <w:p w:rsidR="00865847" w:rsidRPr="00872089" w:rsidRDefault="00865847" w:rsidP="00865847">
      <w:pPr>
        <w:spacing w:after="0" w:line="240" w:lineRule="auto"/>
        <w:ind w:left="1080"/>
        <w:jc w:val="both"/>
        <w:rPr>
          <w:szCs w:val="22"/>
          <w:lang w:bidi="ar-SA"/>
        </w:rPr>
      </w:pPr>
      <w:r w:rsidRPr="00872089">
        <w:rPr>
          <w:szCs w:val="22"/>
          <w:lang w:bidi="ar-SA"/>
        </w:rPr>
        <w:t>(vi) The documentary evidence of the Bidder's eligibility to bid shall establish to the Purchaser's satisfaction that the Bidder, at the time of submission of its bid, is from an eligible country as defined under ITB Clause 4.</w:t>
      </w:r>
    </w:p>
    <w:p w:rsidR="00865847" w:rsidRPr="00872089" w:rsidRDefault="00865847" w:rsidP="00865847">
      <w:pPr>
        <w:spacing w:after="0" w:line="240" w:lineRule="auto"/>
        <w:ind w:left="1440"/>
        <w:jc w:val="both"/>
        <w:rPr>
          <w:szCs w:val="22"/>
          <w:lang w:bidi="ar-SA"/>
        </w:rPr>
      </w:pPr>
    </w:p>
    <w:p w:rsidR="00865847" w:rsidRPr="00872089" w:rsidRDefault="00865847" w:rsidP="00865847">
      <w:pPr>
        <w:spacing w:after="0" w:line="240" w:lineRule="auto"/>
        <w:ind w:left="1080"/>
        <w:jc w:val="both"/>
        <w:rPr>
          <w:szCs w:val="22"/>
          <w:lang w:bidi="ar-SA"/>
        </w:rPr>
      </w:pPr>
      <w:r w:rsidRPr="00872089">
        <w:rPr>
          <w:szCs w:val="22"/>
          <w:lang w:bidi="ar-SA"/>
        </w:rPr>
        <w:t>(vii) The legal status, place of registration and principal place of business of the company or firm or partnership, etc.</w:t>
      </w:r>
    </w:p>
    <w:p w:rsidR="00865847" w:rsidRPr="00872089" w:rsidRDefault="00865847" w:rsidP="00865847">
      <w:pPr>
        <w:spacing w:after="0" w:line="240" w:lineRule="auto"/>
        <w:ind w:left="1440"/>
        <w:jc w:val="both"/>
        <w:rPr>
          <w:szCs w:val="22"/>
          <w:lang w:bidi="ar-SA"/>
        </w:rPr>
      </w:pPr>
    </w:p>
    <w:p w:rsidR="00865847" w:rsidRPr="00872089" w:rsidRDefault="00865847" w:rsidP="00865847">
      <w:pPr>
        <w:spacing w:after="0" w:line="240" w:lineRule="auto"/>
        <w:ind w:left="1080"/>
        <w:jc w:val="both"/>
        <w:rPr>
          <w:szCs w:val="22"/>
          <w:lang w:bidi="ar-SA"/>
        </w:rPr>
      </w:pPr>
      <w:r w:rsidRPr="00872089">
        <w:rPr>
          <w:szCs w:val="22"/>
          <w:lang w:bidi="ar-SA"/>
        </w:rPr>
        <w:t>(viii) Details of experience and past performance of the bidder on equipment offered and on those of similar nature within the past five years (Prior to the year of bid opening) and details of current contracts in hand and other commitments (suggested Proforma given in Section VI).</w:t>
      </w:r>
    </w:p>
    <w:p w:rsidR="00865847" w:rsidRPr="00872089" w:rsidRDefault="00865847" w:rsidP="00865847">
      <w:pPr>
        <w:spacing w:after="0" w:line="240" w:lineRule="auto"/>
        <w:ind w:left="1080"/>
        <w:jc w:val="both"/>
        <w:rPr>
          <w:szCs w:val="22"/>
          <w:lang w:bidi="ar-SA"/>
        </w:rPr>
      </w:pPr>
    </w:p>
    <w:p w:rsidR="00865847" w:rsidRPr="00872089" w:rsidRDefault="00865847" w:rsidP="00865847">
      <w:pPr>
        <w:spacing w:after="0" w:line="240" w:lineRule="auto"/>
        <w:ind w:left="1080"/>
        <w:jc w:val="both"/>
        <w:rPr>
          <w:szCs w:val="22"/>
          <w:lang w:bidi="ar-SA"/>
        </w:rPr>
      </w:pPr>
      <w:r w:rsidRPr="00872089">
        <w:rPr>
          <w:szCs w:val="22"/>
          <w:lang w:bidi="ar-SA"/>
        </w:rPr>
        <w:t>(ix) The Bidder should furnish a brief write-up, backed with adequate data, explaining his available capacity and experience (both technical and commercial) for the manufacture and supply of the required equipment within the specified time of completion after the meeting all their current commitments.</w:t>
      </w:r>
    </w:p>
    <w:p w:rsidR="00865847" w:rsidRPr="00872089" w:rsidRDefault="00865847" w:rsidP="00865847">
      <w:pPr>
        <w:spacing w:after="0" w:line="240" w:lineRule="auto"/>
        <w:ind w:left="1080"/>
        <w:jc w:val="both"/>
        <w:rPr>
          <w:szCs w:val="22"/>
          <w:lang w:bidi="ar-SA"/>
        </w:rPr>
      </w:pPr>
    </w:p>
    <w:p w:rsidR="00865847" w:rsidRPr="00872089" w:rsidRDefault="00865847" w:rsidP="00865847">
      <w:pPr>
        <w:spacing w:after="0" w:line="240" w:lineRule="auto"/>
        <w:ind w:left="1080"/>
        <w:jc w:val="both"/>
        <w:rPr>
          <w:szCs w:val="22"/>
          <w:lang w:bidi="ar-SA"/>
        </w:rPr>
      </w:pPr>
      <w:r w:rsidRPr="00872089">
        <w:rPr>
          <w:szCs w:val="22"/>
          <w:lang w:bidi="ar-SA"/>
        </w:rPr>
        <w:t>(x) The bidder should clearly confirm that all the facilities exist in his factory for inspection and testing and these will be made available to the purchaser or his representative for inspection.</w:t>
      </w:r>
    </w:p>
    <w:p w:rsidR="00865847" w:rsidRPr="00872089" w:rsidRDefault="00865847" w:rsidP="00865847">
      <w:pPr>
        <w:spacing w:after="0" w:line="240" w:lineRule="auto"/>
        <w:ind w:left="1080"/>
        <w:jc w:val="both"/>
        <w:rPr>
          <w:szCs w:val="22"/>
          <w:lang w:bidi="ar-SA"/>
        </w:rPr>
      </w:pPr>
    </w:p>
    <w:p w:rsidR="00865847" w:rsidRPr="00872089" w:rsidRDefault="00865847" w:rsidP="00865847">
      <w:pPr>
        <w:spacing w:after="0" w:line="240" w:lineRule="auto"/>
        <w:ind w:left="1080"/>
        <w:jc w:val="both"/>
        <w:rPr>
          <w:szCs w:val="22"/>
          <w:lang w:bidi="ar-SA"/>
        </w:rPr>
      </w:pPr>
      <w:r w:rsidRPr="00872089">
        <w:rPr>
          <w:szCs w:val="22"/>
          <w:lang w:bidi="ar-SA"/>
        </w:rPr>
        <w:t>(xi) Reports on financial standing of the bidder such as profit and loss statements, balance sheets and auditor’s report for the past three years, bankers certificate, etc.</w:t>
      </w:r>
    </w:p>
    <w:p w:rsidR="00865847" w:rsidRPr="00872089" w:rsidRDefault="00865847" w:rsidP="00865847">
      <w:pPr>
        <w:spacing w:after="0" w:line="240" w:lineRule="auto"/>
        <w:ind w:left="1080"/>
        <w:jc w:val="both"/>
        <w:rPr>
          <w:szCs w:val="22"/>
          <w:lang w:bidi="ar-SA"/>
        </w:rPr>
      </w:pPr>
    </w:p>
    <w:p w:rsidR="00865847" w:rsidRPr="00872089" w:rsidRDefault="00865847" w:rsidP="00865847">
      <w:pPr>
        <w:spacing w:after="200" w:line="240" w:lineRule="auto"/>
        <w:ind w:firstLine="720"/>
        <w:jc w:val="both"/>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B) Non- Manufacturer Bidders</w:t>
      </w:r>
    </w:p>
    <w:p w:rsidR="00865847" w:rsidRPr="00872089" w:rsidRDefault="00865847" w:rsidP="00865847">
      <w:pPr>
        <w:spacing w:after="0" w:line="240" w:lineRule="auto"/>
        <w:ind w:left="1080"/>
        <w:jc w:val="both"/>
        <w:rPr>
          <w:szCs w:val="22"/>
          <w:lang w:bidi="ar-SA"/>
        </w:rPr>
      </w:pPr>
      <w:r w:rsidRPr="00872089">
        <w:rPr>
          <w:szCs w:val="22"/>
          <w:lang w:bidi="ar-SA"/>
        </w:rPr>
        <w:lastRenderedPageBreak/>
        <w:t>In the case of a Bidder offering to supply Goods under the Contract that the Bidder does not manufacture or otherwise produce, the Bidder should be duly authorized by the manufacturer of the Goods who meets the criteria under (A) above (all supporting documents/information as asked above for manufacturer shall be submitted with the bid) and</w:t>
      </w:r>
    </w:p>
    <w:p w:rsidR="00865847" w:rsidRPr="00872089" w:rsidRDefault="00865847" w:rsidP="00865847">
      <w:pPr>
        <w:numPr>
          <w:ilvl w:val="0"/>
          <w:numId w:val="87"/>
        </w:numPr>
        <w:tabs>
          <w:tab w:val="left" w:pos="1980"/>
        </w:tabs>
        <w:suppressAutoHyphens/>
        <w:autoSpaceDE w:val="0"/>
        <w:spacing w:after="0" w:line="240" w:lineRule="auto"/>
        <w:jc w:val="both"/>
        <w:rPr>
          <w:szCs w:val="22"/>
          <w:lang w:bidi="ar-SA"/>
        </w:rPr>
      </w:pPr>
      <w:r w:rsidRPr="00872089">
        <w:rPr>
          <w:szCs w:val="22"/>
          <w:lang w:bidi="ar-SA"/>
        </w:rPr>
        <w:t>The manufacturer furnishes a legally enforceable authorization in the prescribed Form [Section  IV]  assuring  full  guarantee and warranty  obligations as per GCC and SCC for the goods offered; and</w:t>
      </w:r>
    </w:p>
    <w:p w:rsidR="00865847" w:rsidRPr="00872089" w:rsidRDefault="00865847" w:rsidP="00865847">
      <w:pPr>
        <w:spacing w:after="0" w:line="240" w:lineRule="auto"/>
        <w:ind w:left="1440"/>
        <w:jc w:val="center"/>
        <w:rPr>
          <w:szCs w:val="22"/>
          <w:lang w:bidi="ar-SA"/>
        </w:rPr>
      </w:pPr>
    </w:p>
    <w:p w:rsidR="00865847" w:rsidRPr="00872089" w:rsidRDefault="00865847" w:rsidP="00865847">
      <w:pPr>
        <w:spacing w:after="0" w:line="240" w:lineRule="auto"/>
        <w:ind w:left="1980" w:hanging="360"/>
        <w:jc w:val="both"/>
        <w:rPr>
          <w:szCs w:val="22"/>
          <w:lang w:bidi="ar-SA"/>
        </w:rPr>
      </w:pPr>
      <w:r w:rsidRPr="00872089">
        <w:rPr>
          <w:szCs w:val="22"/>
          <w:lang w:bidi="ar-SA"/>
        </w:rPr>
        <w:t>The bidder, as authorized by the manufacturers, has supplied and provided after sales service to the extent of at least 30% of the quantities indicated against each item specified in the Schedule of Requirements in any one of the last three (3) years (Prior to the year of bid opening), which must be in satisfactory operation at least for one year on the date of bid opening.</w:t>
      </w:r>
    </w:p>
    <w:p w:rsidR="00865847" w:rsidRPr="00872089" w:rsidRDefault="00865847" w:rsidP="00865847">
      <w:pPr>
        <w:spacing w:after="0" w:line="240" w:lineRule="auto"/>
        <w:ind w:left="1980" w:hanging="540"/>
        <w:jc w:val="center"/>
        <w:rPr>
          <w:szCs w:val="22"/>
          <w:lang w:bidi="ar-SA"/>
        </w:rPr>
      </w:pPr>
    </w:p>
    <w:p w:rsidR="00865847" w:rsidRPr="00872089" w:rsidRDefault="00865847" w:rsidP="00865847">
      <w:pPr>
        <w:numPr>
          <w:ilvl w:val="0"/>
          <w:numId w:val="87"/>
        </w:numPr>
        <w:autoSpaceDE w:val="0"/>
        <w:spacing w:after="0" w:line="240" w:lineRule="auto"/>
        <w:jc w:val="both"/>
        <w:rPr>
          <w:szCs w:val="22"/>
          <w:lang w:bidi="ar-SA"/>
        </w:rPr>
      </w:pPr>
      <w:r w:rsidRPr="00872089">
        <w:rPr>
          <w:szCs w:val="22"/>
          <w:lang w:bidi="ar-SA"/>
        </w:rPr>
        <w:t>The bidder should have annual sales turnover of minimum for the following equipment are as shown below:</w:t>
      </w:r>
    </w:p>
    <w:p w:rsidR="00865847" w:rsidRPr="00872089" w:rsidRDefault="00865847" w:rsidP="00865847">
      <w:pPr>
        <w:spacing w:after="0" w:line="240" w:lineRule="auto"/>
        <w:ind w:left="1980"/>
        <w:jc w:val="both"/>
        <w:rPr>
          <w:szCs w:val="22"/>
          <w:lang w:bidi="ar-SA"/>
        </w:rPr>
      </w:pPr>
    </w:p>
    <w:tbl>
      <w:tblPr>
        <w:tblW w:w="0" w:type="auto"/>
        <w:tblInd w:w="2160" w:type="dxa"/>
        <w:tblLook w:val="04A0" w:firstRow="1" w:lastRow="0" w:firstColumn="1" w:lastColumn="0" w:noHBand="0" w:noVBand="1"/>
      </w:tblPr>
      <w:tblGrid>
        <w:gridCol w:w="5166"/>
        <w:gridCol w:w="2034"/>
      </w:tblGrid>
      <w:tr w:rsidR="00865847" w:rsidRPr="00872089" w:rsidTr="000B7757">
        <w:tc>
          <w:tcPr>
            <w:tcW w:w="5328" w:type="dxa"/>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2"/>
                <w:sz w:val="24"/>
                <w:szCs w:val="24"/>
                <w:lang w:val="en-US" w:bidi="ar-SA"/>
              </w:rPr>
              <w:t>IItem No.1</w:t>
            </w:r>
            <w:r w:rsidRPr="006B4FBD">
              <w:rPr>
                <w:b/>
                <w:sz w:val="24"/>
                <w:szCs w:val="24"/>
                <w:lang w:bidi="ar-SA"/>
              </w:rPr>
              <w:t xml:space="preserve"> 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r>
              <w:rPr>
                <w:rFonts w:ascii="Times New Roman" w:eastAsia="Times New Roman" w:hAnsi="Times New Roman" w:cs="Times New Roman"/>
                <w:b/>
                <w:bCs/>
                <w:sz w:val="24"/>
                <w:szCs w:val="24"/>
                <w:highlight w:val="lightGray"/>
                <w:lang w:val="en-US" w:bidi="ar-SA"/>
              </w:rPr>
              <w:t xml:space="preserve"> </w:t>
            </w:r>
          </w:p>
        </w:tc>
        <w:tc>
          <w:tcPr>
            <w:tcW w:w="2070" w:type="dxa"/>
            <w:shd w:val="clear" w:color="auto" w:fill="auto"/>
            <w:vAlign w:val="bottom"/>
          </w:tcPr>
          <w:p w:rsidR="00865847" w:rsidRPr="00872089" w:rsidRDefault="00865847" w:rsidP="000B7757">
            <w:pPr>
              <w:spacing w:after="0" w:line="240" w:lineRule="auto"/>
              <w:jc w:val="both"/>
              <w:rPr>
                <w:rFonts w:ascii="Times New Roman" w:eastAsia="Times New Roman" w:hAnsi="Times New Roman" w:cs="Times New Roman"/>
                <w:sz w:val="24"/>
                <w:highlight w:val="lightGray"/>
                <w:lang w:val="en-US" w:bidi="ar-SA"/>
              </w:rPr>
            </w:pPr>
            <w:r w:rsidRPr="00872089">
              <w:rPr>
                <w:rFonts w:ascii="Times New Roman" w:eastAsia="Times New Roman" w:hAnsi="Times New Roman" w:cs="Times New Roman"/>
                <w:spacing w:val="-2"/>
                <w:sz w:val="24"/>
                <w:szCs w:val="24"/>
                <w:highlight w:val="lightGray"/>
                <w:lang w:val="en-US" w:bidi="ar-SA"/>
              </w:rPr>
              <w:t>INR</w:t>
            </w:r>
            <w:r>
              <w:rPr>
                <w:rFonts w:ascii="Times New Roman" w:eastAsia="Times New Roman" w:hAnsi="Times New Roman" w:cs="Times New Roman"/>
                <w:spacing w:val="-2"/>
                <w:sz w:val="24"/>
                <w:szCs w:val="24"/>
                <w:highlight w:val="lightGray"/>
                <w:lang w:val="en-US" w:bidi="ar-SA"/>
              </w:rPr>
              <w:t xml:space="preserve"> </w:t>
            </w:r>
            <w:r w:rsidRPr="00872089">
              <w:rPr>
                <w:rFonts w:ascii="Times New Roman" w:eastAsia="Times New Roman" w:hAnsi="Times New Roman" w:cs="Times New Roman"/>
                <w:spacing w:val="-2"/>
                <w:sz w:val="24"/>
                <w:szCs w:val="24"/>
                <w:highlight w:val="lightGray"/>
                <w:lang w:val="en-US" w:bidi="ar-SA"/>
              </w:rPr>
              <w:t>5</w:t>
            </w:r>
            <w:r>
              <w:rPr>
                <w:rFonts w:ascii="Times New Roman" w:eastAsia="Times New Roman" w:hAnsi="Times New Roman" w:cs="Times New Roman"/>
                <w:spacing w:val="-2"/>
                <w:sz w:val="24"/>
                <w:szCs w:val="24"/>
                <w:highlight w:val="lightGray"/>
                <w:lang w:val="en-US" w:bidi="ar-SA"/>
              </w:rPr>
              <w:t>0</w:t>
            </w:r>
            <w:r w:rsidRPr="00872089">
              <w:rPr>
                <w:rFonts w:ascii="Times New Roman" w:eastAsia="Times New Roman" w:hAnsi="Times New Roman" w:cs="Times New Roman"/>
                <w:spacing w:val="-2"/>
                <w:sz w:val="24"/>
                <w:szCs w:val="24"/>
                <w:highlight w:val="lightGray"/>
                <w:lang w:val="en-US" w:bidi="ar-SA"/>
              </w:rPr>
              <w:t xml:space="preserve">,00,000 </w:t>
            </w:r>
          </w:p>
        </w:tc>
      </w:tr>
      <w:tr w:rsidR="00865847" w:rsidRPr="00872089" w:rsidTr="000B7757">
        <w:tc>
          <w:tcPr>
            <w:tcW w:w="5328" w:type="dxa"/>
            <w:shd w:val="clear" w:color="auto" w:fill="auto"/>
          </w:tcPr>
          <w:p w:rsidR="00865847" w:rsidRPr="00872089" w:rsidRDefault="00865847" w:rsidP="000B7757">
            <w:pPr>
              <w:spacing w:after="0" w:line="240" w:lineRule="auto"/>
              <w:ind w:left="-175"/>
              <w:jc w:val="both"/>
              <w:rPr>
                <w:rFonts w:ascii="Times New Roman" w:eastAsia="Times New Roman" w:hAnsi="Times New Roman" w:cs="Times New Roman"/>
                <w:spacing w:val="-2"/>
                <w:sz w:val="24"/>
                <w:szCs w:val="24"/>
                <w:lang w:val="en-US" w:bidi="ar-SA"/>
              </w:rPr>
            </w:pPr>
          </w:p>
        </w:tc>
        <w:tc>
          <w:tcPr>
            <w:tcW w:w="2070" w:type="dxa"/>
            <w:shd w:val="clear" w:color="auto" w:fill="auto"/>
            <w:vAlign w:val="bottom"/>
          </w:tcPr>
          <w:p w:rsidR="00865847" w:rsidRPr="00872089" w:rsidRDefault="00865847" w:rsidP="000B7757">
            <w:pPr>
              <w:spacing w:after="0" w:line="240" w:lineRule="auto"/>
              <w:jc w:val="both"/>
              <w:rPr>
                <w:rFonts w:ascii="Times New Roman" w:eastAsia="Times New Roman" w:hAnsi="Times New Roman" w:cs="Times New Roman"/>
                <w:spacing w:val="-2"/>
                <w:sz w:val="24"/>
                <w:szCs w:val="24"/>
                <w:highlight w:val="lightGray"/>
                <w:lang w:val="en-US" w:bidi="ar-SA"/>
              </w:rPr>
            </w:pPr>
          </w:p>
        </w:tc>
      </w:tr>
      <w:tr w:rsidR="00865847" w:rsidRPr="00872089" w:rsidTr="000B7757">
        <w:tc>
          <w:tcPr>
            <w:tcW w:w="5328" w:type="dxa"/>
            <w:shd w:val="clear" w:color="auto" w:fill="auto"/>
          </w:tcPr>
          <w:p w:rsidR="00865847" w:rsidRPr="00872089" w:rsidRDefault="00865847" w:rsidP="000B7757">
            <w:pPr>
              <w:spacing w:after="0" w:line="240" w:lineRule="auto"/>
              <w:ind w:left="-175"/>
              <w:jc w:val="both"/>
              <w:rPr>
                <w:rFonts w:ascii="Times New Roman" w:eastAsia="Times New Roman" w:hAnsi="Times New Roman" w:cs="Times New Roman"/>
                <w:spacing w:val="-2"/>
                <w:sz w:val="24"/>
                <w:szCs w:val="24"/>
                <w:lang w:val="en-US" w:bidi="ar-SA"/>
              </w:rPr>
            </w:pPr>
          </w:p>
        </w:tc>
        <w:tc>
          <w:tcPr>
            <w:tcW w:w="2070" w:type="dxa"/>
            <w:shd w:val="clear" w:color="auto" w:fill="auto"/>
            <w:vAlign w:val="bottom"/>
          </w:tcPr>
          <w:p w:rsidR="00865847" w:rsidRPr="00872089" w:rsidRDefault="00865847" w:rsidP="000B7757">
            <w:pPr>
              <w:spacing w:after="0" w:line="240" w:lineRule="auto"/>
              <w:jc w:val="both"/>
              <w:rPr>
                <w:rFonts w:ascii="Times New Roman" w:eastAsia="Times New Roman" w:hAnsi="Times New Roman" w:cs="Times New Roman"/>
                <w:spacing w:val="-2"/>
                <w:sz w:val="24"/>
                <w:szCs w:val="24"/>
                <w:lang w:val="en-US" w:bidi="ar-SA"/>
              </w:rPr>
            </w:pPr>
          </w:p>
        </w:tc>
      </w:tr>
    </w:tbl>
    <w:p w:rsidR="00865847" w:rsidRPr="00872089" w:rsidRDefault="00865847" w:rsidP="00865847">
      <w:pPr>
        <w:spacing w:after="200" w:line="240" w:lineRule="auto"/>
        <w:ind w:left="72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Notwithstanding anything stated above, the purchaser reserves the right to assess the bidder’s capabilities and capacity to execute the contract satisfactorily before deciding on award.</w:t>
      </w:r>
    </w:p>
    <w:p w:rsidR="00865847" w:rsidRPr="00872089" w:rsidRDefault="00865847" w:rsidP="00865847">
      <w:pPr>
        <w:spacing w:after="200" w:line="240" w:lineRule="auto"/>
        <w:ind w:left="72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Even though the bidders meet the above qualifying criteria, they are subject to be disqualified if they have made misleading or false representations in the forms, statements and attachments submitted in proof of the qualification requirements; and/or record of poor performance such as, not properly completing the contract, inordinate delays in completion, litigation history, or financial failures, etc.</w:t>
      </w:r>
    </w:p>
    <w:p w:rsidR="00865847" w:rsidRPr="00872089" w:rsidRDefault="00865847" w:rsidP="00865847">
      <w:pPr>
        <w:spacing w:after="0" w:line="360" w:lineRule="auto"/>
        <w:jc w:val="both"/>
        <w:rPr>
          <w:b/>
          <w:szCs w:val="22"/>
          <w:lang w:bidi="ar-SA"/>
        </w:rPr>
      </w:pPr>
      <w:r w:rsidRPr="00872089">
        <w:rPr>
          <w:b/>
          <w:szCs w:val="22"/>
          <w:lang w:bidi="ar-SA"/>
        </w:rPr>
        <w:t>Note:</w:t>
      </w:r>
    </w:p>
    <w:p w:rsidR="00865847" w:rsidRPr="00872089" w:rsidRDefault="00865847" w:rsidP="00865847">
      <w:pPr>
        <w:spacing w:after="0" w:line="240" w:lineRule="auto"/>
        <w:ind w:left="567" w:hanging="283"/>
        <w:jc w:val="both"/>
        <w:rPr>
          <w:szCs w:val="22"/>
          <w:lang w:bidi="ar-SA"/>
        </w:rPr>
      </w:pPr>
      <w:r w:rsidRPr="00872089">
        <w:rPr>
          <w:szCs w:val="22"/>
          <w:lang w:bidi="ar-SA"/>
        </w:rPr>
        <w:t>1) The above post-qualification requirements are to be met by the bidder (in case of manufacturer bidders) and the bidder and the manufacturer respectively (in case of non-manufacturer bidders) and qualification of group/sister/parent companies will not be considered for meeting the above requirement.</w:t>
      </w:r>
    </w:p>
    <w:p w:rsidR="00865847" w:rsidRPr="00872089" w:rsidRDefault="00865847" w:rsidP="00865847">
      <w:pPr>
        <w:tabs>
          <w:tab w:val="left" w:pos="555"/>
        </w:tabs>
        <w:spacing w:after="0" w:line="240" w:lineRule="auto"/>
        <w:ind w:left="567" w:hanging="283"/>
        <w:jc w:val="both"/>
        <w:rPr>
          <w:szCs w:val="22"/>
          <w:lang w:bidi="ar-SA"/>
        </w:rPr>
      </w:pPr>
      <w:r w:rsidRPr="00872089">
        <w:rPr>
          <w:szCs w:val="22"/>
          <w:lang w:bidi="ar-SA"/>
        </w:rPr>
        <w:t>2) For the purpose of furnishing documentary evidence to meet the post-qualification criteria, the bidder should furnish the following:</w:t>
      </w:r>
    </w:p>
    <w:p w:rsidR="00865847" w:rsidRPr="00872089" w:rsidRDefault="00865847" w:rsidP="00865847">
      <w:pPr>
        <w:numPr>
          <w:ilvl w:val="3"/>
          <w:numId w:val="88"/>
        </w:numPr>
        <w:tabs>
          <w:tab w:val="left" w:pos="1512"/>
        </w:tabs>
        <w:suppressAutoHyphens/>
        <w:spacing w:after="0" w:line="240" w:lineRule="auto"/>
        <w:jc w:val="both"/>
        <w:rPr>
          <w:szCs w:val="22"/>
          <w:lang w:bidi="ar-SA"/>
        </w:rPr>
      </w:pPr>
      <w:r w:rsidRPr="00872089">
        <w:rPr>
          <w:szCs w:val="22"/>
          <w:lang w:bidi="ar-SA"/>
        </w:rPr>
        <w:t>The supply made to public sector/Government units in India, the bidder should submit an affidavit confirming that the performance statement given is correct.</w:t>
      </w:r>
    </w:p>
    <w:p w:rsidR="00865847" w:rsidRPr="00872089" w:rsidRDefault="00865847" w:rsidP="00865847">
      <w:pPr>
        <w:numPr>
          <w:ilvl w:val="3"/>
          <w:numId w:val="88"/>
        </w:numPr>
        <w:tabs>
          <w:tab w:val="left" w:pos="1512"/>
        </w:tabs>
        <w:suppressAutoHyphens/>
        <w:spacing w:after="0" w:line="240" w:lineRule="auto"/>
        <w:jc w:val="both"/>
        <w:rPr>
          <w:szCs w:val="22"/>
          <w:lang w:bidi="ar-SA"/>
        </w:rPr>
      </w:pPr>
      <w:r w:rsidRPr="00872089">
        <w:rPr>
          <w:szCs w:val="22"/>
          <w:lang w:bidi="ar-SA"/>
        </w:rPr>
        <w:t xml:space="preserve"> In case of supplies to private sector units, the bidder should submit an affidavit confirming that the performance statement is correct along with copy of purchase order, copy of invoices, proof of payment received from Purchasers, documentary evidence (end-user certificate) in support of satisfactory completion of orders.</w:t>
      </w:r>
    </w:p>
    <w:p w:rsidR="00865847" w:rsidRPr="00872089" w:rsidRDefault="00865847" w:rsidP="0086584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p>
    <w:p w:rsidR="00865847" w:rsidRPr="00872089" w:rsidRDefault="00865847" w:rsidP="0086584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872089">
        <w:rPr>
          <w:rFonts w:ascii="Times New Roman" w:eastAsiaTheme="majorEastAsia" w:hAnsi="Times New Roman" w:cs="Times New Roman"/>
          <w:b/>
          <w:bCs/>
          <w:color w:val="000000" w:themeColor="text1"/>
          <w:sz w:val="36"/>
          <w:szCs w:val="36"/>
          <w:lang w:val="en-US" w:bidi="ar-SA"/>
        </w:rPr>
        <w:t>Section IV:  Bidding Forms</w:t>
      </w:r>
    </w:p>
    <w:p w:rsidR="00865847" w:rsidRPr="00872089" w:rsidRDefault="00865847" w:rsidP="00865847">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p>
    <w:p w:rsidR="00865847" w:rsidRPr="00872089" w:rsidRDefault="00865847" w:rsidP="00865847">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p>
    <w:p w:rsidR="00865847" w:rsidRPr="00872089" w:rsidRDefault="00865847" w:rsidP="00865847">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r w:rsidRPr="00872089">
        <w:rPr>
          <w:rFonts w:ascii="Cambria" w:eastAsiaTheme="minorEastAsia" w:hAnsi="Cambria" w:cs="Mangal"/>
          <w:b/>
          <w:bCs/>
          <w:color w:val="000000" w:themeColor="text1"/>
          <w:sz w:val="24"/>
          <w:szCs w:val="21"/>
          <w:lang w:val="en-US"/>
        </w:rPr>
        <w:t>Bidder Information Form</w:t>
      </w:r>
    </w:p>
    <w:p w:rsidR="00865847" w:rsidRPr="00872089" w:rsidRDefault="00865847" w:rsidP="00865847">
      <w:pPr>
        <w:spacing w:after="0" w:line="240" w:lineRule="auto"/>
        <w:jc w:val="center"/>
        <w:rPr>
          <w:b/>
          <w:szCs w:val="22"/>
          <w:lang w:bidi="ar-SA"/>
        </w:rPr>
      </w:pPr>
    </w:p>
    <w:p w:rsidR="00865847" w:rsidRPr="00872089" w:rsidRDefault="00865847" w:rsidP="00865847">
      <w:pPr>
        <w:spacing w:after="0" w:line="240" w:lineRule="auto"/>
        <w:jc w:val="both"/>
        <w:rPr>
          <w:rFonts w:ascii="Times New Roman" w:eastAsia="Times New Roman" w:hAnsi="Times New Roman" w:cs="Times New Roman"/>
          <w:i/>
          <w:iCs/>
          <w:sz w:val="24"/>
          <w:lang w:val="en-US" w:bidi="ar-SA"/>
        </w:rPr>
      </w:pPr>
      <w:r w:rsidRPr="00872089">
        <w:rPr>
          <w:rFonts w:ascii="Times New Roman" w:eastAsia="Times New Roman" w:hAnsi="Times New Roman" w:cs="Times New Roman"/>
          <w:i/>
          <w:iCs/>
          <w:sz w:val="24"/>
          <w:lang w:val="en-US" w:bidi="ar-SA"/>
        </w:rPr>
        <w:t>[The Bidder shall fill in this Form in accordance with the instructions indicated below. No alterations to its format shall be permitted and no substitutions shall be accepted.]</w:t>
      </w:r>
    </w:p>
    <w:p w:rsidR="00865847" w:rsidRPr="00872089" w:rsidRDefault="00865847" w:rsidP="00865847">
      <w:pPr>
        <w:spacing w:after="0" w:line="240" w:lineRule="auto"/>
        <w:ind w:left="720" w:hanging="720"/>
        <w:jc w:val="right"/>
        <w:rPr>
          <w:szCs w:val="22"/>
          <w:lang w:bidi="ar-SA"/>
        </w:rPr>
      </w:pPr>
      <w:r w:rsidRPr="00872089">
        <w:rPr>
          <w:szCs w:val="22"/>
          <w:lang w:bidi="ar-SA"/>
        </w:rPr>
        <w:t xml:space="preserve">Date: </w:t>
      </w:r>
      <w:r w:rsidRPr="00872089">
        <w:rPr>
          <w:i/>
          <w:szCs w:val="22"/>
          <w:lang w:bidi="ar-SA"/>
        </w:rPr>
        <w:t>[insert date (as day, month and year) of Bid Submission</w:t>
      </w:r>
      <w:r w:rsidRPr="00872089">
        <w:rPr>
          <w:szCs w:val="22"/>
          <w:lang w:bidi="ar-SA"/>
        </w:rPr>
        <w:t xml:space="preserve">] </w:t>
      </w:r>
    </w:p>
    <w:p w:rsidR="00865847" w:rsidRPr="00872089" w:rsidRDefault="00865847" w:rsidP="00865847">
      <w:pPr>
        <w:tabs>
          <w:tab w:val="right" w:pos="9360"/>
        </w:tabs>
        <w:spacing w:after="0" w:line="240" w:lineRule="auto"/>
        <w:ind w:left="720" w:hanging="720"/>
        <w:jc w:val="right"/>
        <w:rPr>
          <w:szCs w:val="22"/>
          <w:lang w:bidi="ar-SA"/>
        </w:rPr>
      </w:pPr>
      <w:r w:rsidRPr="00872089">
        <w:rPr>
          <w:szCs w:val="22"/>
          <w:lang w:bidi="ar-SA"/>
        </w:rPr>
        <w:t xml:space="preserve">NCB No.: </w:t>
      </w:r>
      <w:r w:rsidRPr="00872089">
        <w:rPr>
          <w:i/>
          <w:szCs w:val="22"/>
          <w:lang w:bidi="ar-SA"/>
        </w:rPr>
        <w:t>[insert number of bidding process]</w:t>
      </w:r>
    </w:p>
    <w:p w:rsidR="00865847" w:rsidRPr="00872089" w:rsidRDefault="00865847" w:rsidP="00865847">
      <w:pPr>
        <w:spacing w:after="0" w:line="240" w:lineRule="auto"/>
        <w:ind w:left="720" w:hanging="720"/>
        <w:jc w:val="right"/>
        <w:rPr>
          <w:szCs w:val="22"/>
          <w:lang w:bidi="ar-SA"/>
        </w:rPr>
      </w:pPr>
    </w:p>
    <w:p w:rsidR="00865847" w:rsidRPr="00872089" w:rsidRDefault="00865847" w:rsidP="00865847">
      <w:pPr>
        <w:spacing w:after="0" w:line="240" w:lineRule="auto"/>
        <w:ind w:left="720" w:hanging="720"/>
        <w:jc w:val="right"/>
        <w:rPr>
          <w:szCs w:val="22"/>
          <w:lang w:bidi="ar-SA"/>
        </w:rPr>
      </w:pPr>
      <w:r w:rsidRPr="00872089">
        <w:rPr>
          <w:szCs w:val="22"/>
          <w:lang w:bidi="ar-SA"/>
        </w:rPr>
        <w:t>Page ________ of_______ pages</w:t>
      </w:r>
    </w:p>
    <w:p w:rsidR="00865847" w:rsidRPr="00872089" w:rsidRDefault="00865847" w:rsidP="00865847">
      <w:pPr>
        <w:spacing w:after="0" w:line="240" w:lineRule="auto"/>
        <w:ind w:right="72"/>
        <w:jc w:val="right"/>
        <w:rPr>
          <w:szCs w:val="22"/>
          <w:lang w:bidi="ar-SA"/>
        </w:rPr>
      </w:pPr>
    </w:p>
    <w:p w:rsidR="00865847" w:rsidRPr="00872089" w:rsidRDefault="00865847" w:rsidP="00865847">
      <w:pPr>
        <w:suppressAutoHyphens/>
        <w:spacing w:after="0" w:line="240" w:lineRule="auto"/>
        <w:jc w:val="center"/>
        <w:rPr>
          <w:spacing w:val="-2"/>
          <w:szCs w:val="22"/>
          <w:lang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65847" w:rsidRPr="00872089" w:rsidTr="000B7757">
        <w:trPr>
          <w:cantSplit/>
          <w:trHeight w:val="440"/>
        </w:trPr>
        <w:tc>
          <w:tcPr>
            <w:tcW w:w="9180" w:type="dxa"/>
            <w:tcBorders>
              <w:bottom w:val="nil"/>
            </w:tcBorders>
          </w:tcPr>
          <w:p w:rsidR="00865847" w:rsidRPr="00872089" w:rsidRDefault="00865847" w:rsidP="000B7757">
            <w:pPr>
              <w:suppressAutoHyphens/>
              <w:spacing w:after="200" w:line="240" w:lineRule="auto"/>
              <w:ind w:left="360" w:hanging="360"/>
              <w:jc w:val="center"/>
              <w:rPr>
                <w:szCs w:val="22"/>
                <w:lang w:bidi="ar-SA"/>
              </w:rPr>
            </w:pPr>
            <w:r w:rsidRPr="00872089">
              <w:rPr>
                <w:spacing w:val="-2"/>
                <w:szCs w:val="22"/>
                <w:lang w:bidi="ar-SA"/>
              </w:rPr>
              <w:t>1.  Bidder’s</w:t>
            </w:r>
            <w:r w:rsidRPr="00872089">
              <w:rPr>
                <w:szCs w:val="22"/>
                <w:lang w:bidi="ar-SA"/>
              </w:rPr>
              <w:t xml:space="preserve"> Legal Name  </w:t>
            </w:r>
            <w:r w:rsidRPr="00872089">
              <w:rPr>
                <w:bCs/>
                <w:i/>
                <w:iCs/>
                <w:szCs w:val="22"/>
                <w:lang w:bidi="ar-SA"/>
              </w:rPr>
              <w:t>[insert Bidder’s legal name]</w:t>
            </w:r>
          </w:p>
        </w:tc>
      </w:tr>
      <w:tr w:rsidR="00865847" w:rsidRPr="00872089" w:rsidTr="000B7757">
        <w:trPr>
          <w:cantSplit/>
          <w:trHeight w:val="674"/>
        </w:trPr>
        <w:tc>
          <w:tcPr>
            <w:tcW w:w="9180" w:type="dxa"/>
            <w:tcBorders>
              <w:left w:val="single" w:sz="4" w:space="0" w:color="auto"/>
            </w:tcBorders>
          </w:tcPr>
          <w:p w:rsidR="00865847" w:rsidRPr="00872089" w:rsidRDefault="00865847" w:rsidP="000B7757">
            <w:pPr>
              <w:suppressAutoHyphens/>
              <w:spacing w:after="200" w:line="240" w:lineRule="auto"/>
              <w:rPr>
                <w:b/>
                <w:szCs w:val="22"/>
                <w:lang w:bidi="ar-SA"/>
              </w:rPr>
            </w:pPr>
            <w:r w:rsidRPr="00872089">
              <w:rPr>
                <w:szCs w:val="22"/>
                <w:lang w:bidi="ar-SA"/>
              </w:rPr>
              <w:t>2.  Bidder’s</w:t>
            </w:r>
            <w:r w:rsidRPr="00872089">
              <w:rPr>
                <w:spacing w:val="-2"/>
                <w:szCs w:val="22"/>
                <w:lang w:bidi="ar-SA"/>
              </w:rPr>
              <w:t xml:space="preserve"> actual or intended Country of Registration: </w:t>
            </w:r>
            <w:r w:rsidRPr="00872089">
              <w:rPr>
                <w:bCs/>
                <w:i/>
                <w:iCs/>
                <w:spacing w:val="-2"/>
                <w:szCs w:val="22"/>
                <w:lang w:bidi="ar-SA"/>
              </w:rPr>
              <w:t>[insert actual or intended Country of Registration]</w:t>
            </w:r>
          </w:p>
        </w:tc>
      </w:tr>
      <w:tr w:rsidR="00865847" w:rsidRPr="00872089" w:rsidTr="000B7757">
        <w:trPr>
          <w:cantSplit/>
          <w:trHeight w:val="674"/>
        </w:trPr>
        <w:tc>
          <w:tcPr>
            <w:tcW w:w="9180" w:type="dxa"/>
            <w:tcBorders>
              <w:left w:val="single" w:sz="4" w:space="0" w:color="auto"/>
            </w:tcBorders>
          </w:tcPr>
          <w:p w:rsidR="00865847" w:rsidRPr="00872089" w:rsidRDefault="00865847" w:rsidP="000B7757">
            <w:pPr>
              <w:suppressAutoHyphens/>
              <w:spacing w:after="200" w:line="240" w:lineRule="auto"/>
              <w:rPr>
                <w:b/>
                <w:spacing w:val="-2"/>
                <w:szCs w:val="22"/>
                <w:lang w:bidi="ar-SA"/>
              </w:rPr>
            </w:pPr>
            <w:r w:rsidRPr="00872089">
              <w:rPr>
                <w:spacing w:val="-2"/>
                <w:szCs w:val="22"/>
                <w:lang w:bidi="ar-SA"/>
              </w:rPr>
              <w:t xml:space="preserve">3.  Bidder’s Year of Registration: </w:t>
            </w:r>
            <w:r w:rsidRPr="00872089">
              <w:rPr>
                <w:bCs/>
                <w:i/>
                <w:iCs/>
                <w:spacing w:val="-2"/>
                <w:szCs w:val="22"/>
                <w:lang w:bidi="ar-SA"/>
              </w:rPr>
              <w:t>[insert Bidder’s year of registration]</w:t>
            </w:r>
          </w:p>
        </w:tc>
      </w:tr>
      <w:tr w:rsidR="00865847" w:rsidRPr="00872089" w:rsidTr="000B7757">
        <w:trPr>
          <w:cantSplit/>
        </w:trPr>
        <w:tc>
          <w:tcPr>
            <w:tcW w:w="9180" w:type="dxa"/>
            <w:tcBorders>
              <w:left w:val="single" w:sz="4" w:space="0" w:color="auto"/>
            </w:tcBorders>
          </w:tcPr>
          <w:p w:rsidR="00865847" w:rsidRPr="00872089" w:rsidRDefault="00865847" w:rsidP="000B7757">
            <w:pPr>
              <w:suppressAutoHyphens/>
              <w:spacing w:after="200" w:line="240" w:lineRule="auto"/>
              <w:rPr>
                <w:spacing w:val="-2"/>
                <w:szCs w:val="22"/>
                <w:lang w:bidi="ar-SA"/>
              </w:rPr>
            </w:pPr>
            <w:r w:rsidRPr="00872089">
              <w:rPr>
                <w:spacing w:val="-2"/>
                <w:szCs w:val="22"/>
                <w:lang w:bidi="ar-SA"/>
              </w:rPr>
              <w:t xml:space="preserve">4.  Bidder’s Legal Address in Country of Registration: </w:t>
            </w:r>
            <w:r w:rsidRPr="00872089">
              <w:rPr>
                <w:bCs/>
                <w:i/>
                <w:iCs/>
                <w:spacing w:val="-2"/>
                <w:szCs w:val="22"/>
                <w:lang w:bidi="ar-SA"/>
              </w:rPr>
              <w:t>[insert Bidder’s legal address in country of registration]</w:t>
            </w:r>
          </w:p>
        </w:tc>
      </w:tr>
      <w:tr w:rsidR="00865847" w:rsidRPr="00872089" w:rsidTr="000B7757">
        <w:trPr>
          <w:cantSplit/>
        </w:trPr>
        <w:tc>
          <w:tcPr>
            <w:tcW w:w="9180" w:type="dxa"/>
          </w:tcPr>
          <w:p w:rsidR="00865847" w:rsidRPr="00872089" w:rsidRDefault="00865847" w:rsidP="000B7757">
            <w:pPr>
              <w:suppressAutoHyphens/>
              <w:spacing w:after="200" w:line="240" w:lineRule="auto"/>
              <w:rPr>
                <w:rFonts w:ascii="Times New Roman" w:eastAsia="Times New Roman" w:hAnsi="Times New Roman" w:cs="Times New Roman"/>
                <w:spacing w:val="-2"/>
                <w:sz w:val="24"/>
                <w:lang w:val="en-US" w:bidi="ar-SA"/>
              </w:rPr>
            </w:pPr>
            <w:r w:rsidRPr="00872089">
              <w:rPr>
                <w:rFonts w:ascii="Times New Roman" w:eastAsia="Times New Roman" w:hAnsi="Times New Roman" w:cs="Times New Roman"/>
                <w:spacing w:val="-2"/>
                <w:sz w:val="24"/>
                <w:lang w:val="en-US" w:bidi="ar-SA"/>
              </w:rPr>
              <w:t>5.  Bidder’s Authorized Representative Information</w:t>
            </w:r>
          </w:p>
          <w:p w:rsidR="00865847" w:rsidRPr="00872089" w:rsidRDefault="00865847" w:rsidP="000B7757">
            <w:pPr>
              <w:suppressAutoHyphens/>
              <w:spacing w:after="120" w:line="240" w:lineRule="auto"/>
              <w:ind w:left="360" w:hanging="360"/>
              <w:rPr>
                <w:rFonts w:ascii="Times New Roman" w:eastAsia="Times New Roman" w:hAnsi="Times New Roman" w:cs="Times New Roman"/>
                <w:b/>
                <w:spacing w:val="-2"/>
                <w:sz w:val="24"/>
                <w:lang w:val="en-US" w:bidi="ar-SA"/>
              </w:rPr>
            </w:pPr>
            <w:r w:rsidRPr="00872089">
              <w:rPr>
                <w:rFonts w:ascii="Times New Roman" w:eastAsia="Times New Roman" w:hAnsi="Times New Roman" w:cs="Times New Roman"/>
                <w:spacing w:val="-2"/>
                <w:sz w:val="24"/>
                <w:lang w:val="en-US" w:bidi="ar-SA"/>
              </w:rPr>
              <w:t xml:space="preserve">     Name: </w:t>
            </w:r>
            <w:r w:rsidRPr="00872089">
              <w:rPr>
                <w:rFonts w:ascii="Times New Roman" w:eastAsia="Times New Roman" w:hAnsi="Times New Roman" w:cs="Times New Roman"/>
                <w:i/>
                <w:spacing w:val="-2"/>
                <w:sz w:val="24"/>
                <w:lang w:val="en-US" w:bidi="ar-SA"/>
              </w:rPr>
              <w:t>[insert Authorized Representative’s name]</w:t>
            </w:r>
          </w:p>
          <w:p w:rsidR="00865847" w:rsidRPr="00872089" w:rsidRDefault="00865847" w:rsidP="000B7757">
            <w:pPr>
              <w:suppressAutoHyphens/>
              <w:spacing w:after="120" w:line="240" w:lineRule="auto"/>
              <w:rPr>
                <w:b/>
                <w:spacing w:val="-2"/>
                <w:szCs w:val="22"/>
                <w:lang w:bidi="ar-SA"/>
              </w:rPr>
            </w:pPr>
            <w:r w:rsidRPr="00872089">
              <w:rPr>
                <w:spacing w:val="-2"/>
                <w:szCs w:val="22"/>
                <w:lang w:bidi="ar-SA"/>
              </w:rPr>
              <w:t xml:space="preserve">     Address: </w:t>
            </w:r>
            <w:r w:rsidRPr="00872089">
              <w:rPr>
                <w:i/>
                <w:spacing w:val="-2"/>
                <w:szCs w:val="22"/>
                <w:lang w:bidi="ar-SA"/>
              </w:rPr>
              <w:t>[insert Authorized Representative’s Address]</w:t>
            </w:r>
          </w:p>
          <w:p w:rsidR="00865847" w:rsidRPr="00872089" w:rsidRDefault="00865847" w:rsidP="000B7757">
            <w:pPr>
              <w:suppressAutoHyphens/>
              <w:spacing w:after="120" w:line="240" w:lineRule="auto"/>
              <w:rPr>
                <w:b/>
                <w:spacing w:val="-2"/>
                <w:szCs w:val="22"/>
                <w:lang w:bidi="ar-SA"/>
              </w:rPr>
            </w:pPr>
            <w:r w:rsidRPr="00872089">
              <w:rPr>
                <w:spacing w:val="-2"/>
                <w:szCs w:val="22"/>
                <w:lang w:bidi="ar-SA"/>
              </w:rPr>
              <w:t xml:space="preserve">     Telephone/Fax numbers: </w:t>
            </w:r>
            <w:r w:rsidRPr="00872089">
              <w:rPr>
                <w:i/>
                <w:spacing w:val="-2"/>
                <w:szCs w:val="22"/>
                <w:lang w:bidi="ar-SA"/>
              </w:rPr>
              <w:t>[insert Authorized Representative’s telephone/fax numbers]</w:t>
            </w:r>
          </w:p>
          <w:p w:rsidR="00865847" w:rsidRPr="00872089" w:rsidRDefault="00865847" w:rsidP="000B7757">
            <w:pPr>
              <w:suppressAutoHyphens/>
              <w:spacing w:after="200" w:line="240" w:lineRule="auto"/>
              <w:rPr>
                <w:spacing w:val="-2"/>
                <w:szCs w:val="22"/>
                <w:lang w:bidi="ar-SA"/>
              </w:rPr>
            </w:pPr>
            <w:r w:rsidRPr="00872089">
              <w:rPr>
                <w:spacing w:val="-2"/>
                <w:szCs w:val="22"/>
                <w:lang w:bidi="ar-SA"/>
              </w:rPr>
              <w:t xml:space="preserve">     Email Address: </w:t>
            </w:r>
            <w:r w:rsidRPr="00872089">
              <w:rPr>
                <w:i/>
                <w:spacing w:val="-2"/>
                <w:szCs w:val="22"/>
                <w:lang w:bidi="ar-SA"/>
              </w:rPr>
              <w:t>[insert Authorized Representative’s email address]</w:t>
            </w:r>
          </w:p>
        </w:tc>
      </w:tr>
      <w:tr w:rsidR="00865847" w:rsidRPr="00872089" w:rsidTr="000B7757">
        <w:trPr>
          <w:cantSplit/>
        </w:trPr>
        <w:tc>
          <w:tcPr>
            <w:tcW w:w="9180" w:type="dxa"/>
          </w:tcPr>
          <w:p w:rsidR="00865847" w:rsidRPr="00872089" w:rsidRDefault="00865847" w:rsidP="000B7757">
            <w:pPr>
              <w:spacing w:after="200" w:line="240" w:lineRule="auto"/>
              <w:ind w:left="342" w:hanging="342"/>
              <w:jc w:val="both"/>
              <w:rPr>
                <w:i/>
                <w:spacing w:val="-2"/>
                <w:szCs w:val="22"/>
                <w:lang w:bidi="ar-SA"/>
              </w:rPr>
            </w:pPr>
            <w:r w:rsidRPr="00872089">
              <w:rPr>
                <w:szCs w:val="22"/>
                <w:lang w:bidi="ar-SA"/>
              </w:rPr>
              <w:t xml:space="preserve">6. </w:t>
            </w:r>
            <w:r w:rsidRPr="00872089">
              <w:rPr>
                <w:szCs w:val="22"/>
                <w:lang w:bidi="ar-SA"/>
              </w:rPr>
              <w:tab/>
              <w:t xml:space="preserve">Attached are copies of original documents of: </w:t>
            </w:r>
            <w:r w:rsidRPr="00872089">
              <w:rPr>
                <w:i/>
                <w:spacing w:val="-2"/>
                <w:szCs w:val="22"/>
                <w:lang w:bidi="ar-SA"/>
              </w:rPr>
              <w:t>[check the box(es) of the attached original documents]</w:t>
            </w:r>
          </w:p>
          <w:p w:rsidR="00865847" w:rsidRPr="00872089" w:rsidRDefault="00865847" w:rsidP="000B7757">
            <w:pPr>
              <w:suppressAutoHyphens/>
              <w:spacing w:after="120" w:line="240" w:lineRule="auto"/>
              <w:ind w:left="360" w:hanging="360"/>
              <w:jc w:val="both"/>
              <w:rPr>
                <w:spacing w:val="-2"/>
                <w:szCs w:val="22"/>
                <w:lang w:bidi="ar-SA"/>
              </w:rPr>
            </w:pPr>
            <w:r w:rsidRPr="00872089">
              <w:rPr>
                <w:spacing w:val="-2"/>
                <w:sz w:val="32"/>
                <w:szCs w:val="22"/>
                <w:lang w:bidi="ar-SA"/>
              </w:rPr>
              <w:sym w:font="Symbol" w:char="F0F0"/>
            </w:r>
            <w:r w:rsidRPr="00872089">
              <w:rPr>
                <w:rFonts w:ascii="MT Extra" w:hAnsi="MT Extra"/>
                <w:spacing w:val="-2"/>
                <w:sz w:val="32"/>
                <w:szCs w:val="22"/>
                <w:lang w:bidi="ar-SA"/>
              </w:rPr>
              <w:tab/>
            </w:r>
            <w:r w:rsidRPr="00872089">
              <w:rPr>
                <w:spacing w:val="-2"/>
                <w:szCs w:val="22"/>
                <w:lang w:bidi="ar-SA"/>
              </w:rPr>
              <w:t>Articles of Incorporation or Registration of firm named in 1, above, in accordance with ITB Sub-Clauses 4.1 and 4.2.</w:t>
            </w:r>
          </w:p>
          <w:p w:rsidR="00865847" w:rsidRPr="00872089" w:rsidRDefault="00865847" w:rsidP="000B7757">
            <w:pPr>
              <w:numPr>
                <w:ilvl w:val="0"/>
                <w:numId w:val="6"/>
              </w:numPr>
              <w:suppressAutoHyphens/>
              <w:spacing w:after="120" w:line="240" w:lineRule="auto"/>
              <w:jc w:val="both"/>
              <w:rPr>
                <w:spacing w:val="-2"/>
                <w:szCs w:val="22"/>
                <w:lang w:bidi="ar-SA"/>
              </w:rPr>
            </w:pPr>
            <w:r w:rsidRPr="00872089">
              <w:rPr>
                <w:spacing w:val="-2"/>
                <w:szCs w:val="22"/>
                <w:lang w:bidi="ar-SA"/>
              </w:rPr>
              <w:t>In case of government owned entity from the Purchaser’s country, documents establishing legal and financial autonomy and compliance with commercial law and not dependent agency of borrower or sub-borrower or purchaser, in accordance with ITB Sub-Clause 4.5.</w:t>
            </w:r>
          </w:p>
        </w:tc>
      </w:tr>
    </w:tbl>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i/>
          <w:szCs w:val="22"/>
          <w:lang w:bidi="ar-SA"/>
        </w:rPr>
      </w:pPr>
      <w:r w:rsidRPr="00872089">
        <w:rPr>
          <w:i/>
          <w:szCs w:val="22"/>
          <w:lang w:bidi="ar-SA"/>
        </w:rPr>
        <w:t>Note: To be completed and submitted /uploaded as a part of the bid.</w:t>
      </w:r>
      <w:r w:rsidRPr="00872089">
        <w:rPr>
          <w:i/>
          <w:szCs w:val="22"/>
          <w:lang w:bidi="ar-SA"/>
        </w:rPr>
        <w:br w:type="page"/>
      </w:r>
    </w:p>
    <w:p w:rsidR="00865847" w:rsidRPr="00872089" w:rsidRDefault="00865847" w:rsidP="00865847">
      <w:pPr>
        <w:keepNext/>
        <w:keepLines/>
        <w:widowControl w:val="0"/>
        <w:autoSpaceDE w:val="0"/>
        <w:autoSpaceDN w:val="0"/>
        <w:adjustRightInd w:val="0"/>
        <w:spacing w:after="0" w:line="240" w:lineRule="auto"/>
        <w:jc w:val="center"/>
        <w:outlineLvl w:val="2"/>
        <w:rPr>
          <w:rFonts w:ascii="Cambria" w:eastAsiaTheme="minorEastAsia" w:hAnsi="Cambria" w:cs="Mangal"/>
          <w:b/>
          <w:bCs/>
          <w:color w:val="000000" w:themeColor="text1"/>
          <w:sz w:val="24"/>
          <w:szCs w:val="21"/>
          <w:lang w:val="en-US"/>
        </w:rPr>
      </w:pPr>
      <w:r w:rsidRPr="00872089">
        <w:rPr>
          <w:rFonts w:ascii="Cambria" w:eastAsiaTheme="minorEastAsia" w:hAnsi="Cambria" w:cs="Mangal"/>
          <w:b/>
          <w:bCs/>
          <w:color w:val="000000" w:themeColor="text1"/>
          <w:sz w:val="24"/>
          <w:szCs w:val="21"/>
          <w:lang w:val="en-US"/>
        </w:rPr>
        <w:lastRenderedPageBreak/>
        <w:t>Bid Form</w:t>
      </w:r>
    </w:p>
    <w:p w:rsidR="00865847" w:rsidRPr="00872089" w:rsidRDefault="00865847" w:rsidP="00865847">
      <w:pPr>
        <w:spacing w:after="0" w:line="240" w:lineRule="auto"/>
        <w:jc w:val="center"/>
        <w:rPr>
          <w:szCs w:val="22"/>
        </w:rPr>
      </w:pPr>
    </w:p>
    <w:p w:rsidR="00865847" w:rsidRPr="00872089" w:rsidRDefault="00865847" w:rsidP="00865847">
      <w:pPr>
        <w:spacing w:after="240" w:line="240" w:lineRule="auto"/>
        <w:jc w:val="both"/>
        <w:rPr>
          <w:rFonts w:ascii="Times New Roman" w:eastAsia="Times New Roman" w:hAnsi="Times New Roman" w:cs="Times New Roman"/>
          <w:i/>
          <w:iCs/>
          <w:sz w:val="24"/>
          <w:lang w:val="en-US" w:bidi="ar-SA"/>
        </w:rPr>
      </w:pPr>
      <w:r w:rsidRPr="00872089">
        <w:rPr>
          <w:rFonts w:ascii="Times New Roman" w:eastAsia="Times New Roman" w:hAnsi="Times New Roman" w:cs="Times New Roman"/>
          <w:i/>
          <w:iCs/>
          <w:sz w:val="24"/>
          <w:lang w:val="en-US" w:bidi="ar-SA"/>
        </w:rPr>
        <w:t>[The Bidder shall fill in this Form in accordance with the instructions indicated. No alterations to its format shall be permitted and no substitutions shall be accepted.]</w:t>
      </w:r>
    </w:p>
    <w:p w:rsidR="00865847" w:rsidRPr="00872089" w:rsidRDefault="00865847" w:rsidP="00865847">
      <w:pPr>
        <w:tabs>
          <w:tab w:val="right" w:pos="9360"/>
        </w:tabs>
        <w:spacing w:after="0" w:line="240" w:lineRule="auto"/>
        <w:ind w:left="720" w:hanging="720"/>
        <w:jc w:val="right"/>
        <w:rPr>
          <w:szCs w:val="22"/>
          <w:lang w:bidi="ar-SA"/>
        </w:rPr>
      </w:pPr>
      <w:r w:rsidRPr="00872089">
        <w:rPr>
          <w:szCs w:val="22"/>
          <w:lang w:bidi="ar-SA"/>
        </w:rPr>
        <w:t xml:space="preserve">Date: </w:t>
      </w:r>
      <w:r w:rsidRPr="00872089">
        <w:rPr>
          <w:i/>
          <w:iCs/>
          <w:szCs w:val="22"/>
          <w:lang w:bidi="ar-SA"/>
        </w:rPr>
        <w:t>[insert date (as day, month and year) of Bid Submission]</w:t>
      </w:r>
    </w:p>
    <w:p w:rsidR="00865847" w:rsidRPr="00872089" w:rsidRDefault="00865847" w:rsidP="00865847">
      <w:pPr>
        <w:tabs>
          <w:tab w:val="right" w:pos="9360"/>
        </w:tabs>
        <w:spacing w:after="0" w:line="240" w:lineRule="auto"/>
        <w:ind w:left="5040" w:hanging="720"/>
        <w:jc w:val="right"/>
        <w:rPr>
          <w:szCs w:val="22"/>
          <w:lang w:bidi="ar-SA"/>
        </w:rPr>
      </w:pPr>
      <w:r w:rsidRPr="00872089">
        <w:rPr>
          <w:szCs w:val="22"/>
          <w:lang w:bidi="ar-SA"/>
        </w:rPr>
        <w:t xml:space="preserve">NCB No.: </w:t>
      </w:r>
      <w:r w:rsidRPr="00872089">
        <w:rPr>
          <w:i/>
          <w:iCs/>
          <w:szCs w:val="22"/>
          <w:lang w:bidi="ar-SA"/>
        </w:rPr>
        <w:t>[insert number of bidding process]</w:t>
      </w:r>
    </w:p>
    <w:p w:rsidR="00865847" w:rsidRPr="00872089" w:rsidRDefault="00865847" w:rsidP="00865847">
      <w:pPr>
        <w:tabs>
          <w:tab w:val="right" w:pos="9360"/>
        </w:tabs>
        <w:spacing w:after="0" w:line="240" w:lineRule="auto"/>
        <w:ind w:left="5040" w:hanging="720"/>
        <w:jc w:val="right"/>
        <w:rPr>
          <w:szCs w:val="22"/>
          <w:lang w:bidi="ar-SA"/>
        </w:rPr>
      </w:pPr>
      <w:r w:rsidRPr="00872089">
        <w:rPr>
          <w:szCs w:val="22"/>
          <w:lang w:bidi="ar-SA"/>
        </w:rPr>
        <w:t xml:space="preserve">Invitation for Bid No.: </w:t>
      </w:r>
      <w:r w:rsidRPr="00872089">
        <w:rPr>
          <w:i/>
          <w:iCs/>
          <w:szCs w:val="22"/>
          <w:lang w:bidi="ar-SA"/>
        </w:rPr>
        <w:t>[insert No of IFB]</w:t>
      </w:r>
    </w:p>
    <w:p w:rsidR="00865847" w:rsidRPr="00872089" w:rsidRDefault="00865847" w:rsidP="00865847">
      <w:pPr>
        <w:tabs>
          <w:tab w:val="right" w:pos="9360"/>
        </w:tabs>
        <w:spacing w:after="0" w:line="240" w:lineRule="auto"/>
        <w:ind w:left="720" w:hanging="720"/>
        <w:jc w:val="right"/>
        <w:rPr>
          <w:sz w:val="28"/>
          <w:szCs w:val="22"/>
          <w:lang w:bidi="ar-SA"/>
        </w:rPr>
      </w:pPr>
      <w:r w:rsidRPr="00872089">
        <w:rPr>
          <w:szCs w:val="22"/>
          <w:lang w:bidi="ar-SA"/>
        </w:rPr>
        <w:t xml:space="preserve">Alternative No.: </w:t>
      </w:r>
      <w:r w:rsidRPr="00872089">
        <w:rPr>
          <w:i/>
          <w:iCs/>
          <w:szCs w:val="22"/>
          <w:lang w:bidi="ar-SA"/>
        </w:rPr>
        <w:t>[insert identification No if this is a Bid for an alternative]</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To: [</w:t>
      </w:r>
      <w:r w:rsidRPr="00872089">
        <w:rPr>
          <w:i/>
          <w:szCs w:val="22"/>
          <w:lang w:bidi="ar-SA"/>
        </w:rPr>
        <w:t>insert complete name of Purchaser]</w:t>
      </w:r>
    </w:p>
    <w:p w:rsidR="00865847" w:rsidRPr="00872089" w:rsidRDefault="00865847" w:rsidP="00865847">
      <w:pPr>
        <w:spacing w:after="0" w:line="240" w:lineRule="auto"/>
        <w:ind w:firstLine="420"/>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 xml:space="preserve">We, the undersigned, declare that:   </w:t>
      </w:r>
    </w:p>
    <w:p w:rsidR="00865847" w:rsidRPr="00872089" w:rsidRDefault="00865847" w:rsidP="00865847">
      <w:pPr>
        <w:spacing w:after="0" w:line="240" w:lineRule="auto"/>
        <w:jc w:val="center"/>
        <w:rPr>
          <w:szCs w:val="22"/>
          <w:lang w:bidi="ar-SA"/>
        </w:rPr>
      </w:pPr>
    </w:p>
    <w:p w:rsidR="00865847" w:rsidRPr="00872089" w:rsidRDefault="00865847" w:rsidP="00865847">
      <w:pPr>
        <w:numPr>
          <w:ilvl w:val="0"/>
          <w:numId w:val="7"/>
        </w:numPr>
        <w:tabs>
          <w:tab w:val="left" w:pos="540"/>
        </w:tabs>
        <w:spacing w:after="0" w:line="240" w:lineRule="auto"/>
        <w:ind w:left="540" w:hanging="540"/>
        <w:jc w:val="both"/>
        <w:rPr>
          <w:szCs w:val="22"/>
          <w:lang w:bidi="ar-SA"/>
        </w:rPr>
      </w:pPr>
      <w:r w:rsidRPr="00872089">
        <w:rPr>
          <w:szCs w:val="22"/>
          <w:lang w:bidi="ar-SA"/>
        </w:rPr>
        <w:t xml:space="preserve">We have examined and have no reservations to the Bidding Documents, including Addenda No.: </w:t>
      </w:r>
      <w:r w:rsidRPr="00872089">
        <w:rPr>
          <w:i/>
          <w:szCs w:val="22"/>
          <w:lang w:bidi="ar-SA"/>
        </w:rPr>
        <w:t>[insert the number and issuing date of each Addenda];</w:t>
      </w:r>
    </w:p>
    <w:p w:rsidR="00865847" w:rsidRPr="00872089" w:rsidRDefault="00865847" w:rsidP="00865847">
      <w:pPr>
        <w:tabs>
          <w:tab w:val="left" w:pos="540"/>
          <w:tab w:val="num" w:pos="720"/>
        </w:tabs>
        <w:spacing w:after="0" w:line="240" w:lineRule="auto"/>
        <w:ind w:left="540" w:hanging="540"/>
        <w:jc w:val="both"/>
        <w:rPr>
          <w:szCs w:val="22"/>
          <w:lang w:bidi="ar-SA"/>
        </w:rPr>
      </w:pPr>
    </w:p>
    <w:p w:rsidR="00865847" w:rsidRPr="00872089" w:rsidRDefault="00865847" w:rsidP="00865847">
      <w:pPr>
        <w:numPr>
          <w:ilvl w:val="0"/>
          <w:numId w:val="7"/>
        </w:numPr>
        <w:tabs>
          <w:tab w:val="left" w:pos="540"/>
        </w:tabs>
        <w:spacing w:after="0" w:line="240" w:lineRule="auto"/>
        <w:ind w:left="540" w:hanging="540"/>
        <w:jc w:val="both"/>
        <w:rPr>
          <w:szCs w:val="22"/>
          <w:lang w:bidi="ar-SA"/>
        </w:rPr>
      </w:pPr>
      <w:r w:rsidRPr="00872089">
        <w:rPr>
          <w:szCs w:val="22"/>
          <w:lang w:bidi="ar-SA"/>
        </w:rPr>
        <w:t xml:space="preserve">We offer to supply, in conformity with the Bidding Documents and in accordance with the Delivery Schedules specified in the Schedule of Requirements, the following Goods and Related Services </w:t>
      </w:r>
      <w:r w:rsidRPr="00872089">
        <w:rPr>
          <w:i/>
          <w:szCs w:val="22"/>
          <w:lang w:bidi="ar-SA"/>
        </w:rPr>
        <w:t>[insert a brief description of the Goods and Related Services];</w:t>
      </w:r>
    </w:p>
    <w:p w:rsidR="00865847" w:rsidRPr="00872089" w:rsidRDefault="00865847" w:rsidP="00865847">
      <w:pPr>
        <w:tabs>
          <w:tab w:val="left" w:pos="540"/>
          <w:tab w:val="num" w:pos="720"/>
        </w:tabs>
        <w:spacing w:after="0" w:line="240" w:lineRule="auto"/>
        <w:ind w:left="540" w:hanging="540"/>
        <w:jc w:val="both"/>
        <w:rPr>
          <w:rFonts w:ascii="Times New Roman" w:eastAsia="Times New Roman" w:hAnsi="Times New Roman" w:cs="Times New Roman"/>
          <w:sz w:val="24"/>
          <w:lang w:val="en-US" w:bidi="ar-SA"/>
        </w:rPr>
      </w:pPr>
    </w:p>
    <w:p w:rsidR="00865847" w:rsidRPr="00872089" w:rsidRDefault="00865847" w:rsidP="00865847">
      <w:pPr>
        <w:numPr>
          <w:ilvl w:val="0"/>
          <w:numId w:val="7"/>
        </w:numPr>
        <w:tabs>
          <w:tab w:val="left" w:pos="540"/>
          <w:tab w:val="right" w:pos="9072"/>
        </w:tabs>
        <w:spacing w:after="0" w:line="240" w:lineRule="auto"/>
        <w:ind w:left="540" w:hanging="540"/>
        <w:jc w:val="both"/>
        <w:rPr>
          <w:szCs w:val="22"/>
          <w:lang w:bidi="ar-SA"/>
        </w:rPr>
      </w:pPr>
      <w:r w:rsidRPr="00872089">
        <w:rPr>
          <w:szCs w:val="22"/>
          <w:lang w:bidi="ar-SA"/>
        </w:rPr>
        <w:t xml:space="preserve">The total price of our Bid, excluding any discounts offered in item (d) below, is: </w:t>
      </w:r>
      <w:r w:rsidRPr="00872089">
        <w:rPr>
          <w:i/>
          <w:szCs w:val="22"/>
          <w:lang w:bidi="ar-SA"/>
        </w:rPr>
        <w:t>[insert the total bid price in words and figures, indicating the various amounts and the respective currencies];</w:t>
      </w:r>
    </w:p>
    <w:p w:rsidR="00865847" w:rsidRPr="00872089" w:rsidRDefault="00865847" w:rsidP="00865847">
      <w:pPr>
        <w:tabs>
          <w:tab w:val="left" w:pos="540"/>
          <w:tab w:val="num" w:pos="720"/>
        </w:tabs>
        <w:spacing w:after="0" w:line="240" w:lineRule="auto"/>
        <w:ind w:left="540" w:hanging="540"/>
        <w:jc w:val="both"/>
        <w:rPr>
          <w:szCs w:val="22"/>
          <w:lang w:bidi="ar-SA"/>
        </w:rPr>
      </w:pPr>
    </w:p>
    <w:p w:rsidR="00865847" w:rsidRPr="00872089" w:rsidRDefault="00865847" w:rsidP="00865847">
      <w:pPr>
        <w:numPr>
          <w:ilvl w:val="0"/>
          <w:numId w:val="7"/>
        </w:numPr>
        <w:tabs>
          <w:tab w:val="left" w:pos="540"/>
        </w:tabs>
        <w:spacing w:after="0" w:line="240" w:lineRule="auto"/>
        <w:ind w:left="540" w:hanging="540"/>
        <w:jc w:val="both"/>
        <w:rPr>
          <w:szCs w:val="22"/>
          <w:lang w:bidi="ar-SA"/>
        </w:rPr>
      </w:pPr>
      <w:r w:rsidRPr="00872089">
        <w:rPr>
          <w:szCs w:val="22"/>
          <w:lang w:bidi="ar-SA"/>
        </w:rPr>
        <w:t>The discounts offered and the methodology for their application are:</w:t>
      </w:r>
    </w:p>
    <w:p w:rsidR="00865847" w:rsidRPr="00872089" w:rsidRDefault="00865847" w:rsidP="00865847">
      <w:pPr>
        <w:tabs>
          <w:tab w:val="left" w:pos="540"/>
          <w:tab w:val="num" w:pos="720"/>
        </w:tabs>
        <w:spacing w:after="0" w:line="240" w:lineRule="auto"/>
        <w:ind w:left="540" w:hanging="540"/>
        <w:jc w:val="both"/>
        <w:rPr>
          <w:szCs w:val="22"/>
          <w:lang w:bidi="ar-SA"/>
        </w:rPr>
      </w:pPr>
    </w:p>
    <w:p w:rsidR="00865847" w:rsidRPr="00872089" w:rsidRDefault="00865847" w:rsidP="00865847">
      <w:pPr>
        <w:tabs>
          <w:tab w:val="left" w:pos="540"/>
          <w:tab w:val="num" w:pos="720"/>
        </w:tabs>
        <w:spacing w:after="0" w:line="240" w:lineRule="auto"/>
        <w:ind w:left="540" w:hanging="540"/>
        <w:jc w:val="both"/>
        <w:rPr>
          <w:szCs w:val="22"/>
          <w:lang w:bidi="ar-SA"/>
        </w:rPr>
      </w:pPr>
      <w:r w:rsidRPr="00872089">
        <w:rPr>
          <w:b/>
          <w:szCs w:val="22"/>
          <w:lang w:bidi="ar-SA"/>
        </w:rPr>
        <w:tab/>
        <w:t xml:space="preserve">Discounts.  </w:t>
      </w:r>
      <w:r w:rsidRPr="00872089">
        <w:rPr>
          <w:szCs w:val="22"/>
          <w:lang w:bidi="ar-SA"/>
        </w:rPr>
        <w:t xml:space="preserve">If our bid is accepted, the following discounts shall apply </w:t>
      </w:r>
      <w:r w:rsidRPr="00872089">
        <w:rPr>
          <w:i/>
          <w:szCs w:val="22"/>
          <w:lang w:bidi="ar-SA"/>
        </w:rPr>
        <w:t xml:space="preserve">[Specify in detail each discount offered and the specific item of the Schedule of Requirements to which it applies.] </w:t>
      </w:r>
    </w:p>
    <w:p w:rsidR="00865847" w:rsidRPr="00872089" w:rsidRDefault="00865847" w:rsidP="00865847">
      <w:pPr>
        <w:tabs>
          <w:tab w:val="left" w:pos="540"/>
          <w:tab w:val="num" w:pos="720"/>
        </w:tabs>
        <w:spacing w:after="0" w:line="240" w:lineRule="auto"/>
        <w:ind w:left="540" w:hanging="540"/>
        <w:jc w:val="both"/>
        <w:rPr>
          <w:szCs w:val="22"/>
          <w:lang w:bidi="ar-SA"/>
        </w:rPr>
      </w:pPr>
    </w:p>
    <w:p w:rsidR="00865847" w:rsidRPr="00872089" w:rsidRDefault="00865847" w:rsidP="00865847">
      <w:pPr>
        <w:tabs>
          <w:tab w:val="left" w:pos="540"/>
          <w:tab w:val="num" w:pos="720"/>
        </w:tabs>
        <w:spacing w:after="0" w:line="240" w:lineRule="auto"/>
        <w:ind w:left="540" w:hanging="540"/>
        <w:jc w:val="both"/>
        <w:rPr>
          <w:i/>
          <w:szCs w:val="22"/>
          <w:lang w:bidi="ar-SA"/>
        </w:rPr>
      </w:pPr>
      <w:r w:rsidRPr="00872089">
        <w:rPr>
          <w:b/>
          <w:szCs w:val="22"/>
          <w:lang w:bidi="ar-SA"/>
        </w:rPr>
        <w:tab/>
        <w:t xml:space="preserve">Methodology of Application of the Discounts. </w:t>
      </w:r>
      <w:r w:rsidRPr="00872089">
        <w:rPr>
          <w:szCs w:val="22"/>
          <w:lang w:bidi="ar-SA"/>
        </w:rPr>
        <w:t xml:space="preserve">The discounts shall be applied using the following method: </w:t>
      </w:r>
      <w:r w:rsidRPr="00872089">
        <w:rPr>
          <w:i/>
          <w:szCs w:val="22"/>
          <w:lang w:bidi="ar-SA"/>
        </w:rPr>
        <w:t>[Specify in detail the method that shall be used to apply the discounts];</w:t>
      </w:r>
    </w:p>
    <w:p w:rsidR="00865847" w:rsidRPr="00872089" w:rsidRDefault="00865847" w:rsidP="00865847">
      <w:pPr>
        <w:tabs>
          <w:tab w:val="left" w:pos="540"/>
          <w:tab w:val="num" w:pos="720"/>
        </w:tabs>
        <w:spacing w:after="0" w:line="240" w:lineRule="auto"/>
        <w:ind w:left="540" w:hanging="540"/>
        <w:jc w:val="center"/>
        <w:rPr>
          <w:szCs w:val="22"/>
          <w:lang w:bidi="ar-SA"/>
        </w:rPr>
      </w:pPr>
    </w:p>
    <w:p w:rsidR="00865847" w:rsidRPr="00872089" w:rsidRDefault="00865847" w:rsidP="00865847">
      <w:pPr>
        <w:numPr>
          <w:ilvl w:val="0"/>
          <w:numId w:val="7"/>
        </w:numPr>
        <w:tabs>
          <w:tab w:val="left" w:pos="540"/>
        </w:tabs>
        <w:spacing w:after="0" w:line="240" w:lineRule="auto"/>
        <w:ind w:left="540" w:hanging="540"/>
        <w:jc w:val="both"/>
        <w:rPr>
          <w:szCs w:val="22"/>
          <w:lang w:bidi="ar-SA"/>
        </w:rPr>
      </w:pPr>
      <w:r w:rsidRPr="00872089">
        <w:rPr>
          <w:szCs w:val="22"/>
          <w:lang w:bidi="ar-SA"/>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865847" w:rsidRPr="00872089" w:rsidRDefault="00865847" w:rsidP="00865847">
      <w:pPr>
        <w:tabs>
          <w:tab w:val="left" w:pos="540"/>
          <w:tab w:val="num" w:pos="720"/>
        </w:tabs>
        <w:spacing w:after="0" w:line="240" w:lineRule="auto"/>
        <w:ind w:left="540" w:hanging="540"/>
        <w:jc w:val="both"/>
        <w:rPr>
          <w:szCs w:val="22"/>
          <w:lang w:bidi="ar-SA"/>
        </w:rPr>
      </w:pPr>
    </w:p>
    <w:p w:rsidR="00865847" w:rsidRPr="00872089" w:rsidRDefault="00865847" w:rsidP="00865847">
      <w:pPr>
        <w:numPr>
          <w:ilvl w:val="0"/>
          <w:numId w:val="7"/>
        </w:numPr>
        <w:tabs>
          <w:tab w:val="left" w:pos="540"/>
        </w:tabs>
        <w:spacing w:after="0" w:line="240" w:lineRule="auto"/>
        <w:ind w:left="540" w:hanging="540"/>
        <w:jc w:val="both"/>
        <w:rPr>
          <w:szCs w:val="22"/>
          <w:lang w:bidi="ar-SA"/>
        </w:rPr>
      </w:pPr>
      <w:r w:rsidRPr="00872089">
        <w:rPr>
          <w:szCs w:val="22"/>
          <w:lang w:bidi="ar-SA"/>
        </w:rPr>
        <w:t>If our bid is accepted, we commit to obtain a performance security in accordance with ITB Clause 44 and GCC Clause 17 for the due performance of the Contract;</w:t>
      </w:r>
    </w:p>
    <w:p w:rsidR="00865847" w:rsidRPr="00872089" w:rsidRDefault="00865847" w:rsidP="00865847">
      <w:pPr>
        <w:tabs>
          <w:tab w:val="num" w:pos="360"/>
        </w:tabs>
        <w:spacing w:after="0" w:line="240" w:lineRule="auto"/>
        <w:ind w:left="360" w:hanging="360"/>
        <w:jc w:val="both"/>
        <w:rPr>
          <w:rFonts w:ascii="Times New Roman" w:eastAsia="Times New Roman" w:hAnsi="Times New Roman" w:cs="Times New Roman"/>
          <w:sz w:val="24"/>
          <w:lang w:val="en-US" w:bidi="ar-SA"/>
        </w:rPr>
      </w:pPr>
    </w:p>
    <w:p w:rsidR="00865847" w:rsidRPr="00872089" w:rsidRDefault="00865847" w:rsidP="00865847">
      <w:pPr>
        <w:numPr>
          <w:ilvl w:val="0"/>
          <w:numId w:val="7"/>
        </w:numPr>
        <w:tabs>
          <w:tab w:val="num" w:pos="720"/>
        </w:tabs>
        <w:spacing w:after="0" w:line="240" w:lineRule="auto"/>
        <w:ind w:left="540" w:hanging="540"/>
        <w:jc w:val="both"/>
        <w:rPr>
          <w:szCs w:val="22"/>
          <w:lang w:bidi="ar-SA"/>
        </w:rPr>
      </w:pPr>
      <w:r w:rsidRPr="00872089">
        <w:rPr>
          <w:szCs w:val="22"/>
          <w:lang w:bidi="ar-SA"/>
        </w:rPr>
        <w:t>We, including any sub-contractors or suppliers for any part of the contract, have nationality from eligible countries;</w:t>
      </w:r>
    </w:p>
    <w:p w:rsidR="00865847" w:rsidRPr="00872089" w:rsidRDefault="00865847" w:rsidP="00865847">
      <w:pPr>
        <w:tabs>
          <w:tab w:val="num" w:pos="720"/>
        </w:tabs>
        <w:spacing w:after="0" w:line="240" w:lineRule="auto"/>
        <w:jc w:val="both"/>
        <w:rPr>
          <w:szCs w:val="22"/>
          <w:lang w:bidi="ar-SA"/>
        </w:rPr>
      </w:pPr>
    </w:p>
    <w:p w:rsidR="00865847" w:rsidRPr="00872089" w:rsidRDefault="00865847" w:rsidP="00865847">
      <w:pPr>
        <w:numPr>
          <w:ilvl w:val="0"/>
          <w:numId w:val="7"/>
        </w:numPr>
        <w:tabs>
          <w:tab w:val="num" w:pos="720"/>
        </w:tabs>
        <w:spacing w:after="0" w:line="240" w:lineRule="auto"/>
        <w:ind w:left="540" w:hanging="540"/>
        <w:jc w:val="both"/>
        <w:rPr>
          <w:szCs w:val="22"/>
          <w:lang w:bidi="ar-SA"/>
        </w:rPr>
      </w:pPr>
      <w:r w:rsidRPr="00872089">
        <w:rPr>
          <w:szCs w:val="22"/>
          <w:lang w:bidi="ar-SA"/>
        </w:rPr>
        <w:t>We have no conflict of interest in accordance with ITB Sub-Clause 4.3;</w:t>
      </w:r>
    </w:p>
    <w:p w:rsidR="00865847" w:rsidRPr="00872089" w:rsidRDefault="00865847" w:rsidP="00865847">
      <w:pPr>
        <w:tabs>
          <w:tab w:val="num" w:pos="360"/>
          <w:tab w:val="num" w:pos="540"/>
        </w:tabs>
        <w:spacing w:after="0" w:line="240" w:lineRule="auto"/>
        <w:ind w:left="540" w:hanging="540"/>
        <w:jc w:val="both"/>
        <w:rPr>
          <w:szCs w:val="22"/>
          <w:lang w:bidi="ar-SA"/>
        </w:rPr>
      </w:pPr>
    </w:p>
    <w:p w:rsidR="00865847" w:rsidRPr="00872089" w:rsidRDefault="00865847" w:rsidP="00865847">
      <w:pPr>
        <w:numPr>
          <w:ilvl w:val="0"/>
          <w:numId w:val="7"/>
        </w:numPr>
        <w:tabs>
          <w:tab w:val="num" w:pos="720"/>
        </w:tabs>
        <w:spacing w:after="0" w:line="240" w:lineRule="auto"/>
        <w:ind w:left="540" w:hanging="540"/>
        <w:jc w:val="both"/>
        <w:rPr>
          <w:szCs w:val="22"/>
          <w:lang w:bidi="ar-SA"/>
        </w:rPr>
      </w:pPr>
      <w:r w:rsidRPr="00872089">
        <w:rPr>
          <w:szCs w:val="22"/>
          <w:lang w:bidi="ar-SA"/>
        </w:rPr>
        <w:t>Our firm, its affiliates or subsidiaries—including any sub-contractors or suppliers for any part of the contract—has not been declared ineligible by the Bank, under the Purchaser’s country laws or official regulations, in accordance with ITB Sub-Clause 4.6;</w:t>
      </w:r>
    </w:p>
    <w:p w:rsidR="00865847" w:rsidRPr="00872089" w:rsidRDefault="00865847" w:rsidP="00865847">
      <w:pPr>
        <w:tabs>
          <w:tab w:val="num" w:pos="360"/>
          <w:tab w:val="num" w:pos="540"/>
        </w:tabs>
        <w:spacing w:after="0" w:line="240" w:lineRule="auto"/>
        <w:ind w:left="540" w:hanging="540"/>
        <w:jc w:val="both"/>
        <w:rPr>
          <w:szCs w:val="22"/>
          <w:lang w:bidi="ar-SA"/>
        </w:rPr>
      </w:pPr>
    </w:p>
    <w:p w:rsidR="00865847" w:rsidRPr="00872089" w:rsidRDefault="00865847" w:rsidP="00865847">
      <w:pPr>
        <w:numPr>
          <w:ilvl w:val="0"/>
          <w:numId w:val="7"/>
        </w:numPr>
        <w:tabs>
          <w:tab w:val="num" w:pos="720"/>
        </w:tabs>
        <w:spacing w:after="0" w:line="240" w:lineRule="auto"/>
        <w:ind w:left="540" w:hanging="540"/>
        <w:jc w:val="both"/>
        <w:rPr>
          <w:szCs w:val="22"/>
          <w:lang w:bidi="ar-SA"/>
        </w:rPr>
      </w:pPr>
      <w:r w:rsidRPr="00872089">
        <w:rPr>
          <w:szCs w:val="22"/>
          <w:lang w:bidi="ar-SA"/>
        </w:rPr>
        <w:lastRenderedPageBreak/>
        <w:t xml:space="preserve">The following commissions, gratuities, or fees have been paid or are to be paid with respect to the bidding process or execution of the Contract: </w:t>
      </w:r>
      <w:r w:rsidRPr="00872089">
        <w:rPr>
          <w:i/>
          <w:iCs/>
          <w:szCs w:val="22"/>
          <w:lang w:bidi="ar-SA"/>
        </w:rPr>
        <w:t>[insert complete name of each Recipient, its full address, the reason for which each commission or gratuity was paid and the amount and currency of each such commission or gratuity]</w:t>
      </w:r>
    </w:p>
    <w:p w:rsidR="00865847" w:rsidRPr="00872089" w:rsidRDefault="00865847" w:rsidP="0086584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65847" w:rsidRPr="00872089" w:rsidTr="000B7757">
        <w:tc>
          <w:tcPr>
            <w:tcW w:w="2880" w:type="dxa"/>
            <w:tcBorders>
              <w:top w:val="nil"/>
              <w:left w:val="nil"/>
              <w:bottom w:val="nil"/>
              <w:right w:val="nil"/>
            </w:tcBorders>
          </w:tcPr>
          <w:p w:rsidR="00865847" w:rsidRPr="00872089" w:rsidRDefault="00865847" w:rsidP="000B775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872089">
              <w:rPr>
                <w:szCs w:val="22"/>
                <w:lang w:bidi="ar-SA"/>
              </w:rPr>
              <w:t>Name of Recipient</w:t>
            </w:r>
          </w:p>
        </w:tc>
        <w:tc>
          <w:tcPr>
            <w:tcW w:w="2250" w:type="dxa"/>
            <w:tcBorders>
              <w:top w:val="nil"/>
              <w:left w:val="nil"/>
              <w:bottom w:val="nil"/>
              <w:right w:val="nil"/>
            </w:tcBorders>
          </w:tcPr>
          <w:p w:rsidR="00865847" w:rsidRPr="00872089" w:rsidRDefault="00865847" w:rsidP="000B775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872089">
              <w:rPr>
                <w:szCs w:val="22"/>
                <w:lang w:bidi="ar-SA"/>
              </w:rPr>
              <w:t>Address</w:t>
            </w:r>
          </w:p>
        </w:tc>
        <w:tc>
          <w:tcPr>
            <w:tcW w:w="2070" w:type="dxa"/>
            <w:tcBorders>
              <w:top w:val="nil"/>
              <w:left w:val="nil"/>
              <w:bottom w:val="nil"/>
              <w:right w:val="nil"/>
            </w:tcBorders>
          </w:tcPr>
          <w:p w:rsidR="00865847" w:rsidRPr="00872089" w:rsidRDefault="00865847" w:rsidP="000B775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872089">
              <w:rPr>
                <w:szCs w:val="22"/>
                <w:lang w:bidi="ar-SA"/>
              </w:rPr>
              <w:t>Reason</w:t>
            </w:r>
          </w:p>
        </w:tc>
        <w:tc>
          <w:tcPr>
            <w:tcW w:w="1548" w:type="dxa"/>
            <w:tcBorders>
              <w:top w:val="nil"/>
              <w:left w:val="nil"/>
              <w:bottom w:val="nil"/>
              <w:right w:val="nil"/>
            </w:tcBorders>
          </w:tcPr>
          <w:p w:rsidR="00865847" w:rsidRPr="00872089" w:rsidRDefault="00865847" w:rsidP="000B775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szCs w:val="22"/>
                <w:lang w:bidi="ar-SA"/>
              </w:rPr>
            </w:pPr>
            <w:r w:rsidRPr="00872089">
              <w:rPr>
                <w:szCs w:val="22"/>
                <w:lang w:bidi="ar-SA"/>
              </w:rPr>
              <w:t>Amount</w:t>
            </w:r>
          </w:p>
        </w:tc>
      </w:tr>
      <w:tr w:rsidR="00865847" w:rsidRPr="00872089" w:rsidTr="000B7757">
        <w:tc>
          <w:tcPr>
            <w:tcW w:w="2880" w:type="dxa"/>
            <w:tcBorders>
              <w:top w:val="nil"/>
              <w:left w:val="nil"/>
              <w:bottom w:val="nil"/>
              <w:right w:val="nil"/>
            </w:tcBorders>
          </w:tcPr>
          <w:p w:rsidR="00865847" w:rsidRPr="00872089" w:rsidRDefault="00865847" w:rsidP="000B7757">
            <w:pPr>
              <w:tabs>
                <w:tab w:val="right" w:pos="2592"/>
              </w:tabs>
              <w:spacing w:after="0" w:line="240" w:lineRule="auto"/>
              <w:jc w:val="center"/>
              <w:rPr>
                <w:szCs w:val="22"/>
                <w:u w:val="single"/>
                <w:lang w:bidi="ar-SA"/>
              </w:rPr>
            </w:pPr>
            <w:r w:rsidRPr="00872089">
              <w:rPr>
                <w:szCs w:val="22"/>
                <w:u w:val="single"/>
                <w:lang w:bidi="ar-SA"/>
              </w:rPr>
              <w:tab/>
            </w:r>
          </w:p>
        </w:tc>
        <w:tc>
          <w:tcPr>
            <w:tcW w:w="2250" w:type="dxa"/>
            <w:tcBorders>
              <w:top w:val="nil"/>
              <w:left w:val="nil"/>
              <w:bottom w:val="nil"/>
              <w:right w:val="nil"/>
            </w:tcBorders>
          </w:tcPr>
          <w:p w:rsidR="00865847" w:rsidRPr="00872089" w:rsidRDefault="00865847" w:rsidP="000B7757">
            <w:pPr>
              <w:tabs>
                <w:tab w:val="right" w:pos="1962"/>
              </w:tabs>
              <w:spacing w:after="0" w:line="240" w:lineRule="auto"/>
              <w:jc w:val="center"/>
              <w:rPr>
                <w:szCs w:val="22"/>
                <w:u w:val="single"/>
                <w:lang w:bidi="ar-SA"/>
              </w:rPr>
            </w:pPr>
            <w:r w:rsidRPr="00872089">
              <w:rPr>
                <w:szCs w:val="22"/>
                <w:u w:val="single"/>
                <w:lang w:bidi="ar-SA"/>
              </w:rPr>
              <w:tab/>
            </w:r>
          </w:p>
        </w:tc>
        <w:tc>
          <w:tcPr>
            <w:tcW w:w="2070" w:type="dxa"/>
            <w:tcBorders>
              <w:top w:val="nil"/>
              <w:left w:val="nil"/>
              <w:bottom w:val="nil"/>
              <w:right w:val="nil"/>
            </w:tcBorders>
          </w:tcPr>
          <w:p w:rsidR="00865847" w:rsidRPr="00872089" w:rsidRDefault="00865847" w:rsidP="000B7757">
            <w:pPr>
              <w:tabs>
                <w:tab w:val="right" w:pos="1782"/>
              </w:tabs>
              <w:spacing w:after="0" w:line="240" w:lineRule="auto"/>
              <w:jc w:val="center"/>
              <w:rPr>
                <w:szCs w:val="22"/>
                <w:u w:val="single"/>
                <w:lang w:bidi="ar-SA"/>
              </w:rPr>
            </w:pPr>
            <w:r w:rsidRPr="00872089">
              <w:rPr>
                <w:szCs w:val="22"/>
                <w:u w:val="single"/>
                <w:lang w:bidi="ar-SA"/>
              </w:rPr>
              <w:tab/>
            </w:r>
          </w:p>
        </w:tc>
        <w:tc>
          <w:tcPr>
            <w:tcW w:w="1548" w:type="dxa"/>
            <w:tcBorders>
              <w:top w:val="nil"/>
              <w:left w:val="nil"/>
              <w:bottom w:val="nil"/>
              <w:right w:val="nil"/>
            </w:tcBorders>
          </w:tcPr>
          <w:p w:rsidR="00865847" w:rsidRPr="00872089" w:rsidRDefault="00865847" w:rsidP="000B7757">
            <w:pPr>
              <w:tabs>
                <w:tab w:val="right" w:pos="1242"/>
              </w:tabs>
              <w:spacing w:after="0" w:line="240" w:lineRule="auto"/>
              <w:jc w:val="center"/>
              <w:rPr>
                <w:szCs w:val="22"/>
                <w:u w:val="single"/>
                <w:lang w:bidi="ar-SA"/>
              </w:rPr>
            </w:pPr>
            <w:r w:rsidRPr="00872089">
              <w:rPr>
                <w:szCs w:val="22"/>
                <w:u w:val="single"/>
                <w:lang w:bidi="ar-SA"/>
              </w:rPr>
              <w:tab/>
            </w:r>
          </w:p>
        </w:tc>
      </w:tr>
      <w:tr w:rsidR="00865847" w:rsidRPr="00872089" w:rsidTr="000B7757">
        <w:tc>
          <w:tcPr>
            <w:tcW w:w="2880" w:type="dxa"/>
            <w:tcBorders>
              <w:top w:val="nil"/>
              <w:left w:val="nil"/>
              <w:bottom w:val="nil"/>
              <w:right w:val="nil"/>
            </w:tcBorders>
          </w:tcPr>
          <w:p w:rsidR="00865847" w:rsidRPr="00872089" w:rsidRDefault="00865847" w:rsidP="000B7757">
            <w:pPr>
              <w:tabs>
                <w:tab w:val="right" w:pos="2592"/>
              </w:tabs>
              <w:spacing w:after="0" w:line="240" w:lineRule="auto"/>
              <w:jc w:val="center"/>
              <w:rPr>
                <w:szCs w:val="22"/>
                <w:u w:val="single"/>
                <w:lang w:bidi="ar-SA"/>
              </w:rPr>
            </w:pPr>
            <w:r w:rsidRPr="00872089">
              <w:rPr>
                <w:szCs w:val="22"/>
                <w:u w:val="single"/>
                <w:lang w:bidi="ar-SA"/>
              </w:rPr>
              <w:tab/>
            </w:r>
          </w:p>
        </w:tc>
        <w:tc>
          <w:tcPr>
            <w:tcW w:w="2250" w:type="dxa"/>
            <w:tcBorders>
              <w:top w:val="nil"/>
              <w:left w:val="nil"/>
              <w:bottom w:val="nil"/>
              <w:right w:val="nil"/>
            </w:tcBorders>
          </w:tcPr>
          <w:p w:rsidR="00865847" w:rsidRPr="00872089" w:rsidRDefault="00865847" w:rsidP="000B7757">
            <w:pPr>
              <w:tabs>
                <w:tab w:val="right" w:pos="1962"/>
              </w:tabs>
              <w:spacing w:after="0" w:line="240" w:lineRule="auto"/>
              <w:jc w:val="center"/>
              <w:rPr>
                <w:szCs w:val="22"/>
                <w:u w:val="single"/>
                <w:lang w:bidi="ar-SA"/>
              </w:rPr>
            </w:pPr>
            <w:r w:rsidRPr="00872089">
              <w:rPr>
                <w:szCs w:val="22"/>
                <w:u w:val="single"/>
                <w:lang w:bidi="ar-SA"/>
              </w:rPr>
              <w:tab/>
            </w:r>
          </w:p>
        </w:tc>
        <w:tc>
          <w:tcPr>
            <w:tcW w:w="2070" w:type="dxa"/>
            <w:tcBorders>
              <w:top w:val="nil"/>
              <w:left w:val="nil"/>
              <w:bottom w:val="nil"/>
              <w:right w:val="nil"/>
            </w:tcBorders>
          </w:tcPr>
          <w:p w:rsidR="00865847" w:rsidRPr="00872089" w:rsidRDefault="00865847" w:rsidP="000B7757">
            <w:pPr>
              <w:tabs>
                <w:tab w:val="right" w:pos="1782"/>
              </w:tabs>
              <w:spacing w:after="0" w:line="240" w:lineRule="auto"/>
              <w:jc w:val="center"/>
              <w:rPr>
                <w:szCs w:val="22"/>
                <w:u w:val="single"/>
                <w:lang w:bidi="ar-SA"/>
              </w:rPr>
            </w:pPr>
            <w:r w:rsidRPr="00872089">
              <w:rPr>
                <w:szCs w:val="22"/>
                <w:u w:val="single"/>
                <w:lang w:bidi="ar-SA"/>
              </w:rPr>
              <w:tab/>
            </w:r>
          </w:p>
        </w:tc>
        <w:tc>
          <w:tcPr>
            <w:tcW w:w="1548" w:type="dxa"/>
            <w:tcBorders>
              <w:top w:val="nil"/>
              <w:left w:val="nil"/>
              <w:bottom w:val="nil"/>
              <w:right w:val="nil"/>
            </w:tcBorders>
          </w:tcPr>
          <w:p w:rsidR="00865847" w:rsidRPr="00872089" w:rsidRDefault="00865847" w:rsidP="000B7757">
            <w:pPr>
              <w:tabs>
                <w:tab w:val="right" w:pos="1242"/>
              </w:tabs>
              <w:spacing w:after="0" w:line="240" w:lineRule="auto"/>
              <w:jc w:val="center"/>
              <w:rPr>
                <w:szCs w:val="22"/>
                <w:u w:val="single"/>
                <w:lang w:bidi="ar-SA"/>
              </w:rPr>
            </w:pPr>
            <w:r w:rsidRPr="00872089">
              <w:rPr>
                <w:szCs w:val="22"/>
                <w:u w:val="single"/>
                <w:lang w:bidi="ar-SA"/>
              </w:rPr>
              <w:tab/>
            </w:r>
          </w:p>
        </w:tc>
      </w:tr>
      <w:tr w:rsidR="00865847" w:rsidRPr="00872089" w:rsidTr="000B7757">
        <w:tc>
          <w:tcPr>
            <w:tcW w:w="2880" w:type="dxa"/>
            <w:tcBorders>
              <w:top w:val="nil"/>
              <w:left w:val="nil"/>
              <w:bottom w:val="nil"/>
              <w:right w:val="nil"/>
            </w:tcBorders>
          </w:tcPr>
          <w:p w:rsidR="00865847" w:rsidRPr="00872089" w:rsidRDefault="00865847" w:rsidP="000B7757">
            <w:pPr>
              <w:tabs>
                <w:tab w:val="right" w:pos="2592"/>
              </w:tabs>
              <w:spacing w:after="0" w:line="240" w:lineRule="auto"/>
              <w:jc w:val="center"/>
              <w:rPr>
                <w:szCs w:val="22"/>
                <w:u w:val="single"/>
                <w:lang w:bidi="ar-SA"/>
              </w:rPr>
            </w:pPr>
            <w:r w:rsidRPr="00872089">
              <w:rPr>
                <w:szCs w:val="22"/>
                <w:u w:val="single"/>
                <w:lang w:bidi="ar-SA"/>
              </w:rPr>
              <w:tab/>
            </w:r>
          </w:p>
        </w:tc>
        <w:tc>
          <w:tcPr>
            <w:tcW w:w="2250" w:type="dxa"/>
            <w:tcBorders>
              <w:top w:val="nil"/>
              <w:left w:val="nil"/>
              <w:bottom w:val="nil"/>
              <w:right w:val="nil"/>
            </w:tcBorders>
          </w:tcPr>
          <w:p w:rsidR="00865847" w:rsidRPr="00872089" w:rsidRDefault="00865847" w:rsidP="000B7757">
            <w:pPr>
              <w:tabs>
                <w:tab w:val="right" w:pos="1962"/>
              </w:tabs>
              <w:spacing w:after="0" w:line="240" w:lineRule="auto"/>
              <w:jc w:val="center"/>
              <w:rPr>
                <w:szCs w:val="22"/>
                <w:u w:val="single"/>
                <w:lang w:bidi="ar-SA"/>
              </w:rPr>
            </w:pPr>
            <w:r w:rsidRPr="00872089">
              <w:rPr>
                <w:szCs w:val="22"/>
                <w:u w:val="single"/>
                <w:lang w:bidi="ar-SA"/>
              </w:rPr>
              <w:tab/>
            </w:r>
          </w:p>
        </w:tc>
        <w:tc>
          <w:tcPr>
            <w:tcW w:w="2070" w:type="dxa"/>
            <w:tcBorders>
              <w:top w:val="nil"/>
              <w:left w:val="nil"/>
              <w:bottom w:val="nil"/>
              <w:right w:val="nil"/>
            </w:tcBorders>
          </w:tcPr>
          <w:p w:rsidR="00865847" w:rsidRPr="00872089" w:rsidRDefault="00865847" w:rsidP="000B7757">
            <w:pPr>
              <w:tabs>
                <w:tab w:val="right" w:pos="1782"/>
              </w:tabs>
              <w:spacing w:after="0" w:line="240" w:lineRule="auto"/>
              <w:jc w:val="center"/>
              <w:rPr>
                <w:szCs w:val="22"/>
                <w:u w:val="single"/>
                <w:lang w:bidi="ar-SA"/>
              </w:rPr>
            </w:pPr>
            <w:r w:rsidRPr="00872089">
              <w:rPr>
                <w:szCs w:val="22"/>
                <w:u w:val="single"/>
                <w:lang w:bidi="ar-SA"/>
              </w:rPr>
              <w:tab/>
            </w:r>
          </w:p>
        </w:tc>
        <w:tc>
          <w:tcPr>
            <w:tcW w:w="1548" w:type="dxa"/>
            <w:tcBorders>
              <w:top w:val="nil"/>
              <w:left w:val="nil"/>
              <w:bottom w:val="nil"/>
              <w:right w:val="nil"/>
            </w:tcBorders>
          </w:tcPr>
          <w:p w:rsidR="00865847" w:rsidRPr="00872089" w:rsidRDefault="00865847" w:rsidP="000B7757">
            <w:pPr>
              <w:tabs>
                <w:tab w:val="right" w:pos="1242"/>
              </w:tabs>
              <w:spacing w:after="0" w:line="240" w:lineRule="auto"/>
              <w:jc w:val="center"/>
              <w:rPr>
                <w:szCs w:val="22"/>
                <w:u w:val="single"/>
                <w:lang w:bidi="ar-SA"/>
              </w:rPr>
            </w:pPr>
            <w:r w:rsidRPr="00872089">
              <w:rPr>
                <w:szCs w:val="22"/>
                <w:u w:val="single"/>
                <w:lang w:bidi="ar-SA"/>
              </w:rPr>
              <w:tab/>
            </w:r>
          </w:p>
        </w:tc>
      </w:tr>
      <w:tr w:rsidR="00865847" w:rsidRPr="00872089" w:rsidTr="000B7757">
        <w:tc>
          <w:tcPr>
            <w:tcW w:w="2880" w:type="dxa"/>
            <w:tcBorders>
              <w:top w:val="nil"/>
              <w:left w:val="nil"/>
              <w:bottom w:val="nil"/>
              <w:right w:val="nil"/>
            </w:tcBorders>
          </w:tcPr>
          <w:p w:rsidR="00865847" w:rsidRPr="00872089" w:rsidRDefault="00865847" w:rsidP="000B7757">
            <w:pPr>
              <w:tabs>
                <w:tab w:val="right" w:pos="2592"/>
              </w:tabs>
              <w:spacing w:after="0" w:line="240" w:lineRule="auto"/>
              <w:jc w:val="center"/>
              <w:rPr>
                <w:szCs w:val="22"/>
                <w:u w:val="single"/>
                <w:lang w:bidi="ar-SA"/>
              </w:rPr>
            </w:pPr>
            <w:r w:rsidRPr="00872089">
              <w:rPr>
                <w:szCs w:val="22"/>
                <w:u w:val="single"/>
                <w:lang w:bidi="ar-SA"/>
              </w:rPr>
              <w:tab/>
            </w:r>
          </w:p>
        </w:tc>
        <w:tc>
          <w:tcPr>
            <w:tcW w:w="2250" w:type="dxa"/>
            <w:tcBorders>
              <w:top w:val="nil"/>
              <w:left w:val="nil"/>
              <w:bottom w:val="nil"/>
              <w:right w:val="nil"/>
            </w:tcBorders>
          </w:tcPr>
          <w:p w:rsidR="00865847" w:rsidRPr="00872089" w:rsidRDefault="00865847" w:rsidP="000B7757">
            <w:pPr>
              <w:tabs>
                <w:tab w:val="right" w:pos="1962"/>
              </w:tabs>
              <w:spacing w:after="0" w:line="240" w:lineRule="auto"/>
              <w:jc w:val="center"/>
              <w:rPr>
                <w:szCs w:val="22"/>
                <w:u w:val="single"/>
                <w:lang w:bidi="ar-SA"/>
              </w:rPr>
            </w:pPr>
            <w:r w:rsidRPr="00872089">
              <w:rPr>
                <w:szCs w:val="22"/>
                <w:u w:val="single"/>
                <w:lang w:bidi="ar-SA"/>
              </w:rPr>
              <w:tab/>
            </w:r>
          </w:p>
        </w:tc>
        <w:tc>
          <w:tcPr>
            <w:tcW w:w="2070" w:type="dxa"/>
            <w:tcBorders>
              <w:top w:val="nil"/>
              <w:left w:val="nil"/>
              <w:bottom w:val="nil"/>
              <w:right w:val="nil"/>
            </w:tcBorders>
          </w:tcPr>
          <w:p w:rsidR="00865847" w:rsidRPr="00872089" w:rsidRDefault="00865847" w:rsidP="000B7757">
            <w:pPr>
              <w:tabs>
                <w:tab w:val="right" w:pos="1782"/>
              </w:tabs>
              <w:spacing w:after="0" w:line="240" w:lineRule="auto"/>
              <w:jc w:val="center"/>
              <w:rPr>
                <w:szCs w:val="22"/>
                <w:u w:val="single"/>
                <w:lang w:bidi="ar-SA"/>
              </w:rPr>
            </w:pPr>
            <w:r w:rsidRPr="00872089">
              <w:rPr>
                <w:szCs w:val="22"/>
                <w:u w:val="single"/>
                <w:lang w:bidi="ar-SA"/>
              </w:rPr>
              <w:tab/>
            </w:r>
          </w:p>
        </w:tc>
        <w:tc>
          <w:tcPr>
            <w:tcW w:w="1548" w:type="dxa"/>
            <w:tcBorders>
              <w:top w:val="nil"/>
              <w:left w:val="nil"/>
              <w:bottom w:val="nil"/>
              <w:right w:val="nil"/>
            </w:tcBorders>
          </w:tcPr>
          <w:p w:rsidR="00865847" w:rsidRPr="00872089" w:rsidRDefault="00865847" w:rsidP="000B7757">
            <w:pPr>
              <w:tabs>
                <w:tab w:val="right" w:pos="1242"/>
              </w:tabs>
              <w:spacing w:after="0" w:line="240" w:lineRule="auto"/>
              <w:jc w:val="center"/>
              <w:rPr>
                <w:szCs w:val="22"/>
                <w:u w:val="single"/>
                <w:lang w:bidi="ar-SA"/>
              </w:rPr>
            </w:pPr>
            <w:r w:rsidRPr="00872089">
              <w:rPr>
                <w:szCs w:val="22"/>
                <w:u w:val="single"/>
                <w:lang w:bidi="ar-SA"/>
              </w:rPr>
              <w:tab/>
            </w:r>
          </w:p>
        </w:tc>
      </w:tr>
    </w:tbl>
    <w:p w:rsidR="00865847" w:rsidRPr="00872089" w:rsidRDefault="00865847" w:rsidP="008658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szCs w:val="22"/>
          <w:lang w:bidi="ar-SA"/>
        </w:rPr>
      </w:pPr>
    </w:p>
    <w:p w:rsidR="00865847" w:rsidRPr="00872089" w:rsidRDefault="00865847" w:rsidP="00865847">
      <w:pPr>
        <w:tabs>
          <w:tab w:val="left" w:pos="-1440"/>
          <w:tab w:val="left" w:pos="-720"/>
          <w:tab w:val="left" w:pos="540"/>
        </w:tabs>
        <w:spacing w:after="0" w:line="240" w:lineRule="auto"/>
        <w:jc w:val="center"/>
        <w:rPr>
          <w:szCs w:val="22"/>
          <w:lang w:bidi="ar-SA"/>
        </w:rPr>
      </w:pPr>
      <w:r w:rsidRPr="00872089">
        <w:rPr>
          <w:szCs w:val="22"/>
          <w:lang w:bidi="ar-SA"/>
        </w:rPr>
        <w:tab/>
        <w:t>(If none has been paid or is to be paid, indicate “none.”)</w:t>
      </w:r>
    </w:p>
    <w:p w:rsidR="00865847" w:rsidRPr="00872089" w:rsidRDefault="00865847" w:rsidP="008658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center"/>
        <w:rPr>
          <w:szCs w:val="22"/>
          <w:lang w:bidi="ar-SA"/>
        </w:rPr>
      </w:pPr>
    </w:p>
    <w:p w:rsidR="00865847" w:rsidRPr="00872089" w:rsidRDefault="00865847" w:rsidP="00865847">
      <w:pPr>
        <w:tabs>
          <w:tab w:val="left" w:pos="540"/>
        </w:tabs>
        <w:spacing w:after="0" w:line="240" w:lineRule="auto"/>
        <w:ind w:left="540" w:hanging="540"/>
        <w:jc w:val="both"/>
        <w:rPr>
          <w:szCs w:val="22"/>
          <w:lang w:bidi="ar-SA"/>
        </w:rPr>
      </w:pPr>
      <w:r w:rsidRPr="00872089">
        <w:rPr>
          <w:szCs w:val="22"/>
          <w:lang w:bidi="ar-SA"/>
        </w:rPr>
        <w:t>(k)</w:t>
      </w:r>
      <w:r w:rsidRPr="00872089">
        <w:rPr>
          <w:szCs w:val="22"/>
          <w:lang w:bidi="ar-SA"/>
        </w:rPr>
        <w:tab/>
        <w:t>We understand that this bid, together with your written acceptance thereof included in your notification of award, shall constitute a binding contract between us, until a formal contract is prepared and executed.</w:t>
      </w:r>
    </w:p>
    <w:p w:rsidR="00865847" w:rsidRPr="00872089" w:rsidRDefault="00865847" w:rsidP="00865847">
      <w:pPr>
        <w:tabs>
          <w:tab w:val="left" w:pos="540"/>
        </w:tabs>
        <w:spacing w:after="0" w:line="240" w:lineRule="auto"/>
        <w:ind w:left="540" w:hanging="540"/>
        <w:jc w:val="both"/>
        <w:rPr>
          <w:szCs w:val="22"/>
          <w:lang w:bidi="ar-SA"/>
        </w:rPr>
      </w:pPr>
    </w:p>
    <w:p w:rsidR="00865847" w:rsidRPr="00872089" w:rsidRDefault="00865847" w:rsidP="00865847">
      <w:pPr>
        <w:tabs>
          <w:tab w:val="left" w:pos="540"/>
        </w:tabs>
        <w:spacing w:after="0" w:line="240" w:lineRule="auto"/>
        <w:ind w:left="540" w:hanging="540"/>
        <w:jc w:val="both"/>
        <w:rPr>
          <w:szCs w:val="22"/>
          <w:lang w:bidi="ar-SA"/>
        </w:rPr>
      </w:pPr>
      <w:r w:rsidRPr="00872089">
        <w:rPr>
          <w:szCs w:val="22"/>
          <w:lang w:bidi="ar-SA"/>
        </w:rPr>
        <w:t>(l)</w:t>
      </w:r>
      <w:r w:rsidRPr="00872089">
        <w:rPr>
          <w:szCs w:val="22"/>
          <w:lang w:bidi="ar-SA"/>
        </w:rPr>
        <w:tab/>
        <w:t>We understand that you are not bound to accept the lowest evaluated bid or any other bid that you may receive.</w:t>
      </w:r>
    </w:p>
    <w:p w:rsidR="00865847" w:rsidRPr="00872089" w:rsidRDefault="00865847" w:rsidP="00865847">
      <w:pPr>
        <w:tabs>
          <w:tab w:val="left" w:pos="540"/>
        </w:tabs>
        <w:spacing w:after="0" w:line="240" w:lineRule="auto"/>
        <w:ind w:left="540" w:hanging="540"/>
        <w:jc w:val="both"/>
        <w:rPr>
          <w:szCs w:val="22"/>
          <w:lang w:bidi="ar-SA"/>
        </w:rPr>
      </w:pPr>
    </w:p>
    <w:p w:rsidR="00865847" w:rsidRPr="00872089" w:rsidRDefault="00865847" w:rsidP="00865847">
      <w:pPr>
        <w:tabs>
          <w:tab w:val="left" w:pos="540"/>
        </w:tabs>
        <w:spacing w:after="0" w:line="240" w:lineRule="auto"/>
        <w:ind w:left="540" w:hanging="540"/>
        <w:jc w:val="both"/>
        <w:rPr>
          <w:szCs w:val="22"/>
          <w:lang w:bidi="ar-SA"/>
        </w:rPr>
      </w:pPr>
      <w:r w:rsidRPr="00872089">
        <w:rPr>
          <w:szCs w:val="22"/>
          <w:lang w:bidi="ar-SA"/>
        </w:rPr>
        <w:t>(m)</w:t>
      </w:r>
      <w:r w:rsidRPr="00872089">
        <w:rPr>
          <w:szCs w:val="22"/>
          <w:lang w:bidi="ar-SA"/>
        </w:rPr>
        <w:tab/>
        <w:t>We hereby certify that we have taken steps to ensure that no person acting for us or on our behalf will engage in bribery.</w:t>
      </w:r>
    </w:p>
    <w:p w:rsidR="00865847" w:rsidRPr="00872089" w:rsidRDefault="00865847" w:rsidP="00865847">
      <w:pPr>
        <w:tabs>
          <w:tab w:val="left" w:pos="540"/>
        </w:tabs>
        <w:spacing w:after="0" w:line="240" w:lineRule="auto"/>
        <w:ind w:left="540" w:hanging="540"/>
        <w:jc w:val="both"/>
        <w:rPr>
          <w:szCs w:val="22"/>
          <w:lang w:bidi="ar-SA"/>
        </w:rPr>
      </w:pPr>
    </w:p>
    <w:p w:rsidR="00865847" w:rsidRPr="00872089" w:rsidRDefault="00865847" w:rsidP="00865847">
      <w:pPr>
        <w:tabs>
          <w:tab w:val="left" w:pos="540"/>
        </w:tabs>
        <w:spacing w:after="0" w:line="240" w:lineRule="auto"/>
        <w:ind w:left="540" w:hanging="540"/>
        <w:jc w:val="both"/>
        <w:rPr>
          <w:szCs w:val="22"/>
          <w:lang w:bidi="ar-SA"/>
        </w:rPr>
      </w:pPr>
      <w:r w:rsidRPr="00872089">
        <w:rPr>
          <w:szCs w:val="22"/>
          <w:lang w:bidi="ar-SA"/>
        </w:rPr>
        <w:t>(n)</w:t>
      </w:r>
      <w:r w:rsidRPr="00872089">
        <w:rPr>
          <w:szCs w:val="22"/>
          <w:lang w:bidi="ar-SA"/>
        </w:rPr>
        <w:tab/>
        <w:t>We undertake that, in competing for (and, if the award is made to us, in executing) the above contract, we will strictly observe the laws against fraud and corruption in force in India namely, “Prevention of Corruption Act 1988.”</w:t>
      </w:r>
    </w:p>
    <w:p w:rsidR="00865847" w:rsidRPr="00872089" w:rsidRDefault="00865847" w:rsidP="00865847">
      <w:pPr>
        <w:spacing w:after="0" w:line="240" w:lineRule="auto"/>
        <w:jc w:val="both"/>
        <w:rPr>
          <w:szCs w:val="22"/>
          <w:lang w:bidi="ar-SA"/>
        </w:rPr>
      </w:pPr>
    </w:p>
    <w:p w:rsidR="00865847" w:rsidRPr="00872089" w:rsidRDefault="00865847" w:rsidP="00865847">
      <w:pPr>
        <w:tabs>
          <w:tab w:val="left" w:pos="6120"/>
        </w:tabs>
        <w:spacing w:after="0" w:line="240" w:lineRule="auto"/>
        <w:jc w:val="both"/>
        <w:rPr>
          <w:szCs w:val="22"/>
          <w:lang w:bidi="ar-SA"/>
        </w:rPr>
      </w:pPr>
      <w:r w:rsidRPr="00872089">
        <w:rPr>
          <w:szCs w:val="22"/>
          <w:lang w:bidi="ar-SA"/>
        </w:rPr>
        <w:t xml:space="preserve">Signed: </w:t>
      </w:r>
      <w:r w:rsidRPr="00872089">
        <w:rPr>
          <w:i/>
          <w:szCs w:val="22"/>
          <w:lang w:bidi="ar-SA"/>
        </w:rPr>
        <w:t>[insert signature of person whose name and capacity are shown]</w:t>
      </w:r>
    </w:p>
    <w:p w:rsidR="00865847" w:rsidRPr="00872089" w:rsidRDefault="00865847" w:rsidP="00865847">
      <w:pPr>
        <w:tabs>
          <w:tab w:val="left" w:pos="6120"/>
        </w:tabs>
        <w:spacing w:after="0" w:line="240" w:lineRule="auto"/>
        <w:jc w:val="both"/>
        <w:rPr>
          <w:szCs w:val="22"/>
          <w:lang w:bidi="ar-SA"/>
        </w:rPr>
      </w:pPr>
      <w:r w:rsidRPr="00872089">
        <w:rPr>
          <w:szCs w:val="22"/>
          <w:lang w:bidi="ar-SA"/>
        </w:rPr>
        <w:t xml:space="preserve">In the capacity of </w:t>
      </w:r>
      <w:r w:rsidRPr="00872089">
        <w:rPr>
          <w:i/>
          <w:szCs w:val="22"/>
          <w:lang w:bidi="ar-SA"/>
        </w:rPr>
        <w:t>[insert legal capacity of person signing the Bid Submission Form]</w:t>
      </w:r>
    </w:p>
    <w:p w:rsidR="00865847" w:rsidRPr="00872089" w:rsidRDefault="00865847" w:rsidP="00865847">
      <w:pPr>
        <w:tabs>
          <w:tab w:val="left" w:pos="1188"/>
          <w:tab w:val="left" w:pos="2394"/>
          <w:tab w:val="left" w:pos="4200"/>
          <w:tab w:val="left" w:pos="5238"/>
          <w:tab w:val="left" w:pos="7632"/>
          <w:tab w:val="left" w:pos="7868"/>
          <w:tab w:val="left" w:pos="9468"/>
        </w:tabs>
        <w:spacing w:after="0" w:line="240" w:lineRule="auto"/>
        <w:rPr>
          <w:rFonts w:ascii="Times New Roman" w:eastAsia="Times New Roman" w:hAnsi="Times New Roman" w:cs="Times New Roman"/>
          <w:sz w:val="24"/>
          <w:lang w:val="en-US" w:bidi="ar-SA"/>
        </w:rPr>
      </w:pPr>
    </w:p>
    <w:p w:rsidR="00865847" w:rsidRPr="00872089" w:rsidRDefault="00865847" w:rsidP="00865847">
      <w:pPr>
        <w:tabs>
          <w:tab w:val="left" w:pos="6120"/>
        </w:tabs>
        <w:spacing w:after="0" w:line="240" w:lineRule="auto"/>
        <w:jc w:val="center"/>
        <w:rPr>
          <w:szCs w:val="22"/>
          <w:lang w:bidi="ar-SA"/>
        </w:rPr>
      </w:pPr>
      <w:r w:rsidRPr="00872089">
        <w:rPr>
          <w:szCs w:val="22"/>
          <w:lang w:bidi="ar-SA"/>
        </w:rPr>
        <w:t xml:space="preserve">Name: </w:t>
      </w:r>
      <w:r w:rsidRPr="00872089">
        <w:rPr>
          <w:i/>
          <w:szCs w:val="22"/>
          <w:lang w:bidi="ar-SA"/>
        </w:rPr>
        <w:t>[insert complete name of person signing the Bid Submission Form]</w:t>
      </w:r>
      <w:r w:rsidRPr="00872089">
        <w:rPr>
          <w:szCs w:val="22"/>
          <w:lang w:bidi="ar-SA"/>
        </w:rPr>
        <w:tab/>
      </w:r>
    </w:p>
    <w:p w:rsidR="00865847" w:rsidRPr="00872089" w:rsidRDefault="00865847" w:rsidP="008658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szCs w:val="22"/>
          <w:lang w:bidi="ar-SA"/>
        </w:rPr>
      </w:pPr>
    </w:p>
    <w:p w:rsidR="00865847" w:rsidRPr="00872089" w:rsidRDefault="00865847" w:rsidP="00865847">
      <w:pPr>
        <w:tabs>
          <w:tab w:val="left" w:pos="5238"/>
          <w:tab w:val="left" w:pos="5474"/>
          <w:tab w:val="left" w:pos="9468"/>
        </w:tabs>
        <w:spacing w:after="0" w:line="240" w:lineRule="auto"/>
        <w:jc w:val="center"/>
        <w:rPr>
          <w:szCs w:val="22"/>
          <w:lang w:bidi="ar-SA"/>
        </w:rPr>
      </w:pPr>
      <w:r w:rsidRPr="00872089">
        <w:rPr>
          <w:szCs w:val="22"/>
          <w:lang w:bidi="ar-SA"/>
        </w:rPr>
        <w:t xml:space="preserve">Duly authorized to sign the bid for and on behalf of: </w:t>
      </w:r>
      <w:r w:rsidRPr="00872089">
        <w:rPr>
          <w:i/>
          <w:szCs w:val="22"/>
          <w:lang w:bidi="ar-SA"/>
        </w:rPr>
        <w:t>[insert complete name of Bidder]</w:t>
      </w:r>
    </w:p>
    <w:p w:rsidR="00865847" w:rsidRPr="00872089" w:rsidRDefault="00865847" w:rsidP="00865847">
      <w:pPr>
        <w:tabs>
          <w:tab w:val="left" w:pos="5238"/>
          <w:tab w:val="left" w:pos="5474"/>
          <w:tab w:val="left" w:pos="9468"/>
        </w:tabs>
        <w:spacing w:after="0" w:line="240" w:lineRule="auto"/>
        <w:jc w:val="center"/>
        <w:rPr>
          <w:szCs w:val="22"/>
          <w:lang w:bidi="ar-SA"/>
        </w:rPr>
      </w:pPr>
    </w:p>
    <w:p w:rsidR="00865847" w:rsidRPr="00872089" w:rsidRDefault="00865847" w:rsidP="00865847">
      <w:pPr>
        <w:spacing w:after="24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Dated on ____________ day of __________________, _______ </w:t>
      </w:r>
      <w:r w:rsidRPr="00872089">
        <w:rPr>
          <w:rFonts w:ascii="Times New Roman" w:eastAsia="Times New Roman" w:hAnsi="Times New Roman" w:cs="Times New Roman"/>
          <w:i/>
          <w:sz w:val="24"/>
          <w:lang w:val="en-US" w:bidi="ar-SA"/>
        </w:rPr>
        <w:t>[insert date of signing]</w:t>
      </w:r>
    </w:p>
    <w:p w:rsidR="00865847" w:rsidRPr="00872089" w:rsidRDefault="00865847" w:rsidP="00865847">
      <w:pPr>
        <w:spacing w:after="240" w:line="240" w:lineRule="auto"/>
        <w:rPr>
          <w:rFonts w:ascii="Times New Roman" w:eastAsia="Times New Roman" w:hAnsi="Times New Roman" w:cs="Times New Roman"/>
          <w:sz w:val="24"/>
          <w:lang w:val="en-US" w:bidi="ar-SA"/>
        </w:rPr>
      </w:pPr>
    </w:p>
    <w:p w:rsidR="00865847" w:rsidRPr="00872089" w:rsidRDefault="00865847" w:rsidP="00865847">
      <w:pPr>
        <w:spacing w:after="24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i/>
          <w:sz w:val="24"/>
          <w:lang w:val="en-US" w:bidi="ar-SA"/>
        </w:rPr>
        <w:t>Note: To be completed and submitted /uploaded as a part of the bid.</w:t>
      </w:r>
    </w:p>
    <w:p w:rsidR="00865847" w:rsidRPr="00872089" w:rsidRDefault="00865847" w:rsidP="00865847">
      <w:pPr>
        <w:spacing w:after="0" w:line="240" w:lineRule="auto"/>
        <w:jc w:val="center"/>
        <w:rPr>
          <w:rFonts w:ascii="Times New Roman" w:eastAsia="Times New Roman" w:hAnsi="Times New Roman" w:cs="Times New Roman"/>
          <w:b/>
          <w:sz w:val="48"/>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48"/>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48"/>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48"/>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32"/>
          <w:szCs w:val="32"/>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32"/>
          <w:szCs w:val="32"/>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32"/>
          <w:szCs w:val="32"/>
          <w:lang w:val="en-US" w:bidi="ar-SA"/>
        </w:rPr>
      </w:pPr>
      <w:r w:rsidRPr="00872089">
        <w:rPr>
          <w:rFonts w:ascii="Times New Roman" w:eastAsia="Times New Roman" w:hAnsi="Times New Roman" w:cs="Times New Roman"/>
          <w:b/>
          <w:sz w:val="32"/>
          <w:szCs w:val="32"/>
          <w:lang w:val="en-US" w:bidi="ar-SA"/>
        </w:rPr>
        <w:t>Price Schedule Forms</w:t>
      </w:r>
    </w:p>
    <w:p w:rsidR="00865847" w:rsidRPr="00872089" w:rsidRDefault="00865847" w:rsidP="00865847">
      <w:pPr>
        <w:spacing w:after="0" w:line="240" w:lineRule="auto"/>
        <w:jc w:val="center"/>
        <w:rPr>
          <w:rFonts w:ascii="Times New Roman" w:eastAsia="Times New Roman" w:hAnsi="Times New Roman" w:cs="Times New Roman"/>
          <w:b/>
          <w:sz w:val="36"/>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r w:rsidRPr="00872089">
        <w:rPr>
          <w:rFonts w:ascii="Times New Roman" w:eastAsia="Times New Roman" w:hAnsi="Times New Roman" w:cs="Times New Roman"/>
          <w:i/>
          <w:iCs/>
          <w:szCs w:val="22"/>
          <w:lang w:val="en-US" w:bidi="ar-SA"/>
        </w:rPr>
        <w:t>[The Bidder shall fill in these Price Schedule Forms in accordance with the instructions indicated.</w:t>
      </w: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b/>
          <w:bCs/>
          <w:iCs/>
          <w:sz w:val="28"/>
          <w:szCs w:val="28"/>
          <w:lang w:val="en-US" w:bidi="ar-SA"/>
        </w:rPr>
      </w:pPr>
      <w:r w:rsidRPr="00872089">
        <w:rPr>
          <w:rFonts w:ascii="Times New Roman" w:eastAsia="Times New Roman" w:hAnsi="Times New Roman" w:cs="Times New Roman"/>
          <w:b/>
          <w:bCs/>
          <w:iCs/>
          <w:sz w:val="28"/>
          <w:szCs w:val="28"/>
          <w:lang w:val="en-US" w:bidi="ar-SA"/>
        </w:rPr>
        <w:t>Price Schedule</w:t>
      </w: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b/>
          <w:bCs/>
          <w:iCs/>
          <w:szCs w:val="22"/>
          <w:lang w:val="en-US" w:bidi="ar-SA"/>
        </w:rPr>
      </w:pP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iCs/>
          <w:sz w:val="28"/>
          <w:szCs w:val="28"/>
          <w:lang w:val="en-US" w:bidi="ar-SA"/>
        </w:rPr>
      </w:pPr>
      <w:r w:rsidRPr="00872089">
        <w:rPr>
          <w:rFonts w:ascii="Times New Roman" w:eastAsia="Times New Roman" w:hAnsi="Times New Roman" w:cs="Times New Roman"/>
          <w:b/>
          <w:bCs/>
          <w:iCs/>
          <w:sz w:val="28"/>
          <w:szCs w:val="28"/>
          <w:lang w:val="en-US" w:bidi="ar-SA"/>
        </w:rPr>
        <w:t xml:space="preserve">Fill Price in </w:t>
      </w:r>
      <w:r w:rsidRPr="00872089">
        <w:rPr>
          <w:rFonts w:ascii="Times New Roman" w:eastAsia="Times New Roman" w:hAnsi="Times New Roman" w:cs="Times New Roman"/>
          <w:b/>
          <w:bCs/>
          <w:iCs/>
          <w:sz w:val="32"/>
          <w:szCs w:val="32"/>
          <w:lang w:val="en-US" w:bidi="ar-SA"/>
        </w:rPr>
        <w:t>BOQ</w:t>
      </w:r>
      <w:r w:rsidRPr="00872089">
        <w:rPr>
          <w:rFonts w:ascii="Times New Roman" w:eastAsia="Times New Roman" w:hAnsi="Times New Roman" w:cs="Times New Roman"/>
          <w:b/>
          <w:bCs/>
          <w:iCs/>
          <w:sz w:val="28"/>
          <w:szCs w:val="28"/>
          <w:lang w:val="en-US" w:bidi="ar-SA"/>
        </w:rPr>
        <w:t xml:space="preserve"> (Bill of Quantities)</w:t>
      </w: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iCs/>
          <w:szCs w:val="22"/>
          <w:lang w:val="en-US" w:bidi="ar-SA"/>
        </w:rPr>
      </w:pPr>
    </w:p>
    <w:p w:rsidR="00865847" w:rsidRPr="00872089" w:rsidRDefault="00865847" w:rsidP="00865847">
      <w:pPr>
        <w:widowControl w:val="0"/>
        <w:autoSpaceDE w:val="0"/>
        <w:autoSpaceDN w:val="0"/>
        <w:spacing w:after="0" w:line="240" w:lineRule="auto"/>
        <w:jc w:val="center"/>
        <w:rPr>
          <w:rFonts w:ascii="Times New Roman" w:eastAsia="Times New Roman" w:hAnsi="Times New Roman" w:cs="Times New Roman"/>
          <w:iCs/>
          <w:sz w:val="28"/>
          <w:szCs w:val="28"/>
          <w:lang w:val="en-US" w:bidi="ar-SA"/>
        </w:rPr>
        <w:sectPr w:rsidR="00865847" w:rsidRPr="00872089">
          <w:footerReference w:type="even" r:id="rId24"/>
          <w:footerReference w:type="default" r:id="rId25"/>
          <w:footerReference w:type="first" r:id="rId26"/>
          <w:pgSz w:w="12240" w:h="15840" w:code="1"/>
          <w:pgMar w:top="990" w:right="1440" w:bottom="1296" w:left="1440" w:header="720" w:footer="720" w:gutter="0"/>
          <w:cols w:space="720"/>
          <w:titlePg/>
        </w:sectPr>
      </w:pPr>
      <w:r w:rsidRPr="00872089">
        <w:rPr>
          <w:rFonts w:ascii="Times New Roman" w:eastAsia="Times New Roman" w:hAnsi="Times New Roman" w:cs="Times New Roman"/>
          <w:iCs/>
          <w:sz w:val="28"/>
          <w:szCs w:val="28"/>
          <w:lang w:val="en-US" w:bidi="ar-SA"/>
        </w:rPr>
        <w:t xml:space="preserve">See </w:t>
      </w:r>
      <w:r w:rsidRPr="00872089">
        <w:rPr>
          <w:rFonts w:ascii="Times New Roman" w:eastAsia="Times New Roman" w:hAnsi="Times New Roman" w:cs="Times New Roman"/>
          <w:b/>
          <w:bCs/>
          <w:iCs/>
          <w:sz w:val="28"/>
          <w:szCs w:val="28"/>
          <w:u w:val="single"/>
          <w:lang w:val="en-US" w:bidi="ar-SA"/>
        </w:rPr>
        <w:t>Annexure – 5</w:t>
      </w:r>
      <w:r w:rsidRPr="00872089">
        <w:rPr>
          <w:rFonts w:ascii="Times New Roman" w:eastAsia="Times New Roman" w:hAnsi="Times New Roman" w:cs="Times New Roman"/>
          <w:b/>
          <w:bCs/>
          <w:iCs/>
          <w:sz w:val="28"/>
          <w:szCs w:val="28"/>
          <w:lang w:val="en-US" w:bidi="ar-SA"/>
        </w:rPr>
        <w:t xml:space="preserve"> :</w:t>
      </w:r>
      <w:r w:rsidRPr="00872089">
        <w:rPr>
          <w:rFonts w:ascii="Times New Roman" w:eastAsia="Times New Roman" w:hAnsi="Times New Roman" w:cs="Times New Roman"/>
          <w:b/>
          <w:sz w:val="28"/>
          <w:szCs w:val="28"/>
          <w:lang w:val="en-US" w:bidi="ar-SA"/>
        </w:rPr>
        <w:t>BOQ (Bill of Quantities): Price Bid Forma</w:t>
      </w:r>
    </w:p>
    <w:p w:rsidR="00865847" w:rsidRPr="00872089" w:rsidRDefault="00865847" w:rsidP="00865847">
      <w:pPr>
        <w:spacing w:after="0" w:line="240" w:lineRule="auto"/>
        <w:jc w:val="both"/>
        <w:rPr>
          <w:b/>
          <w:szCs w:val="22"/>
          <w:u w:val="single"/>
          <w:lang w:bidi="ar-SA"/>
        </w:rPr>
      </w:pPr>
    </w:p>
    <w:tbl>
      <w:tblPr>
        <w:tblW w:w="113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8"/>
        <w:gridCol w:w="898"/>
        <w:gridCol w:w="2049"/>
        <w:gridCol w:w="995"/>
        <w:gridCol w:w="1366"/>
        <w:gridCol w:w="1757"/>
        <w:gridCol w:w="1854"/>
        <w:gridCol w:w="1552"/>
      </w:tblGrid>
      <w:tr w:rsidR="00865847" w:rsidRPr="00872089" w:rsidTr="000B7757">
        <w:trPr>
          <w:cantSplit/>
          <w:jc w:val="center"/>
        </w:trPr>
        <w:tc>
          <w:tcPr>
            <w:tcW w:w="1638" w:type="dxa"/>
            <w:gridSpan w:val="2"/>
            <w:tcBorders>
              <w:top w:val="double" w:sz="6" w:space="0" w:color="auto"/>
              <w:bottom w:val="double" w:sz="6" w:space="0" w:color="auto"/>
              <w:right w:val="nil"/>
            </w:tcBorders>
          </w:tcPr>
          <w:p w:rsidR="00865847" w:rsidRPr="00872089" w:rsidRDefault="00865847" w:rsidP="000B7757">
            <w:pPr>
              <w:suppressAutoHyphens/>
              <w:spacing w:after="0" w:line="240" w:lineRule="auto"/>
              <w:jc w:val="center"/>
              <w:rPr>
                <w:color w:val="000000"/>
                <w:sz w:val="16"/>
                <w:szCs w:val="16"/>
                <w:lang w:bidi="ar-SA"/>
              </w:rPr>
            </w:pPr>
          </w:p>
        </w:tc>
        <w:tc>
          <w:tcPr>
            <w:tcW w:w="5688" w:type="dxa"/>
            <w:gridSpan w:val="4"/>
            <w:tcBorders>
              <w:top w:val="double" w:sz="6" w:space="0" w:color="auto"/>
              <w:left w:val="nil"/>
              <w:bottom w:val="double" w:sz="6" w:space="0" w:color="auto"/>
              <w:right w:val="nil"/>
            </w:tcBorders>
          </w:tcPr>
          <w:p w:rsidR="00865847" w:rsidRPr="00872089" w:rsidRDefault="00865847" w:rsidP="000B7757">
            <w:pPr>
              <w:spacing w:after="0" w:line="240" w:lineRule="auto"/>
              <w:jc w:val="center"/>
              <w:rPr>
                <w:b/>
                <w:noProof/>
                <w:color w:val="000000"/>
                <w:spacing w:val="-3"/>
                <w:sz w:val="16"/>
                <w:szCs w:val="16"/>
                <w:lang w:bidi="ar-SA"/>
              </w:rPr>
            </w:pPr>
            <w:r w:rsidRPr="00872089">
              <w:rPr>
                <w:b/>
                <w:color w:val="000000"/>
                <w:sz w:val="26"/>
                <w:szCs w:val="16"/>
                <w:lang w:bidi="ar-SA"/>
              </w:rPr>
              <w:t xml:space="preserve">Price and Completion Schedule - Related Services </w:t>
            </w:r>
          </w:p>
        </w:tc>
        <w:tc>
          <w:tcPr>
            <w:tcW w:w="3141" w:type="dxa"/>
            <w:gridSpan w:val="2"/>
            <w:tcBorders>
              <w:top w:val="double" w:sz="6" w:space="0" w:color="auto"/>
              <w:left w:val="nil"/>
              <w:bottom w:val="double" w:sz="6" w:space="0" w:color="auto"/>
            </w:tcBorders>
          </w:tcPr>
          <w:p w:rsidR="00865847" w:rsidRPr="00872089" w:rsidRDefault="00865847" w:rsidP="000B7757">
            <w:pPr>
              <w:spacing w:after="0" w:line="240" w:lineRule="auto"/>
              <w:jc w:val="center"/>
              <w:rPr>
                <w:color w:val="000000"/>
                <w:sz w:val="16"/>
                <w:szCs w:val="16"/>
                <w:lang w:bidi="ar-SA"/>
              </w:rPr>
            </w:pPr>
          </w:p>
        </w:tc>
      </w:tr>
      <w:tr w:rsidR="00865847" w:rsidRPr="00872089" w:rsidTr="000B7757">
        <w:trPr>
          <w:cantSplit/>
          <w:jc w:val="center"/>
        </w:trPr>
        <w:tc>
          <w:tcPr>
            <w:tcW w:w="1638" w:type="dxa"/>
            <w:gridSpan w:val="2"/>
            <w:tcBorders>
              <w:top w:val="double" w:sz="6" w:space="0" w:color="auto"/>
              <w:bottom w:val="double" w:sz="6" w:space="0" w:color="auto"/>
              <w:right w:val="nil"/>
            </w:tcBorders>
          </w:tcPr>
          <w:p w:rsidR="00865847" w:rsidRPr="00872089" w:rsidRDefault="00865847" w:rsidP="000B7757">
            <w:pPr>
              <w:suppressAutoHyphens/>
              <w:spacing w:after="0" w:line="240" w:lineRule="auto"/>
              <w:jc w:val="center"/>
              <w:rPr>
                <w:color w:val="000000"/>
                <w:sz w:val="16"/>
                <w:szCs w:val="16"/>
                <w:lang w:bidi="ar-SA"/>
              </w:rPr>
            </w:pPr>
          </w:p>
        </w:tc>
        <w:tc>
          <w:tcPr>
            <w:tcW w:w="5688" w:type="dxa"/>
            <w:gridSpan w:val="4"/>
            <w:tcBorders>
              <w:top w:val="double" w:sz="6" w:space="0" w:color="auto"/>
              <w:left w:val="nil"/>
              <w:bottom w:val="double" w:sz="6" w:space="0" w:color="auto"/>
              <w:right w:val="nil"/>
            </w:tcBorders>
            <w:vAlign w:val="center"/>
          </w:tcPr>
          <w:p w:rsidR="00865847" w:rsidRPr="00872089" w:rsidRDefault="00865847" w:rsidP="000B7757">
            <w:pPr>
              <w:spacing w:after="0" w:line="240" w:lineRule="auto"/>
              <w:jc w:val="center"/>
              <w:rPr>
                <w:b/>
                <w:noProof/>
                <w:color w:val="000000"/>
                <w:spacing w:val="-3"/>
                <w:sz w:val="16"/>
                <w:szCs w:val="16"/>
                <w:lang w:bidi="ar-SA"/>
              </w:rPr>
            </w:pPr>
            <w:r w:rsidRPr="00872089">
              <w:rPr>
                <w:b/>
                <w:noProof/>
                <w:color w:val="000000"/>
                <w:spacing w:val="-3"/>
                <w:szCs w:val="16"/>
                <w:lang w:bidi="ar-SA"/>
              </w:rPr>
              <w:t>Item No.1</w:t>
            </w:r>
          </w:p>
        </w:tc>
        <w:tc>
          <w:tcPr>
            <w:tcW w:w="3141" w:type="dxa"/>
            <w:gridSpan w:val="2"/>
            <w:tcBorders>
              <w:top w:val="double" w:sz="6" w:space="0" w:color="auto"/>
              <w:left w:val="nil"/>
              <w:bottom w:val="double" w:sz="6" w:space="0" w:color="auto"/>
            </w:tcBorders>
          </w:tcPr>
          <w:p w:rsidR="00865847" w:rsidRPr="00872089" w:rsidRDefault="00865847" w:rsidP="000B7757">
            <w:pPr>
              <w:spacing w:after="0" w:line="240" w:lineRule="auto"/>
              <w:jc w:val="center"/>
              <w:rPr>
                <w:color w:val="000000"/>
                <w:sz w:val="16"/>
                <w:szCs w:val="16"/>
                <w:lang w:bidi="ar-SA"/>
              </w:rPr>
            </w:pPr>
            <w:r w:rsidRPr="00872089">
              <w:rPr>
                <w:color w:val="000000"/>
                <w:sz w:val="16"/>
                <w:szCs w:val="16"/>
                <w:lang w:bidi="ar-SA"/>
              </w:rPr>
              <w:t>Date: _________________________</w:t>
            </w:r>
          </w:p>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NCB No: _____________________</w:t>
            </w:r>
          </w:p>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Alternative No: ________________</w:t>
            </w:r>
          </w:p>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Page N</w:t>
            </w:r>
            <w:r w:rsidRPr="00872089">
              <w:rPr>
                <w:color w:val="000000"/>
                <w:sz w:val="16"/>
                <w:szCs w:val="16"/>
                <w:lang w:bidi="ar-SA"/>
              </w:rPr>
              <w:sym w:font="Symbol" w:char="F0B0"/>
            </w:r>
            <w:r w:rsidRPr="00872089">
              <w:rPr>
                <w:color w:val="000000"/>
                <w:sz w:val="16"/>
                <w:szCs w:val="16"/>
                <w:lang w:bidi="ar-SA"/>
              </w:rPr>
              <w:t xml:space="preserve"> ______ of ______</w:t>
            </w:r>
          </w:p>
        </w:tc>
      </w:tr>
      <w:tr w:rsidR="00865847" w:rsidRPr="00872089" w:rsidTr="000B7757">
        <w:trPr>
          <w:cantSplit/>
          <w:jc w:val="center"/>
        </w:trPr>
        <w:tc>
          <w:tcPr>
            <w:tcW w:w="810" w:type="dxa"/>
            <w:tcBorders>
              <w:top w:val="double" w:sz="6" w:space="0" w:color="auto"/>
              <w:bottom w:val="doub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1</w:t>
            </w:r>
          </w:p>
        </w:tc>
        <w:tc>
          <w:tcPr>
            <w:tcW w:w="2718" w:type="dxa"/>
            <w:gridSpan w:val="2"/>
            <w:tcBorders>
              <w:top w:val="double" w:sz="6" w:space="0" w:color="auto"/>
              <w:left w:val="single" w:sz="6" w:space="0" w:color="auto"/>
              <w:bottom w:val="doub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2</w:t>
            </w:r>
          </w:p>
        </w:tc>
        <w:tc>
          <w:tcPr>
            <w:tcW w:w="918" w:type="dxa"/>
            <w:tcBorders>
              <w:top w:val="double" w:sz="6" w:space="0" w:color="auto"/>
              <w:left w:val="single" w:sz="6" w:space="0" w:color="auto"/>
              <w:bottom w:val="doub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3</w:t>
            </w:r>
          </w:p>
        </w:tc>
        <w:tc>
          <w:tcPr>
            <w:tcW w:w="1260" w:type="dxa"/>
            <w:tcBorders>
              <w:top w:val="double" w:sz="6" w:space="0" w:color="auto"/>
              <w:left w:val="single" w:sz="6" w:space="0" w:color="auto"/>
              <w:bottom w:val="doub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4</w:t>
            </w:r>
          </w:p>
        </w:tc>
        <w:tc>
          <w:tcPr>
            <w:tcW w:w="1620" w:type="dxa"/>
            <w:tcBorders>
              <w:top w:val="double" w:sz="6" w:space="0" w:color="auto"/>
              <w:left w:val="single" w:sz="6" w:space="0" w:color="auto"/>
              <w:bottom w:val="doub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5</w:t>
            </w:r>
          </w:p>
        </w:tc>
        <w:tc>
          <w:tcPr>
            <w:tcW w:w="1710" w:type="dxa"/>
            <w:tcBorders>
              <w:top w:val="double" w:sz="6" w:space="0" w:color="auto"/>
              <w:left w:val="single" w:sz="6" w:space="0" w:color="auto"/>
              <w:bottom w:val="doub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6</w:t>
            </w:r>
          </w:p>
        </w:tc>
        <w:tc>
          <w:tcPr>
            <w:tcW w:w="1431" w:type="dxa"/>
            <w:tcBorders>
              <w:top w:val="double" w:sz="6" w:space="0" w:color="auto"/>
              <w:left w:val="single" w:sz="6" w:space="0" w:color="auto"/>
              <w:bottom w:val="doub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7</w:t>
            </w:r>
          </w:p>
        </w:tc>
      </w:tr>
      <w:tr w:rsidR="00865847" w:rsidRPr="00872089" w:rsidTr="000B7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810" w:type="dxa"/>
            <w:tcBorders>
              <w:top w:val="double" w:sz="6" w:space="0" w:color="auto"/>
              <w:left w:val="double" w:sz="6" w:space="0" w:color="auto"/>
              <w:bottom w:val="sing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 xml:space="preserve">Service </w:t>
            </w:r>
          </w:p>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No.</w:t>
            </w:r>
          </w:p>
        </w:tc>
        <w:tc>
          <w:tcPr>
            <w:tcW w:w="2718" w:type="dxa"/>
            <w:gridSpan w:val="2"/>
            <w:tcBorders>
              <w:top w:val="doub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0" w:line="240" w:lineRule="auto"/>
              <w:jc w:val="both"/>
              <w:rPr>
                <w:color w:val="000000"/>
                <w:sz w:val="16"/>
                <w:szCs w:val="16"/>
                <w:lang w:bidi="ar-SA"/>
              </w:rPr>
            </w:pPr>
            <w:r w:rsidRPr="00872089">
              <w:rPr>
                <w:color w:val="000000"/>
                <w:sz w:val="16"/>
                <w:szCs w:val="16"/>
                <w:lang w:bidi="ar-SA"/>
              </w:rPr>
              <w:t xml:space="preserve">Description of Services (excludes inland transportation and other services required in India to convey the goods to their final destination) </w:t>
            </w:r>
          </w:p>
        </w:tc>
        <w:tc>
          <w:tcPr>
            <w:tcW w:w="918" w:type="dxa"/>
            <w:tcBorders>
              <w:top w:val="doub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Country of Origin</w:t>
            </w:r>
          </w:p>
        </w:tc>
        <w:tc>
          <w:tcPr>
            <w:tcW w:w="1260" w:type="dxa"/>
            <w:tcBorders>
              <w:top w:val="doub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Delivery Date at place of  Final destination</w:t>
            </w:r>
          </w:p>
        </w:tc>
        <w:tc>
          <w:tcPr>
            <w:tcW w:w="1620" w:type="dxa"/>
            <w:tcBorders>
              <w:top w:val="doub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 xml:space="preserve">Unit price </w:t>
            </w:r>
          </w:p>
        </w:tc>
        <w:tc>
          <w:tcPr>
            <w:tcW w:w="1431" w:type="dxa"/>
            <w:tcBorders>
              <w:top w:val="doub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 xml:space="preserve">Total Price per Service </w:t>
            </w:r>
          </w:p>
          <w:p w:rsidR="00865847" w:rsidRPr="00872089" w:rsidRDefault="00865847" w:rsidP="000B7757">
            <w:pPr>
              <w:suppressAutoHyphens/>
              <w:spacing w:after="0" w:line="240" w:lineRule="auto"/>
              <w:jc w:val="center"/>
              <w:rPr>
                <w:color w:val="000000"/>
                <w:sz w:val="16"/>
                <w:szCs w:val="16"/>
                <w:lang w:bidi="ar-SA"/>
              </w:rPr>
            </w:pPr>
            <w:r w:rsidRPr="00872089">
              <w:rPr>
                <w:color w:val="000000"/>
                <w:sz w:val="16"/>
                <w:szCs w:val="16"/>
                <w:lang w:bidi="ar-SA"/>
              </w:rPr>
              <w:t>(Col. 5*6)</w:t>
            </w:r>
          </w:p>
        </w:tc>
      </w:tr>
      <w:tr w:rsidR="00865847" w:rsidRPr="00872089" w:rsidTr="000B7757">
        <w:trPr>
          <w:cantSplit/>
          <w:trHeight w:val="390"/>
          <w:jc w:val="center"/>
        </w:trPr>
        <w:tc>
          <w:tcPr>
            <w:tcW w:w="810" w:type="dxa"/>
            <w:vMerge w:val="restart"/>
            <w:tcBorders>
              <w:top w:val="single" w:sz="6" w:space="0" w:color="auto"/>
              <w:left w:val="double" w:sz="6" w:space="0" w:color="auto"/>
              <w:right w:val="single" w:sz="6" w:space="0" w:color="auto"/>
            </w:tcBorders>
            <w:vAlign w:val="center"/>
          </w:tcPr>
          <w:p w:rsidR="00865847" w:rsidRPr="00872089" w:rsidRDefault="00865847" w:rsidP="000B7757">
            <w:pPr>
              <w:suppressAutoHyphens/>
              <w:spacing w:after="60" w:line="240" w:lineRule="auto"/>
              <w:jc w:val="center"/>
              <w:rPr>
                <w:color w:val="000000"/>
                <w:sz w:val="16"/>
                <w:szCs w:val="16"/>
                <w:lang w:bidi="ar-SA"/>
              </w:rPr>
            </w:pPr>
            <w:r w:rsidRPr="00872089">
              <w:rPr>
                <w:color w:val="000000"/>
                <w:sz w:val="20"/>
                <w:szCs w:val="16"/>
                <w:lang w:bidi="ar-SA"/>
              </w:rPr>
              <w:t>1.</w:t>
            </w:r>
          </w:p>
        </w:tc>
        <w:tc>
          <w:tcPr>
            <w:tcW w:w="2718" w:type="dxa"/>
            <w:gridSpan w:val="2"/>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both"/>
              <w:rPr>
                <w:bCs/>
                <w:i/>
                <w:color w:val="000000"/>
                <w:sz w:val="16"/>
                <w:szCs w:val="16"/>
                <w:lang w:bidi="ar-SA"/>
              </w:rPr>
            </w:pPr>
            <w:r w:rsidRPr="00872089">
              <w:rPr>
                <w:bCs/>
                <w:i/>
                <w:color w:val="000000"/>
                <w:sz w:val="16"/>
                <w:szCs w:val="16"/>
                <w:lang w:bidi="ar-SA"/>
              </w:rPr>
              <w:t>Installation Charges</w:t>
            </w:r>
          </w:p>
        </w:tc>
        <w:tc>
          <w:tcPr>
            <w:tcW w:w="918"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90"/>
          <w:jc w:val="center"/>
        </w:trPr>
        <w:tc>
          <w:tcPr>
            <w:tcW w:w="810" w:type="dxa"/>
            <w:vMerge/>
            <w:tcBorders>
              <w:left w:val="doub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both"/>
              <w:rPr>
                <w:i/>
                <w:color w:val="000000"/>
                <w:sz w:val="16"/>
                <w:szCs w:val="16"/>
                <w:lang w:bidi="ar-SA"/>
              </w:rPr>
            </w:pPr>
            <w:r w:rsidRPr="00872089">
              <w:rPr>
                <w:i/>
                <w:color w:val="000000"/>
                <w:spacing w:val="-2"/>
                <w:sz w:val="16"/>
                <w:szCs w:val="16"/>
                <w:lang w:bidi="ar-SA"/>
              </w:rPr>
              <w:t>Performance and supervision of the on-site assembly and/or start-up of the supplied Goods</w:t>
            </w:r>
          </w:p>
        </w:tc>
        <w:tc>
          <w:tcPr>
            <w:tcW w:w="918"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90"/>
          <w:jc w:val="center"/>
        </w:trPr>
        <w:tc>
          <w:tcPr>
            <w:tcW w:w="810" w:type="dxa"/>
            <w:vMerge/>
            <w:tcBorders>
              <w:left w:val="doub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both"/>
              <w:rPr>
                <w:i/>
                <w:color w:val="000000"/>
                <w:sz w:val="16"/>
                <w:szCs w:val="16"/>
                <w:lang w:bidi="ar-SA"/>
              </w:rPr>
            </w:pPr>
            <w:r w:rsidRPr="00872089">
              <w:rPr>
                <w:i/>
                <w:color w:val="000000"/>
                <w:spacing w:val="-2"/>
                <w:sz w:val="16"/>
                <w:szCs w:val="16"/>
                <w:lang w:bidi="ar-SA"/>
              </w:rPr>
              <w:t>Furnishing of tools required for assembly and/or maintenance of the supplied Goods</w:t>
            </w:r>
          </w:p>
        </w:tc>
        <w:tc>
          <w:tcPr>
            <w:tcW w:w="918"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90"/>
          <w:jc w:val="center"/>
        </w:trPr>
        <w:tc>
          <w:tcPr>
            <w:tcW w:w="810" w:type="dxa"/>
            <w:vMerge/>
            <w:tcBorders>
              <w:left w:val="doub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both"/>
              <w:rPr>
                <w:i/>
                <w:color w:val="000000"/>
                <w:sz w:val="16"/>
                <w:szCs w:val="16"/>
                <w:lang w:bidi="ar-SA"/>
              </w:rPr>
            </w:pPr>
            <w:r w:rsidRPr="00872089">
              <w:rPr>
                <w:i/>
                <w:color w:val="000000"/>
                <w:spacing w:val="-2"/>
                <w:sz w:val="16"/>
                <w:szCs w:val="16"/>
                <w:lang w:bidi="ar-SA"/>
              </w:rPr>
              <w:t>Furnishing of detailed operations and maintenance manual for each appropriate unit of supplied Goods</w:t>
            </w:r>
          </w:p>
        </w:tc>
        <w:tc>
          <w:tcPr>
            <w:tcW w:w="918"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90"/>
          <w:jc w:val="center"/>
        </w:trPr>
        <w:tc>
          <w:tcPr>
            <w:tcW w:w="810" w:type="dxa"/>
            <w:vMerge/>
            <w:tcBorders>
              <w:left w:val="doub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both"/>
              <w:rPr>
                <w:i/>
                <w:color w:val="000000"/>
                <w:spacing w:val="-2"/>
                <w:sz w:val="16"/>
                <w:szCs w:val="16"/>
                <w:lang w:bidi="ar-SA"/>
              </w:rPr>
            </w:pPr>
            <w:r w:rsidRPr="00872089">
              <w:rPr>
                <w:i/>
                <w:color w:val="000000"/>
                <w:spacing w:val="-2"/>
                <w:sz w:val="16"/>
                <w:szCs w:val="16"/>
                <w:lang w:bidi="ar-SA"/>
              </w:rPr>
              <w:t>Comprehensive Maintenance Charges for the supplied goods for a period of 5 years per year after warranty period:</w:t>
            </w:r>
          </w:p>
          <w:p w:rsidR="00865847" w:rsidRPr="00872089" w:rsidRDefault="00865847" w:rsidP="000B7757">
            <w:pPr>
              <w:suppressAutoHyphens/>
              <w:spacing w:after="0" w:line="240" w:lineRule="auto"/>
              <w:jc w:val="both"/>
              <w:rPr>
                <w:i/>
                <w:color w:val="000000"/>
                <w:spacing w:val="-2"/>
                <w:sz w:val="16"/>
                <w:szCs w:val="16"/>
                <w:lang w:bidi="ar-SA"/>
              </w:rPr>
            </w:pPr>
            <w:r w:rsidRPr="00872089">
              <w:rPr>
                <w:i/>
                <w:color w:val="000000"/>
                <w:spacing w:val="-2"/>
                <w:sz w:val="16"/>
                <w:szCs w:val="16"/>
                <w:lang w:bidi="ar-SA"/>
              </w:rPr>
              <w:t>Year 1</w:t>
            </w:r>
          </w:p>
          <w:p w:rsidR="00865847" w:rsidRPr="00872089" w:rsidRDefault="00865847" w:rsidP="000B7757">
            <w:pPr>
              <w:suppressAutoHyphens/>
              <w:spacing w:after="0" w:line="240" w:lineRule="auto"/>
              <w:jc w:val="both"/>
              <w:rPr>
                <w:i/>
                <w:color w:val="000000"/>
                <w:spacing w:val="-2"/>
                <w:sz w:val="16"/>
                <w:szCs w:val="16"/>
                <w:lang w:bidi="ar-SA"/>
              </w:rPr>
            </w:pPr>
            <w:r w:rsidRPr="00872089">
              <w:rPr>
                <w:i/>
                <w:color w:val="000000"/>
                <w:spacing w:val="-2"/>
                <w:sz w:val="16"/>
                <w:szCs w:val="16"/>
                <w:lang w:bidi="ar-SA"/>
              </w:rPr>
              <w:t>Year 2</w:t>
            </w:r>
          </w:p>
          <w:p w:rsidR="00865847" w:rsidRPr="00872089" w:rsidRDefault="00865847" w:rsidP="000B7757">
            <w:pPr>
              <w:suppressAutoHyphens/>
              <w:spacing w:after="0" w:line="240" w:lineRule="auto"/>
              <w:jc w:val="both"/>
              <w:rPr>
                <w:i/>
                <w:color w:val="000000"/>
                <w:spacing w:val="-2"/>
                <w:sz w:val="16"/>
                <w:szCs w:val="16"/>
                <w:lang w:bidi="ar-SA"/>
              </w:rPr>
            </w:pPr>
            <w:r w:rsidRPr="00872089">
              <w:rPr>
                <w:i/>
                <w:color w:val="000000"/>
                <w:spacing w:val="-2"/>
                <w:sz w:val="16"/>
                <w:szCs w:val="16"/>
                <w:lang w:bidi="ar-SA"/>
              </w:rPr>
              <w:t>Year 3</w:t>
            </w:r>
          </w:p>
          <w:p w:rsidR="00865847" w:rsidRPr="00872089" w:rsidRDefault="00865847" w:rsidP="000B7757">
            <w:pPr>
              <w:suppressAutoHyphens/>
              <w:spacing w:after="0" w:line="240" w:lineRule="auto"/>
              <w:jc w:val="both"/>
              <w:rPr>
                <w:i/>
                <w:color w:val="000000"/>
                <w:spacing w:val="-2"/>
                <w:sz w:val="16"/>
                <w:szCs w:val="16"/>
                <w:lang w:bidi="ar-SA"/>
              </w:rPr>
            </w:pPr>
            <w:r w:rsidRPr="00872089">
              <w:rPr>
                <w:i/>
                <w:color w:val="000000"/>
                <w:spacing w:val="-2"/>
                <w:sz w:val="16"/>
                <w:szCs w:val="16"/>
                <w:lang w:bidi="ar-SA"/>
              </w:rPr>
              <w:t>Year 4</w:t>
            </w:r>
          </w:p>
          <w:p w:rsidR="00865847" w:rsidRPr="00872089" w:rsidRDefault="00865847" w:rsidP="000B7757">
            <w:pPr>
              <w:suppressAutoHyphens/>
              <w:spacing w:after="0" w:line="240" w:lineRule="auto"/>
              <w:jc w:val="both"/>
              <w:rPr>
                <w:i/>
                <w:color w:val="000000"/>
                <w:spacing w:val="-2"/>
                <w:sz w:val="16"/>
                <w:szCs w:val="16"/>
                <w:lang w:bidi="ar-SA"/>
              </w:rPr>
            </w:pPr>
            <w:r w:rsidRPr="00872089">
              <w:rPr>
                <w:i/>
                <w:color w:val="000000"/>
                <w:spacing w:val="-2"/>
                <w:sz w:val="16"/>
                <w:szCs w:val="16"/>
                <w:lang w:bidi="ar-SA"/>
              </w:rPr>
              <w:t>Year 5</w:t>
            </w:r>
          </w:p>
          <w:p w:rsidR="00865847" w:rsidRPr="00872089" w:rsidRDefault="00865847" w:rsidP="000B7757">
            <w:pPr>
              <w:suppressAutoHyphens/>
              <w:spacing w:after="60" w:line="240" w:lineRule="auto"/>
              <w:jc w:val="both"/>
              <w:rPr>
                <w:i/>
                <w:color w:val="000000"/>
                <w:spacing w:val="-2"/>
                <w:sz w:val="16"/>
                <w:szCs w:val="16"/>
                <w:lang w:bidi="ar-SA"/>
              </w:rPr>
            </w:pPr>
            <w:r w:rsidRPr="00872089">
              <w:rPr>
                <w:i/>
                <w:color w:val="000000"/>
                <w:spacing w:val="-2"/>
                <w:sz w:val="16"/>
                <w:szCs w:val="16"/>
                <w:lang w:bidi="ar-SA"/>
              </w:rPr>
              <w:t>Provided that the service shall not relieve the supplier of any warranty obligation under this contract</w:t>
            </w:r>
          </w:p>
        </w:tc>
        <w:tc>
          <w:tcPr>
            <w:tcW w:w="918"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90"/>
          <w:jc w:val="center"/>
        </w:trPr>
        <w:tc>
          <w:tcPr>
            <w:tcW w:w="810" w:type="dxa"/>
            <w:vMerge/>
            <w:tcBorders>
              <w:left w:val="doub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both"/>
              <w:rPr>
                <w:i/>
                <w:sz w:val="16"/>
                <w:szCs w:val="16"/>
                <w:lang w:bidi="ar-SA"/>
              </w:rPr>
            </w:pPr>
            <w:r w:rsidRPr="00872089">
              <w:rPr>
                <w:i/>
                <w:spacing w:val="-2"/>
                <w:sz w:val="16"/>
                <w:szCs w:val="16"/>
                <w:lang w:bidi="ar-SA"/>
              </w:rPr>
              <w:t>Training of the Purchaser's personnel, one for each unit on-site, in assembly, start-up, operation, maintenance and/or repair of the supplied Goods for a period of three days.</w:t>
            </w:r>
          </w:p>
        </w:tc>
        <w:tc>
          <w:tcPr>
            <w:tcW w:w="918"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90"/>
          <w:jc w:val="center"/>
        </w:trPr>
        <w:tc>
          <w:tcPr>
            <w:tcW w:w="810" w:type="dxa"/>
            <w:tcBorders>
              <w:top w:val="single" w:sz="6" w:space="0" w:color="auto"/>
              <w:left w:val="doub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918"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rPr>
                <w:rFonts w:ascii="Times New Roman" w:eastAsia="Times New Roman" w:hAnsi="Times New Roman" w:cs="Times New Roman"/>
                <w:color w:val="000000"/>
                <w:sz w:val="16"/>
                <w:szCs w:val="16"/>
                <w:lang w:val="en-US" w:bidi="ar-SA"/>
              </w:rPr>
            </w:pPr>
          </w:p>
        </w:tc>
        <w:tc>
          <w:tcPr>
            <w:tcW w:w="1710" w:type="dxa"/>
            <w:tcBorders>
              <w:top w:val="single" w:sz="6" w:space="0" w:color="auto"/>
              <w:left w:val="single" w:sz="6" w:space="0" w:color="auto"/>
              <w:bottom w:val="single" w:sz="6" w:space="0" w:color="auto"/>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sing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90"/>
          <w:jc w:val="center"/>
        </w:trPr>
        <w:tc>
          <w:tcPr>
            <w:tcW w:w="810" w:type="dxa"/>
            <w:tcBorders>
              <w:top w:val="single" w:sz="6" w:space="0" w:color="auto"/>
              <w:left w:val="double" w:sz="6" w:space="0" w:color="auto"/>
              <w:bottom w:val="nil"/>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2718" w:type="dxa"/>
            <w:gridSpan w:val="2"/>
            <w:tcBorders>
              <w:top w:val="single" w:sz="6" w:space="0" w:color="auto"/>
              <w:left w:val="single" w:sz="6" w:space="0" w:color="auto"/>
              <w:bottom w:val="nil"/>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918" w:type="dxa"/>
            <w:tcBorders>
              <w:top w:val="single" w:sz="6" w:space="0" w:color="auto"/>
              <w:left w:val="single" w:sz="6" w:space="0" w:color="auto"/>
              <w:bottom w:val="nil"/>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260" w:type="dxa"/>
            <w:tcBorders>
              <w:top w:val="single" w:sz="6" w:space="0" w:color="auto"/>
              <w:left w:val="single" w:sz="6" w:space="0" w:color="auto"/>
              <w:bottom w:val="nil"/>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620" w:type="dxa"/>
            <w:tcBorders>
              <w:top w:val="single" w:sz="6" w:space="0" w:color="auto"/>
              <w:left w:val="single" w:sz="6" w:space="0" w:color="auto"/>
              <w:bottom w:val="nil"/>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710" w:type="dxa"/>
            <w:tcBorders>
              <w:top w:val="single" w:sz="6" w:space="0" w:color="auto"/>
              <w:left w:val="single" w:sz="6" w:space="0" w:color="auto"/>
              <w:bottom w:val="nil"/>
              <w:right w:val="sing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c>
          <w:tcPr>
            <w:tcW w:w="1431" w:type="dxa"/>
            <w:tcBorders>
              <w:top w:val="single" w:sz="6" w:space="0" w:color="auto"/>
              <w:left w:val="single" w:sz="6" w:space="0" w:color="auto"/>
              <w:bottom w:val="nil"/>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val="333"/>
          <w:jc w:val="center"/>
        </w:trPr>
        <w:tc>
          <w:tcPr>
            <w:tcW w:w="5706" w:type="dxa"/>
            <w:gridSpan w:val="5"/>
            <w:tcBorders>
              <w:top w:val="double" w:sz="6" w:space="0" w:color="auto"/>
              <w:left w:val="nil"/>
              <w:bottom w:val="nil"/>
              <w:right w:val="double" w:sz="6" w:space="0" w:color="auto"/>
            </w:tcBorders>
          </w:tcPr>
          <w:p w:rsidR="00865847" w:rsidRPr="00872089" w:rsidRDefault="00865847" w:rsidP="000B7757">
            <w:pPr>
              <w:suppressAutoHyphens/>
              <w:spacing w:after="0" w:line="240" w:lineRule="auto"/>
              <w:jc w:val="center"/>
              <w:rPr>
                <w:color w:val="000000"/>
                <w:sz w:val="16"/>
                <w:szCs w:val="16"/>
                <w:lang w:bidi="ar-SA"/>
              </w:rPr>
            </w:pPr>
          </w:p>
        </w:tc>
        <w:tc>
          <w:tcPr>
            <w:tcW w:w="3330" w:type="dxa"/>
            <w:gridSpan w:val="2"/>
            <w:tcBorders>
              <w:top w:val="double" w:sz="6" w:space="0" w:color="auto"/>
              <w:left w:val="double" w:sz="6" w:space="0" w:color="auto"/>
              <w:bottom w:val="doub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r w:rsidRPr="00872089">
              <w:rPr>
                <w:color w:val="000000"/>
                <w:sz w:val="16"/>
                <w:szCs w:val="16"/>
                <w:lang w:bidi="ar-SA"/>
              </w:rPr>
              <w:t>Total Bid Price</w:t>
            </w:r>
          </w:p>
        </w:tc>
        <w:tc>
          <w:tcPr>
            <w:tcW w:w="1431" w:type="dxa"/>
            <w:tcBorders>
              <w:top w:val="double" w:sz="6" w:space="0" w:color="auto"/>
              <w:left w:val="double" w:sz="6" w:space="0" w:color="auto"/>
              <w:bottom w:val="double" w:sz="6" w:space="0" w:color="auto"/>
              <w:right w:val="double" w:sz="6" w:space="0" w:color="auto"/>
            </w:tcBorders>
          </w:tcPr>
          <w:p w:rsidR="00865847" w:rsidRPr="00872089" w:rsidRDefault="00865847" w:rsidP="000B7757">
            <w:pPr>
              <w:suppressAutoHyphens/>
              <w:spacing w:after="60" w:line="240" w:lineRule="auto"/>
              <w:jc w:val="center"/>
              <w:rPr>
                <w:color w:val="000000"/>
                <w:sz w:val="16"/>
                <w:szCs w:val="16"/>
                <w:lang w:bidi="ar-SA"/>
              </w:rPr>
            </w:pPr>
          </w:p>
        </w:tc>
      </w:tr>
      <w:tr w:rsidR="00865847" w:rsidRPr="00872089" w:rsidTr="000B7757">
        <w:trPr>
          <w:cantSplit/>
          <w:trHeight w:hRule="exact" w:val="945"/>
          <w:jc w:val="center"/>
        </w:trPr>
        <w:tc>
          <w:tcPr>
            <w:tcW w:w="10467" w:type="dxa"/>
            <w:gridSpan w:val="8"/>
            <w:tcBorders>
              <w:top w:val="nil"/>
              <w:left w:val="nil"/>
              <w:bottom w:val="nil"/>
              <w:right w:val="nil"/>
            </w:tcBorders>
          </w:tcPr>
          <w:p w:rsidR="00865847" w:rsidRPr="00872089" w:rsidRDefault="00865847" w:rsidP="000B7757">
            <w:pPr>
              <w:suppressAutoHyphens/>
              <w:spacing w:after="0" w:line="240" w:lineRule="auto"/>
              <w:jc w:val="center"/>
              <w:rPr>
                <w:i/>
                <w:iCs/>
                <w:sz w:val="16"/>
                <w:szCs w:val="16"/>
                <w:lang w:bidi="ar-SA"/>
              </w:rPr>
            </w:pPr>
            <w:r w:rsidRPr="00872089">
              <w:rPr>
                <w:sz w:val="16"/>
                <w:szCs w:val="16"/>
                <w:lang w:bidi="ar-SA"/>
              </w:rPr>
              <w:t xml:space="preserve">Name of Bidder  </w:t>
            </w:r>
            <w:r w:rsidRPr="00872089">
              <w:rPr>
                <w:i/>
                <w:iCs/>
                <w:sz w:val="16"/>
                <w:szCs w:val="16"/>
                <w:lang w:bidi="ar-SA"/>
              </w:rPr>
              <w:t xml:space="preserve">[insert complete name of Bidder]  </w:t>
            </w:r>
            <w:r w:rsidRPr="00872089">
              <w:rPr>
                <w:sz w:val="16"/>
                <w:szCs w:val="16"/>
                <w:lang w:bidi="ar-SA"/>
              </w:rPr>
              <w:t xml:space="preserve">Signature of Bidder </w:t>
            </w:r>
            <w:r w:rsidRPr="00872089">
              <w:rPr>
                <w:i/>
                <w:iCs/>
                <w:sz w:val="16"/>
                <w:szCs w:val="16"/>
                <w:lang w:bidi="ar-SA"/>
              </w:rPr>
              <w:t xml:space="preserve">[signature of person signing the Bid]  </w:t>
            </w:r>
            <w:r w:rsidRPr="00872089">
              <w:rPr>
                <w:sz w:val="16"/>
                <w:szCs w:val="16"/>
                <w:lang w:bidi="ar-SA"/>
              </w:rPr>
              <w:t xml:space="preserve">Date </w:t>
            </w:r>
            <w:r w:rsidRPr="00872089">
              <w:rPr>
                <w:i/>
                <w:iCs/>
                <w:sz w:val="16"/>
                <w:szCs w:val="16"/>
                <w:lang w:bidi="ar-SA"/>
              </w:rPr>
              <w:t>[insert date]</w:t>
            </w:r>
          </w:p>
          <w:p w:rsidR="00865847" w:rsidRPr="00872089" w:rsidRDefault="00865847" w:rsidP="000B7757">
            <w:pPr>
              <w:suppressAutoHyphens/>
              <w:spacing w:after="0" w:line="240" w:lineRule="auto"/>
              <w:jc w:val="center"/>
              <w:rPr>
                <w:i/>
                <w:iCs/>
                <w:sz w:val="16"/>
                <w:szCs w:val="16"/>
                <w:lang w:bidi="ar-SA"/>
              </w:rPr>
            </w:pPr>
            <w:r w:rsidRPr="00872089">
              <w:rPr>
                <w:i/>
                <w:szCs w:val="22"/>
                <w:lang w:bidi="ar-SA"/>
              </w:rPr>
              <w:t>Note: To be completed and submitted /uploaded as a part of the bid.</w:t>
            </w:r>
          </w:p>
          <w:p w:rsidR="00865847" w:rsidRPr="00872089" w:rsidRDefault="00865847" w:rsidP="000B7757">
            <w:pPr>
              <w:tabs>
                <w:tab w:val="left" w:pos="738"/>
              </w:tabs>
              <w:suppressAutoHyphens/>
              <w:spacing w:after="0" w:line="240" w:lineRule="auto"/>
              <w:ind w:left="1098" w:hanging="1098"/>
              <w:jc w:val="center"/>
              <w:rPr>
                <w:b/>
                <w:sz w:val="16"/>
                <w:szCs w:val="16"/>
                <w:lang w:bidi="ar-SA"/>
              </w:rPr>
            </w:pPr>
          </w:p>
        </w:tc>
      </w:tr>
    </w:tbl>
    <w:p w:rsidR="00865847" w:rsidRPr="00872089" w:rsidRDefault="00865847" w:rsidP="00865847">
      <w:pPr>
        <w:spacing w:after="0" w:line="240" w:lineRule="auto"/>
        <w:jc w:val="center"/>
        <w:rPr>
          <w:b/>
          <w:szCs w:val="22"/>
          <w:u w:val="single"/>
          <w:lang w:bidi="ar-SA"/>
        </w:rPr>
      </w:pPr>
    </w:p>
    <w:p w:rsidR="00865847" w:rsidRPr="00872089" w:rsidRDefault="00865847" w:rsidP="00865847">
      <w:pPr>
        <w:spacing w:after="0" w:line="240" w:lineRule="auto"/>
        <w:jc w:val="center"/>
        <w:rPr>
          <w:b/>
          <w:szCs w:val="22"/>
          <w:u w:val="single"/>
          <w:lang w:bidi="ar-SA"/>
        </w:rPr>
      </w:pPr>
      <w:r w:rsidRPr="00872089">
        <w:rPr>
          <w:b/>
          <w:szCs w:val="22"/>
          <w:u w:val="single"/>
          <w:lang w:bidi="ar-SA"/>
        </w:rPr>
        <w:br w:type="page"/>
      </w:r>
    </w:p>
    <w:p w:rsidR="00865847" w:rsidRPr="00872089" w:rsidRDefault="00865847" w:rsidP="00865847">
      <w:pPr>
        <w:suppressAutoHyphens/>
        <w:spacing w:after="0" w:line="360" w:lineRule="auto"/>
        <w:jc w:val="center"/>
        <w:rPr>
          <w:b/>
          <w:szCs w:val="22"/>
          <w:lang w:bidi="ar-SA"/>
        </w:rPr>
      </w:pPr>
      <w:r w:rsidRPr="00872089">
        <w:rPr>
          <w:b/>
          <w:szCs w:val="22"/>
          <w:lang w:bidi="ar-SA"/>
        </w:rPr>
        <w:lastRenderedPageBreak/>
        <w:t>COVERING LETTER: BID SECURITY</w:t>
      </w:r>
    </w:p>
    <w:p w:rsidR="00865847" w:rsidRPr="00872089" w:rsidRDefault="00865847" w:rsidP="00865847">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0" w:line="360" w:lineRule="auto"/>
        <w:jc w:val="center"/>
        <w:rPr>
          <w:szCs w:val="22"/>
          <w:lang w:bidi="ar-SA"/>
        </w:rPr>
      </w:pP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Cs w:val="22"/>
          <w:lang w:bidi="ar-SA"/>
        </w:rPr>
      </w:pPr>
      <w:r w:rsidRPr="00872089">
        <w:rPr>
          <w:szCs w:val="22"/>
          <w:lang w:bidi="ar-SA"/>
        </w:rPr>
        <w:t>From:  (Bidder)</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360" w:lineRule="auto"/>
        <w:ind w:left="4320" w:hanging="4320"/>
        <w:rPr>
          <w:szCs w:val="22"/>
          <w:lang w:bidi="ar-SA"/>
        </w:rPr>
      </w:pPr>
      <w:r w:rsidRPr="00872089">
        <w:rPr>
          <w:szCs w:val="22"/>
          <w:lang w:bidi="ar-SA"/>
        </w:rPr>
        <w:tab/>
        <w:t>………………………………….</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360" w:lineRule="auto"/>
        <w:ind w:left="4320" w:hanging="4320"/>
        <w:rPr>
          <w:szCs w:val="22"/>
          <w:lang w:bidi="ar-SA"/>
        </w:rPr>
      </w:pPr>
      <w:r w:rsidRPr="00872089">
        <w:rPr>
          <w:szCs w:val="22"/>
          <w:lang w:bidi="ar-SA"/>
        </w:rPr>
        <w:tab/>
        <w:t>………………………………….</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360" w:lineRule="auto"/>
        <w:ind w:left="4320" w:hanging="4320"/>
        <w:rPr>
          <w:szCs w:val="22"/>
          <w:lang w:bidi="ar-SA"/>
        </w:rPr>
      </w:pPr>
      <w:r w:rsidRPr="00872089">
        <w:rPr>
          <w:szCs w:val="22"/>
          <w:lang w:bidi="ar-SA"/>
        </w:rPr>
        <w:tab/>
        <w:t>…………………………………..</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 w:val="18"/>
          <w:szCs w:val="22"/>
          <w:lang w:bidi="ar-SA"/>
        </w:rPr>
      </w:pP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Cs w:val="22"/>
          <w:lang w:bidi="ar-SA"/>
        </w:rPr>
      </w:pPr>
      <w:r w:rsidRPr="00872089">
        <w:rPr>
          <w:szCs w:val="22"/>
          <w:lang w:bidi="ar-SA"/>
        </w:rPr>
        <w:t>To</w:t>
      </w:r>
    </w:p>
    <w:p w:rsidR="00865847" w:rsidRPr="00872089" w:rsidRDefault="00865847" w:rsidP="00865847">
      <w:pPr>
        <w:shd w:val="clear" w:color="auto" w:fill="FFFFFF" w:themeFill="background1"/>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szCs w:val="22"/>
          <w:lang w:bidi="ar-SA"/>
        </w:rPr>
      </w:pPr>
      <w:r w:rsidRPr="00872089">
        <w:rPr>
          <w:szCs w:val="22"/>
          <w:shd w:val="clear" w:color="auto" w:fill="FFFFFF" w:themeFill="background1"/>
          <w:lang w:bidi="ar-SA"/>
        </w:rPr>
        <w:t>Procurement Officer (NHP)</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szCs w:val="22"/>
          <w:lang w:bidi="ar-SA"/>
        </w:rPr>
      </w:pPr>
      <w:r w:rsidRPr="00872089">
        <w:rPr>
          <w:szCs w:val="22"/>
          <w:lang w:bidi="ar-SA"/>
        </w:rPr>
        <w:t>National Institute of Hydrology</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szCs w:val="22"/>
          <w:lang w:bidi="ar-SA"/>
        </w:rPr>
      </w:pPr>
      <w:r w:rsidRPr="00872089">
        <w:rPr>
          <w:szCs w:val="22"/>
          <w:lang w:bidi="ar-SA"/>
        </w:rPr>
        <w:t>Jalvigyan Bhawan,</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920" w:hanging="4320"/>
        <w:rPr>
          <w:color w:val="FF0000"/>
          <w:szCs w:val="22"/>
          <w:lang w:bidi="ar-SA"/>
        </w:rPr>
      </w:pPr>
      <w:r w:rsidRPr="00872089">
        <w:rPr>
          <w:szCs w:val="22"/>
          <w:lang w:bidi="ar-SA"/>
        </w:rPr>
        <w:t>Roorkee - 247 667 (Uttarakhand)</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 w:val="18"/>
          <w:szCs w:val="22"/>
          <w:lang w:bidi="ar-SA"/>
        </w:rPr>
      </w:pP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Cs w:val="22"/>
          <w:lang w:bidi="ar-SA"/>
        </w:rPr>
      </w:pPr>
      <w:r w:rsidRPr="00872089">
        <w:rPr>
          <w:szCs w:val="22"/>
          <w:lang w:bidi="ar-SA"/>
        </w:rPr>
        <w:t>Sir,</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4320" w:hanging="4320"/>
        <w:rPr>
          <w:sz w:val="18"/>
          <w:szCs w:val="22"/>
          <w:lang w:bidi="ar-SA"/>
        </w:rPr>
      </w:pP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szCs w:val="22"/>
          <w:lang w:bidi="ar-SA"/>
        </w:rPr>
      </w:pPr>
      <w:r w:rsidRPr="00872089">
        <w:rPr>
          <w:szCs w:val="22"/>
          <w:lang w:bidi="ar-SA"/>
        </w:rPr>
        <w:t>We have deposited Bid Security for an amount of Rs………………... in the form of a certified cheque, demand draft, letter of credit or a bank guarantee from a Nationalized/Scheduled Bank in India the details of which are as follows:</w:t>
      </w:r>
    </w:p>
    <w:p w:rsidR="00865847" w:rsidRPr="00872089" w:rsidRDefault="00865847" w:rsidP="00865847">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709" w:hanging="425"/>
        <w:jc w:val="center"/>
        <w:rPr>
          <w:szCs w:val="22"/>
          <w:lang w:bidi="ar-SA"/>
        </w:rPr>
      </w:pPr>
      <w:r w:rsidRPr="00872089">
        <w:rPr>
          <w:szCs w:val="22"/>
          <w:lang w:bidi="ar-SA"/>
        </w:rPr>
        <w:t>BG/CC/DD Number and date:</w:t>
      </w:r>
    </w:p>
    <w:p w:rsidR="00865847" w:rsidRPr="00872089" w:rsidRDefault="00865847" w:rsidP="00865847">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709" w:hanging="425"/>
        <w:jc w:val="center"/>
        <w:rPr>
          <w:szCs w:val="22"/>
          <w:lang w:bidi="ar-SA"/>
        </w:rPr>
      </w:pPr>
      <w:r w:rsidRPr="00872089">
        <w:rPr>
          <w:szCs w:val="22"/>
          <w:lang w:bidi="ar-SA"/>
        </w:rPr>
        <w:t xml:space="preserve">Name &amp; Branch of issuing Bank </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872089">
        <w:rPr>
          <w:szCs w:val="22"/>
          <w:lang w:bidi="ar-SA"/>
        </w:rPr>
        <w:t>We agree that the Bid Security deposited by us as detailed above, may be forfeited by the Purchaser in accordance to ITB Clause 21.11.</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872089">
        <w:rPr>
          <w:szCs w:val="22"/>
          <w:lang w:bidi="ar-SA"/>
        </w:rPr>
        <w:t>_____________________________________________</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872089">
        <w:rPr>
          <w:szCs w:val="22"/>
          <w:lang w:bidi="ar-SA"/>
        </w:rPr>
        <w:t>Signature and Name of Bidder</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r w:rsidRPr="00872089">
        <w:rPr>
          <w:szCs w:val="22"/>
          <w:lang w:bidi="ar-SA"/>
        </w:rPr>
        <w:t>Date:</w:t>
      </w:r>
    </w:p>
    <w:p w:rsidR="00865847" w:rsidRPr="00872089" w:rsidRDefault="00865847" w:rsidP="0086584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center"/>
        <w:rPr>
          <w:szCs w:val="22"/>
          <w:lang w:bidi="ar-SA"/>
        </w:rPr>
      </w:pPr>
    </w:p>
    <w:p w:rsidR="00865847" w:rsidRPr="00872089" w:rsidRDefault="00865847" w:rsidP="00865847">
      <w:pPr>
        <w:spacing w:after="200" w:line="240" w:lineRule="auto"/>
        <w:jc w:val="both"/>
        <w:rPr>
          <w:rFonts w:ascii="Times New Roman" w:eastAsia="Arial Unicode MS" w:hAnsi="Times New Roman" w:cs="Arial Unicode MS"/>
          <w:i/>
          <w:sz w:val="24"/>
          <w:szCs w:val="24"/>
          <w:lang w:val="en-US" w:bidi="ar-SA"/>
        </w:rPr>
      </w:pPr>
      <w:r w:rsidRPr="00872089">
        <w:rPr>
          <w:rFonts w:ascii="Times New Roman" w:eastAsia="Arial Unicode MS" w:hAnsi="Times New Roman" w:cs="Arial Unicode MS"/>
          <w:i/>
          <w:sz w:val="24"/>
          <w:szCs w:val="24"/>
          <w:lang w:val="en-US" w:bidi="ar-SA"/>
        </w:rPr>
        <w:t>Note: To be completed and submitted / uploaded as a part of the Bid.</w:t>
      </w:r>
    </w:p>
    <w:p w:rsidR="00865847" w:rsidRPr="00872089" w:rsidRDefault="00865847" w:rsidP="00865847">
      <w:pPr>
        <w:spacing w:after="200" w:line="240" w:lineRule="auto"/>
        <w:jc w:val="both"/>
        <w:rPr>
          <w:rFonts w:ascii="Times New Roman" w:eastAsia="Arial Unicode MS" w:hAnsi="Times New Roman" w:cs="Arial Unicode MS"/>
          <w:i/>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36"/>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both"/>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both"/>
        <w:rPr>
          <w:rFonts w:ascii="Times New Roman" w:eastAsia="Times New Roman" w:hAnsi="Times New Roman" w:cs="Times New Roman"/>
          <w:b/>
          <w:sz w:val="24"/>
          <w:szCs w:val="24"/>
          <w:lang w:val="en-US" w:bidi="ar-SA"/>
        </w:rPr>
      </w:pPr>
    </w:p>
    <w:p w:rsidR="00865847" w:rsidRPr="00872089" w:rsidRDefault="00865847" w:rsidP="00865847">
      <w:pPr>
        <w:spacing w:after="0" w:line="240" w:lineRule="auto"/>
        <w:jc w:val="center"/>
        <w:rPr>
          <w:rFonts w:ascii="Times New Roman" w:eastAsia="Times New Roman" w:hAnsi="Times New Roman" w:cs="Times New Roman"/>
          <w:b/>
          <w:szCs w:val="22"/>
          <w:lang w:val="en-US" w:bidi="ar-SA"/>
        </w:rPr>
      </w:pPr>
      <w:r w:rsidRPr="00872089">
        <w:rPr>
          <w:rFonts w:ascii="Times New Roman" w:eastAsia="Times New Roman" w:hAnsi="Times New Roman" w:cs="Times New Roman"/>
          <w:b/>
          <w:szCs w:val="22"/>
          <w:lang w:val="en-US" w:bidi="ar-SA"/>
        </w:rPr>
        <w:lastRenderedPageBreak/>
        <w:t xml:space="preserve">Bid Security (Bank Guarantee) </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i/>
          <w:iCs/>
          <w:szCs w:val="22"/>
          <w:lang w:bidi="ar-SA"/>
        </w:rPr>
      </w:pPr>
      <w:r w:rsidRPr="00872089">
        <w:rPr>
          <w:i/>
          <w:iCs/>
          <w:szCs w:val="22"/>
          <w:lang w:bidi="ar-SA"/>
        </w:rPr>
        <w:t>[The Bank shall fill in this Bank Guarantee Form in accordance with the instructions indicated.]</w:t>
      </w:r>
    </w:p>
    <w:p w:rsidR="00865847" w:rsidRPr="00872089" w:rsidRDefault="00865847" w:rsidP="00865847">
      <w:pPr>
        <w:spacing w:after="100" w:afterAutospacing="1"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i/>
          <w:iCs/>
          <w:szCs w:val="22"/>
          <w:lang w:val="en-US" w:bidi="ar-SA"/>
        </w:rPr>
        <w:t>________________________________</w:t>
      </w:r>
      <w:r w:rsidRPr="00872089">
        <w:rPr>
          <w:rFonts w:ascii="Times New Roman" w:eastAsia="Arial Unicode MS" w:hAnsi="Times New Roman" w:cs="Times New Roman"/>
          <w:i/>
          <w:iCs/>
          <w:szCs w:val="22"/>
          <w:lang w:val="en-US" w:bidi="ar-SA"/>
        </w:rPr>
        <w:br/>
        <w:t>[Bank’s Name, and Address of Issuing Branch or Office]</w:t>
      </w:r>
    </w:p>
    <w:p w:rsidR="00865847" w:rsidRPr="00872089" w:rsidRDefault="00865847" w:rsidP="00865847">
      <w:pPr>
        <w:spacing w:after="100" w:afterAutospacing="1" w:line="240" w:lineRule="auto"/>
        <w:jc w:val="both"/>
        <w:rPr>
          <w:rFonts w:ascii="Times New Roman" w:eastAsia="Arial Unicode MS" w:hAnsi="Times New Roman" w:cs="Times New Roman"/>
          <w:i/>
          <w:iCs/>
          <w:szCs w:val="22"/>
          <w:lang w:val="en-US" w:bidi="ar-SA"/>
        </w:rPr>
      </w:pPr>
      <w:r w:rsidRPr="00872089">
        <w:rPr>
          <w:rFonts w:ascii="Times New Roman" w:eastAsia="Arial Unicode MS" w:hAnsi="Times New Roman" w:cs="Times New Roman"/>
          <w:b/>
          <w:bCs/>
          <w:szCs w:val="22"/>
          <w:lang w:val="en-US" w:bidi="ar-SA"/>
        </w:rPr>
        <w:t>Beneficiary:</w:t>
      </w:r>
      <w:r w:rsidRPr="00872089">
        <w:rPr>
          <w:rFonts w:ascii="Times New Roman" w:eastAsia="Arial Unicode MS" w:hAnsi="Times New Roman" w:cs="Times New Roman"/>
          <w:szCs w:val="22"/>
          <w:lang w:val="en-US" w:bidi="ar-SA"/>
        </w:rPr>
        <w:tab/>
        <w:t xml:space="preserve">___________________ </w:t>
      </w:r>
      <w:r w:rsidRPr="00872089">
        <w:rPr>
          <w:rFonts w:ascii="Times New Roman" w:eastAsia="Arial Unicode MS" w:hAnsi="Times New Roman" w:cs="Times New Roman"/>
          <w:i/>
          <w:iCs/>
          <w:szCs w:val="22"/>
          <w:lang w:val="en-US" w:bidi="ar-SA"/>
        </w:rPr>
        <w:t>[Name and Address of Purchaser]</w:t>
      </w:r>
      <w:r w:rsidRPr="00872089">
        <w:rPr>
          <w:rFonts w:ascii="Times New Roman" w:eastAsia="Arial Unicode MS" w:hAnsi="Times New Roman" w:cs="Times New Roman"/>
          <w:i/>
          <w:iCs/>
          <w:szCs w:val="22"/>
          <w:lang w:val="en-US" w:bidi="ar-SA"/>
        </w:rPr>
        <w:tab/>
      </w:r>
    </w:p>
    <w:p w:rsidR="00865847" w:rsidRPr="00872089" w:rsidRDefault="00865847" w:rsidP="00865847">
      <w:pPr>
        <w:spacing w:after="100" w:afterAutospacing="1"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b/>
          <w:bCs/>
          <w:szCs w:val="22"/>
          <w:lang w:val="en-US" w:bidi="ar-SA"/>
        </w:rPr>
        <w:t>Date:</w:t>
      </w:r>
      <w:r w:rsidRPr="00872089">
        <w:rPr>
          <w:rFonts w:ascii="Times New Roman" w:eastAsia="Arial Unicode MS" w:hAnsi="Times New Roman" w:cs="Times New Roman"/>
          <w:szCs w:val="22"/>
          <w:lang w:val="en-US" w:bidi="ar-SA"/>
        </w:rPr>
        <w:tab/>
        <w:t>________________</w:t>
      </w:r>
    </w:p>
    <w:p w:rsidR="00865847" w:rsidRPr="00872089" w:rsidRDefault="00865847" w:rsidP="00865847">
      <w:pPr>
        <w:spacing w:after="100" w:afterAutospacing="1"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b/>
          <w:bCs/>
          <w:szCs w:val="22"/>
          <w:lang w:val="en-US" w:bidi="ar-SA"/>
        </w:rPr>
        <w:t>BID GUARANTEE No.:</w:t>
      </w:r>
      <w:r w:rsidRPr="00872089">
        <w:rPr>
          <w:rFonts w:ascii="Times New Roman" w:eastAsia="Arial Unicode MS" w:hAnsi="Times New Roman" w:cs="Times New Roman"/>
          <w:szCs w:val="22"/>
          <w:lang w:val="en-US" w:bidi="ar-SA"/>
        </w:rPr>
        <w:tab/>
        <w:t>_________________</w:t>
      </w:r>
    </w:p>
    <w:p w:rsidR="00865847" w:rsidRPr="00872089" w:rsidRDefault="00865847" w:rsidP="00865847">
      <w:pPr>
        <w:spacing w:after="100" w:afterAutospacing="1"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 xml:space="preserve">We have been informed that </w:t>
      </w:r>
      <w:r w:rsidRPr="00872089">
        <w:rPr>
          <w:rFonts w:ascii="Times New Roman" w:eastAsia="Arial Unicode MS" w:hAnsi="Times New Roman" w:cs="Times New Roman"/>
          <w:i/>
          <w:iCs/>
          <w:szCs w:val="22"/>
          <w:lang w:val="en-US" w:bidi="ar-SA"/>
        </w:rPr>
        <w:t>[name of the Bidder]</w:t>
      </w:r>
      <w:r w:rsidRPr="00872089">
        <w:rPr>
          <w:rFonts w:ascii="Times New Roman" w:eastAsia="Arial Unicode MS" w:hAnsi="Times New Roman" w:cs="Times New Roman"/>
          <w:szCs w:val="22"/>
          <w:lang w:val="en-US" w:bidi="ar-SA"/>
        </w:rPr>
        <w:t xml:space="preserve"> (hereinafter called "the Bidder") has submitted to you its bid dated (hereinafter called "the Bid") for the execution of </w:t>
      </w:r>
      <w:r w:rsidRPr="00872089">
        <w:rPr>
          <w:rFonts w:ascii="Times New Roman" w:eastAsia="Arial Unicode MS" w:hAnsi="Times New Roman" w:cs="Times New Roman"/>
          <w:i/>
          <w:iCs/>
          <w:szCs w:val="22"/>
          <w:lang w:val="en-US" w:bidi="ar-SA"/>
        </w:rPr>
        <w:t>[name of contract]</w:t>
      </w:r>
      <w:r w:rsidRPr="00872089">
        <w:rPr>
          <w:rFonts w:ascii="Times New Roman" w:eastAsia="Arial Unicode MS" w:hAnsi="Times New Roman" w:cs="Times New Roman"/>
          <w:szCs w:val="22"/>
          <w:lang w:val="en-US" w:bidi="ar-SA"/>
        </w:rPr>
        <w:t xml:space="preserve"> under Invitation for Bids No. </w:t>
      </w:r>
      <w:r w:rsidRPr="00872089">
        <w:rPr>
          <w:rFonts w:ascii="Times New Roman" w:eastAsia="Arial Unicode MS" w:hAnsi="Times New Roman" w:cs="Times New Roman"/>
          <w:i/>
          <w:iCs/>
          <w:szCs w:val="22"/>
          <w:lang w:val="en-US" w:bidi="ar-SA"/>
        </w:rPr>
        <w:t>[IFB number]</w:t>
      </w:r>
      <w:r w:rsidRPr="00872089">
        <w:rPr>
          <w:rFonts w:ascii="Times New Roman" w:eastAsia="Arial Unicode MS" w:hAnsi="Times New Roman" w:cs="Times New Roman"/>
          <w:szCs w:val="22"/>
          <w:lang w:val="en-US" w:bidi="ar-SA"/>
        </w:rPr>
        <w:t xml:space="preserve"> (“the IFB”).</w:t>
      </w:r>
    </w:p>
    <w:p w:rsidR="00865847" w:rsidRPr="00872089" w:rsidRDefault="00865847" w:rsidP="00865847">
      <w:pPr>
        <w:spacing w:after="100" w:afterAutospacing="1"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Furthermore, we understand that, according to your conditions, bids must be supported by a bid guarantee.</w:t>
      </w:r>
    </w:p>
    <w:p w:rsidR="00865847" w:rsidRPr="00872089" w:rsidRDefault="00865847" w:rsidP="00865847">
      <w:pPr>
        <w:spacing w:after="100" w:afterAutospacing="1"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 xml:space="preserve">At the request of the Bidder, we </w:t>
      </w:r>
      <w:r w:rsidRPr="00872089">
        <w:rPr>
          <w:rFonts w:ascii="Times New Roman" w:eastAsia="Arial Unicode MS" w:hAnsi="Times New Roman" w:cs="Times New Roman"/>
          <w:i/>
          <w:iCs/>
          <w:szCs w:val="22"/>
          <w:lang w:val="en-US" w:bidi="ar-SA"/>
        </w:rPr>
        <w:t xml:space="preserve">[name of Bank] </w:t>
      </w:r>
      <w:r w:rsidRPr="00872089">
        <w:rPr>
          <w:rFonts w:ascii="Times New Roman" w:eastAsia="Arial Unicode MS" w:hAnsi="Times New Roman" w:cs="Times New Roman"/>
          <w:szCs w:val="22"/>
          <w:lang w:val="en-US" w:bidi="ar-SA"/>
        </w:rPr>
        <w:t xml:space="preserve">hereby irrevocably undertake to pay you any sum or sums not exceeding in total an amount of </w:t>
      </w:r>
      <w:r w:rsidRPr="00872089">
        <w:rPr>
          <w:rFonts w:ascii="Times New Roman" w:eastAsia="Arial Unicode MS" w:hAnsi="Times New Roman" w:cs="Times New Roman"/>
          <w:i/>
          <w:iCs/>
          <w:szCs w:val="22"/>
          <w:lang w:val="en-US" w:bidi="ar-SA"/>
        </w:rPr>
        <w:t xml:space="preserve">[amount in figures] </w:t>
      </w:r>
      <w:r w:rsidRPr="00872089">
        <w:rPr>
          <w:rFonts w:ascii="Times New Roman" w:eastAsia="Arial Unicode MS" w:hAnsi="Times New Roman" w:cs="Times New Roman"/>
          <w:szCs w:val="22"/>
          <w:lang w:val="en-US" w:bidi="ar-SA"/>
        </w:rPr>
        <w:t>(</w:t>
      </w:r>
      <w:r w:rsidRPr="00872089">
        <w:rPr>
          <w:rFonts w:ascii="Times New Roman" w:eastAsia="Arial Unicode MS" w:hAnsi="Times New Roman" w:cs="Times New Roman"/>
          <w:i/>
          <w:iCs/>
          <w:szCs w:val="22"/>
          <w:lang w:val="en-US" w:bidi="ar-SA"/>
        </w:rPr>
        <w:t>[amount in words]</w:t>
      </w:r>
      <w:r w:rsidRPr="00872089">
        <w:rPr>
          <w:rFonts w:ascii="Times New Roman" w:eastAsia="Arial Unicode MS" w:hAnsi="Times New Roman" w:cs="Times New Roman"/>
          <w:szCs w:val="22"/>
          <w:lang w:val="en-US" w:bidi="ar-SA"/>
        </w:rPr>
        <w:t>) upon receipt by us of your first demand in writing accompanied by a written statement stating that the Bidder is in breach of its obligation(s) under the bid conditions, because the Bidder:</w:t>
      </w:r>
    </w:p>
    <w:p w:rsidR="00865847" w:rsidRPr="00872089" w:rsidRDefault="00865847" w:rsidP="00865847">
      <w:pPr>
        <w:spacing w:after="100" w:afterAutospacing="1" w:line="240" w:lineRule="auto"/>
        <w:ind w:left="540" w:hanging="540"/>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 xml:space="preserve">(a) </w:t>
      </w:r>
      <w:r w:rsidRPr="00872089">
        <w:rPr>
          <w:rFonts w:ascii="Times New Roman" w:eastAsia="Arial Unicode MS" w:hAnsi="Times New Roman" w:cs="Times New Roman"/>
          <w:szCs w:val="22"/>
          <w:lang w:val="en-US" w:bidi="ar-SA"/>
        </w:rPr>
        <w:tab/>
        <w:t>has withdrawn its Bid during the period of bid validity specified by the Bidder in the Form of Bid; or</w:t>
      </w:r>
    </w:p>
    <w:p w:rsidR="00865847" w:rsidRPr="00872089" w:rsidRDefault="00865847" w:rsidP="00865847">
      <w:pPr>
        <w:spacing w:after="100" w:afterAutospacing="1" w:line="240" w:lineRule="auto"/>
        <w:ind w:left="540" w:hanging="540"/>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 xml:space="preserve">(b) </w:t>
      </w:r>
      <w:r w:rsidRPr="00872089">
        <w:rPr>
          <w:rFonts w:ascii="Times New Roman" w:eastAsia="Arial Unicode MS" w:hAnsi="Times New Roman" w:cs="Times New Roman"/>
          <w:szCs w:val="22"/>
          <w:lang w:val="en-US" w:bidi="ar-SA"/>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865847" w:rsidRPr="00872089" w:rsidRDefault="00865847" w:rsidP="00865847">
      <w:pPr>
        <w:spacing w:after="0"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865847" w:rsidRPr="00872089" w:rsidRDefault="00865847" w:rsidP="00865847">
      <w:pPr>
        <w:spacing w:after="0" w:line="240" w:lineRule="auto"/>
        <w:jc w:val="both"/>
        <w:rPr>
          <w:rFonts w:ascii="Times New Roman" w:eastAsia="Arial Unicode MS" w:hAnsi="Times New Roman" w:cs="Times New Roman"/>
          <w:szCs w:val="22"/>
          <w:lang w:val="en-US" w:bidi="ar-SA"/>
        </w:rPr>
      </w:pPr>
    </w:p>
    <w:p w:rsidR="00865847" w:rsidRPr="00872089" w:rsidRDefault="00865847" w:rsidP="00865847">
      <w:pPr>
        <w:spacing w:after="0"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Consequently, any demand for payment under this guarantee must be received by us at the office on or before that date.</w:t>
      </w:r>
    </w:p>
    <w:p w:rsidR="00865847" w:rsidRPr="00872089" w:rsidRDefault="00865847" w:rsidP="00865847">
      <w:pPr>
        <w:spacing w:after="0" w:line="240" w:lineRule="auto"/>
        <w:jc w:val="both"/>
        <w:rPr>
          <w:rFonts w:ascii="Times New Roman" w:eastAsia="Arial Unicode MS" w:hAnsi="Times New Roman" w:cs="Times New Roman"/>
          <w:szCs w:val="22"/>
          <w:lang w:val="en-US" w:bidi="ar-SA"/>
        </w:rPr>
      </w:pPr>
    </w:p>
    <w:p w:rsidR="00865847" w:rsidRPr="00872089" w:rsidRDefault="00865847" w:rsidP="00865847">
      <w:pPr>
        <w:spacing w:after="0" w:line="240" w:lineRule="auto"/>
        <w:jc w:val="both"/>
        <w:rPr>
          <w:rFonts w:ascii="Times New Roman" w:eastAsia="Arial Unicode MS" w:hAnsi="Times New Roman" w:cs="Times New Roman"/>
          <w:szCs w:val="22"/>
          <w:lang w:val="en-US" w:bidi="ar-SA"/>
        </w:rPr>
      </w:pPr>
      <w:r w:rsidRPr="00872089">
        <w:rPr>
          <w:rFonts w:ascii="Times New Roman" w:eastAsia="Arial Unicode MS" w:hAnsi="Times New Roman" w:cs="Times New Roman"/>
          <w:szCs w:val="22"/>
          <w:lang w:val="en-US" w:bidi="ar-SA"/>
        </w:rPr>
        <w:t>This guarantee is subject to the Uniform Rules for Demand Guarantees, ICC Publication No. 458.</w:t>
      </w:r>
    </w:p>
    <w:p w:rsidR="00865847" w:rsidRPr="00872089" w:rsidRDefault="00865847" w:rsidP="00865847">
      <w:pPr>
        <w:spacing w:after="0" w:line="240" w:lineRule="auto"/>
        <w:jc w:val="both"/>
        <w:rPr>
          <w:rFonts w:ascii="Times New Roman" w:eastAsia="Arial Unicode MS" w:hAnsi="Times New Roman" w:cs="Times New Roman"/>
          <w:szCs w:val="22"/>
          <w:lang w:val="en-US" w:bidi="ar-SA"/>
        </w:rPr>
      </w:pPr>
    </w:p>
    <w:p w:rsidR="00865847" w:rsidRPr="00872089" w:rsidRDefault="00865847" w:rsidP="00865847">
      <w:pPr>
        <w:spacing w:after="0" w:line="240" w:lineRule="auto"/>
        <w:jc w:val="both"/>
        <w:rPr>
          <w:rFonts w:ascii="Times New Roman" w:eastAsia="Arial Unicode MS" w:hAnsi="Times New Roman" w:cs="Times New Roman"/>
          <w:b/>
          <w:bCs/>
          <w:szCs w:val="22"/>
          <w:lang w:val="en-US" w:bidi="ar-SA"/>
        </w:rPr>
      </w:pPr>
      <w:r w:rsidRPr="00872089">
        <w:rPr>
          <w:rFonts w:ascii="Times New Roman" w:eastAsia="Arial Unicode MS" w:hAnsi="Times New Roman" w:cs="Times New Roman"/>
          <w:b/>
          <w:bCs/>
          <w:szCs w:val="22"/>
          <w:lang w:val="en-US" w:bidi="ar-SA"/>
        </w:rPr>
        <w:t>_____________________________</w:t>
      </w:r>
    </w:p>
    <w:p w:rsidR="00865847" w:rsidRPr="00872089" w:rsidRDefault="00865847" w:rsidP="00865847">
      <w:pPr>
        <w:spacing w:after="0" w:line="240" w:lineRule="auto"/>
        <w:jc w:val="both"/>
        <w:rPr>
          <w:rFonts w:ascii="Times New Roman" w:eastAsia="Arial Unicode MS" w:hAnsi="Times New Roman" w:cs="Times New Roman"/>
          <w:i/>
          <w:iCs/>
          <w:szCs w:val="22"/>
          <w:lang w:val="en-US" w:bidi="ar-SA"/>
        </w:rPr>
      </w:pPr>
      <w:r w:rsidRPr="00872089">
        <w:rPr>
          <w:rFonts w:ascii="Times New Roman" w:eastAsia="Arial Unicode MS" w:hAnsi="Times New Roman" w:cs="Times New Roman"/>
          <w:i/>
          <w:iCs/>
          <w:szCs w:val="22"/>
          <w:lang w:val="en-US" w:bidi="ar-SA"/>
        </w:rPr>
        <w:t>[signature(s)]</w:t>
      </w:r>
    </w:p>
    <w:p w:rsidR="00865847" w:rsidRPr="00872089" w:rsidRDefault="00865847" w:rsidP="00865847">
      <w:pPr>
        <w:spacing w:after="200" w:line="240" w:lineRule="auto"/>
        <w:jc w:val="both"/>
        <w:rPr>
          <w:rFonts w:ascii="Times New Roman" w:eastAsia="Arial Unicode MS" w:hAnsi="Times New Roman" w:cs="Arial Unicode MS"/>
          <w:i/>
          <w:szCs w:val="22"/>
          <w:lang w:val="en-US" w:bidi="ar-SA"/>
        </w:rPr>
      </w:pPr>
      <w:r w:rsidRPr="00872089">
        <w:rPr>
          <w:rFonts w:ascii="Times New Roman" w:eastAsia="Arial Unicode MS" w:hAnsi="Times New Roman" w:cs="Arial Unicode MS"/>
          <w:i/>
          <w:szCs w:val="22"/>
          <w:lang w:val="en-US" w:bidi="ar-SA"/>
        </w:rPr>
        <w:t>Note: To be completed and submitted / uploaded as a part of the Bid.</w:t>
      </w:r>
    </w:p>
    <w:p w:rsidR="00865847" w:rsidRPr="00872089" w:rsidRDefault="00865847" w:rsidP="00865847">
      <w:pPr>
        <w:keepNext/>
        <w:keepLines/>
        <w:widowControl w:val="0"/>
        <w:autoSpaceDE w:val="0"/>
        <w:autoSpaceDN w:val="0"/>
        <w:adjustRightInd w:val="0"/>
        <w:spacing w:after="0" w:line="240" w:lineRule="auto"/>
        <w:outlineLvl w:val="2"/>
        <w:rPr>
          <w:rFonts w:ascii="Arial Unicode MS" w:eastAsia="Arial Unicode MS" w:hAnsi="Arial Unicode MS" w:cs="Arial Unicode MS"/>
          <w:sz w:val="24"/>
          <w:szCs w:val="24"/>
          <w:lang w:val="en-US" w:bidi="ar-SA"/>
        </w:rPr>
      </w:pPr>
    </w:p>
    <w:p w:rsidR="00865847" w:rsidRPr="00872089" w:rsidRDefault="00865847" w:rsidP="00865847">
      <w:pPr>
        <w:spacing w:after="0" w:line="240" w:lineRule="auto"/>
        <w:jc w:val="center"/>
        <w:rPr>
          <w:szCs w:val="22"/>
          <w:lang w:val="en-US" w:bidi="ar-SA"/>
        </w:rPr>
      </w:pPr>
    </w:p>
    <w:p w:rsidR="00865847" w:rsidRPr="00872089" w:rsidRDefault="00865847" w:rsidP="00865847">
      <w:pPr>
        <w:keepNext/>
        <w:keepLines/>
        <w:widowControl w:val="0"/>
        <w:autoSpaceDE w:val="0"/>
        <w:autoSpaceDN w:val="0"/>
        <w:adjustRightInd w:val="0"/>
        <w:spacing w:after="0" w:line="240" w:lineRule="auto"/>
        <w:jc w:val="center"/>
        <w:outlineLvl w:val="2"/>
        <w:rPr>
          <w:rFonts w:ascii="Times New Roman" w:eastAsiaTheme="minorEastAsia" w:hAnsi="Times New Roman" w:cs="Times New Roman"/>
          <w:b/>
          <w:bCs/>
          <w:color w:val="000000" w:themeColor="text1"/>
          <w:sz w:val="24"/>
          <w:szCs w:val="32"/>
          <w:lang w:val="en-US"/>
        </w:rPr>
      </w:pPr>
      <w:r w:rsidRPr="00872089">
        <w:rPr>
          <w:rFonts w:ascii="Times New Roman" w:eastAsiaTheme="minorEastAsia" w:hAnsi="Times New Roman" w:cs="Times New Roman"/>
          <w:b/>
          <w:bCs/>
          <w:color w:val="000000" w:themeColor="text1"/>
          <w:sz w:val="24"/>
          <w:szCs w:val="32"/>
          <w:lang w:val="en-US"/>
        </w:rPr>
        <w:lastRenderedPageBreak/>
        <w:t>Manufacturer’s Authorization</w:t>
      </w:r>
    </w:p>
    <w:p w:rsidR="00865847" w:rsidRPr="00872089" w:rsidRDefault="00865847" w:rsidP="00865847">
      <w:pPr>
        <w:spacing w:after="0" w:line="240" w:lineRule="auto"/>
        <w:jc w:val="center"/>
        <w:rPr>
          <w:sz w:val="12"/>
          <w:szCs w:val="22"/>
          <w:lang w:bidi="ar-SA"/>
        </w:rPr>
      </w:pPr>
    </w:p>
    <w:p w:rsidR="00865847" w:rsidRPr="00872089" w:rsidRDefault="00865847" w:rsidP="00865847">
      <w:pPr>
        <w:spacing w:after="0" w:line="240" w:lineRule="auto"/>
        <w:jc w:val="both"/>
        <w:rPr>
          <w:i/>
          <w:iCs/>
          <w:szCs w:val="22"/>
          <w:lang w:bidi="ar-SA"/>
        </w:rPr>
      </w:pPr>
      <w:r w:rsidRPr="00872089">
        <w:rPr>
          <w:i/>
          <w:iCs/>
          <w:szCs w:val="22"/>
          <w:lang w:bidi="ar-SA"/>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shall include it in its bid.</w:t>
      </w:r>
    </w:p>
    <w:p w:rsidR="00865847" w:rsidRPr="00872089" w:rsidRDefault="00865847" w:rsidP="00865847">
      <w:pPr>
        <w:spacing w:after="0" w:line="240" w:lineRule="auto"/>
        <w:jc w:val="center"/>
        <w:rPr>
          <w:sz w:val="36"/>
          <w:szCs w:val="22"/>
          <w:lang w:bidi="ar-SA"/>
        </w:rPr>
      </w:pPr>
    </w:p>
    <w:p w:rsidR="00865847" w:rsidRPr="00872089" w:rsidRDefault="00865847" w:rsidP="00865847">
      <w:pPr>
        <w:spacing w:after="0" w:line="240" w:lineRule="auto"/>
        <w:ind w:left="720" w:hanging="720"/>
        <w:jc w:val="right"/>
        <w:rPr>
          <w:szCs w:val="22"/>
          <w:lang w:bidi="ar-SA"/>
        </w:rPr>
      </w:pPr>
      <w:r w:rsidRPr="00872089">
        <w:rPr>
          <w:szCs w:val="22"/>
          <w:lang w:bidi="ar-SA"/>
        </w:rPr>
        <w:t xml:space="preserve">Date: </w:t>
      </w:r>
      <w:r w:rsidRPr="00872089">
        <w:rPr>
          <w:i/>
          <w:szCs w:val="22"/>
          <w:lang w:bidi="ar-SA"/>
        </w:rPr>
        <w:t>[insert date (as day, month and year) of Bid Submission]</w:t>
      </w:r>
    </w:p>
    <w:p w:rsidR="00865847" w:rsidRPr="00872089" w:rsidRDefault="00865847" w:rsidP="00865847">
      <w:pPr>
        <w:spacing w:after="0" w:line="240" w:lineRule="auto"/>
        <w:ind w:left="720" w:hanging="720"/>
        <w:jc w:val="right"/>
        <w:rPr>
          <w:szCs w:val="22"/>
          <w:lang w:bidi="ar-SA"/>
        </w:rPr>
      </w:pPr>
      <w:r w:rsidRPr="00872089">
        <w:rPr>
          <w:szCs w:val="22"/>
          <w:lang w:bidi="ar-SA"/>
        </w:rPr>
        <w:t xml:space="preserve">NCB No.: </w:t>
      </w:r>
      <w:r w:rsidRPr="00872089">
        <w:rPr>
          <w:i/>
          <w:szCs w:val="22"/>
          <w:lang w:bidi="ar-SA"/>
        </w:rPr>
        <w:t>[insert number of bidding process]</w:t>
      </w:r>
    </w:p>
    <w:p w:rsidR="00865847" w:rsidRPr="00872089" w:rsidRDefault="00865847" w:rsidP="00865847">
      <w:pPr>
        <w:spacing w:after="0" w:line="240" w:lineRule="auto"/>
        <w:ind w:left="720" w:hanging="720"/>
        <w:jc w:val="right"/>
        <w:rPr>
          <w:i/>
          <w:szCs w:val="22"/>
          <w:lang w:bidi="ar-SA"/>
        </w:rPr>
      </w:pPr>
    </w:p>
    <w:p w:rsidR="00865847" w:rsidRPr="00872089" w:rsidRDefault="00865847" w:rsidP="00865847">
      <w:pPr>
        <w:spacing w:after="0" w:line="240" w:lineRule="auto"/>
        <w:jc w:val="both"/>
        <w:rPr>
          <w:rFonts w:ascii="Times New Roman" w:eastAsia="Times New Roman" w:hAnsi="Times New Roman" w:cs="Times New Roman"/>
          <w:sz w:val="6"/>
          <w:lang w:val="en-US" w:bidi="ar-SA"/>
        </w:rPr>
      </w:pPr>
    </w:p>
    <w:p w:rsidR="00865847" w:rsidRPr="00872089" w:rsidRDefault="00865847" w:rsidP="00865847">
      <w:pPr>
        <w:spacing w:after="0" w:line="240" w:lineRule="auto"/>
        <w:jc w:val="center"/>
        <w:rPr>
          <w:szCs w:val="22"/>
          <w:lang w:bidi="ar-SA"/>
        </w:rPr>
      </w:pPr>
      <w:r w:rsidRPr="00872089">
        <w:rPr>
          <w:szCs w:val="22"/>
          <w:lang w:bidi="ar-SA"/>
        </w:rPr>
        <w:t>To: [</w:t>
      </w:r>
      <w:r w:rsidRPr="00872089">
        <w:rPr>
          <w:i/>
          <w:szCs w:val="22"/>
          <w:lang w:bidi="ar-SA"/>
        </w:rPr>
        <w:t>insert complete name of Purchaser]</w:t>
      </w:r>
    </w:p>
    <w:p w:rsidR="00865847" w:rsidRPr="00872089" w:rsidRDefault="00865847" w:rsidP="00865847">
      <w:pPr>
        <w:spacing w:after="0" w:line="240" w:lineRule="auto"/>
        <w:jc w:val="center"/>
        <w:rPr>
          <w:i/>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WHEREAS</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both"/>
        <w:rPr>
          <w:szCs w:val="22"/>
          <w:lang w:bidi="ar-SA"/>
        </w:rPr>
      </w:pPr>
      <w:r w:rsidRPr="00872089">
        <w:rPr>
          <w:szCs w:val="22"/>
          <w:lang w:bidi="ar-SA"/>
        </w:rPr>
        <w:t xml:space="preserve">We </w:t>
      </w:r>
      <w:r w:rsidRPr="00872089">
        <w:rPr>
          <w:i/>
          <w:szCs w:val="22"/>
          <w:lang w:bidi="ar-SA"/>
        </w:rPr>
        <w:t>[insert complete name of Manufacturer],</w:t>
      </w:r>
      <w:r w:rsidRPr="00872089">
        <w:rPr>
          <w:szCs w:val="22"/>
          <w:lang w:bidi="ar-SA"/>
        </w:rPr>
        <w:t xml:space="preserve"> who are official manufacturers of</w:t>
      </w:r>
      <w:r w:rsidRPr="00872089">
        <w:rPr>
          <w:i/>
          <w:szCs w:val="22"/>
          <w:lang w:bidi="ar-SA"/>
        </w:rPr>
        <w:t xml:space="preserve"> [insert type of goods manufactured],</w:t>
      </w:r>
      <w:r w:rsidRPr="00872089">
        <w:rPr>
          <w:szCs w:val="22"/>
          <w:lang w:bidi="ar-SA"/>
        </w:rPr>
        <w:t xml:space="preserve"> having factories at [insert full address of Manufacturer’s factories], do hereby authorize </w:t>
      </w:r>
      <w:r w:rsidRPr="00872089">
        <w:rPr>
          <w:i/>
          <w:szCs w:val="22"/>
          <w:lang w:bidi="ar-SA"/>
        </w:rPr>
        <w:t>[insert complete name of Bidder]</w:t>
      </w:r>
      <w:r w:rsidRPr="00872089">
        <w:rPr>
          <w:szCs w:val="22"/>
          <w:lang w:bidi="ar-SA"/>
        </w:rPr>
        <w:t xml:space="preserve"> to submit a bid the purpose of which is to provide the following Goods, manufactured by </w:t>
      </w:r>
      <w:r w:rsidRPr="00872089">
        <w:rPr>
          <w:iCs/>
          <w:szCs w:val="22"/>
          <w:lang w:bidi="ar-SA"/>
        </w:rPr>
        <w:t xml:space="preserve">us </w:t>
      </w:r>
      <w:r w:rsidRPr="00872089">
        <w:rPr>
          <w:i/>
          <w:szCs w:val="22"/>
          <w:lang w:bidi="ar-SA"/>
        </w:rPr>
        <w:t>[insert name and or brief description of the Goods],</w:t>
      </w:r>
      <w:r w:rsidRPr="00872089">
        <w:rPr>
          <w:szCs w:val="22"/>
          <w:lang w:bidi="ar-SA"/>
        </w:rPr>
        <w:t xml:space="preserve"> and to subsequently negotiate and sign the Contract against the above IFB.</w:t>
      </w:r>
    </w:p>
    <w:p w:rsidR="00865847" w:rsidRPr="00872089" w:rsidRDefault="00865847" w:rsidP="00865847">
      <w:pPr>
        <w:spacing w:after="0" w:line="240" w:lineRule="auto"/>
        <w:jc w:val="both"/>
        <w:rPr>
          <w:szCs w:val="22"/>
          <w:lang w:bidi="ar-SA"/>
        </w:rPr>
      </w:pPr>
    </w:p>
    <w:p w:rsidR="00865847" w:rsidRPr="00872089" w:rsidRDefault="00865847" w:rsidP="00865847">
      <w:pPr>
        <w:spacing w:after="0" w:line="240" w:lineRule="auto"/>
        <w:jc w:val="both"/>
        <w:rPr>
          <w:szCs w:val="22"/>
          <w:lang w:bidi="ar-SA"/>
        </w:rPr>
      </w:pPr>
      <w:r w:rsidRPr="00872089">
        <w:rPr>
          <w:szCs w:val="22"/>
          <w:lang w:bidi="ar-SA"/>
        </w:rPr>
        <w:t>We hereby extend our full guarantee and warranty in accordance with Clause 28 of the General Conditions of Contract, with respect to the Goods offered by the above firm against this IFB.</w:t>
      </w:r>
    </w:p>
    <w:p w:rsidR="00865847" w:rsidRPr="00872089" w:rsidRDefault="00865847" w:rsidP="00865847">
      <w:pPr>
        <w:spacing w:after="0" w:line="240" w:lineRule="auto"/>
        <w:jc w:val="both"/>
        <w:rPr>
          <w:szCs w:val="22"/>
          <w:lang w:bidi="ar-SA"/>
        </w:rPr>
      </w:pPr>
    </w:p>
    <w:p w:rsidR="00865847" w:rsidRPr="00872089" w:rsidRDefault="00865847" w:rsidP="00865847">
      <w:pPr>
        <w:spacing w:after="0" w:line="240" w:lineRule="auto"/>
        <w:jc w:val="both"/>
        <w:rPr>
          <w:szCs w:val="22"/>
          <w:lang w:bidi="ar-SA"/>
        </w:rPr>
      </w:pPr>
    </w:p>
    <w:p w:rsidR="00865847" w:rsidRPr="00872089" w:rsidRDefault="00865847" w:rsidP="00865847">
      <w:pPr>
        <w:spacing w:after="0" w:line="240" w:lineRule="auto"/>
        <w:jc w:val="both"/>
        <w:rPr>
          <w:szCs w:val="22"/>
          <w:lang w:bidi="ar-SA"/>
        </w:rPr>
      </w:pPr>
      <w:r w:rsidRPr="00872089">
        <w:rPr>
          <w:szCs w:val="22"/>
          <w:lang w:bidi="ar-SA"/>
        </w:rPr>
        <w:t xml:space="preserve">Signed: </w:t>
      </w:r>
      <w:r w:rsidRPr="00872089">
        <w:rPr>
          <w:i/>
          <w:iCs/>
          <w:szCs w:val="22"/>
          <w:lang w:bidi="ar-SA"/>
        </w:rPr>
        <w:t xml:space="preserve">[insert signature(s) of authorized representative(s) of the Manufacturer] </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 xml:space="preserve">Name: </w:t>
      </w:r>
      <w:r w:rsidRPr="00872089">
        <w:rPr>
          <w:i/>
          <w:iCs/>
          <w:szCs w:val="22"/>
          <w:lang w:bidi="ar-SA"/>
        </w:rPr>
        <w:t>[insert complete name(s) of authorized representative(s) of the Manufacturer]</w:t>
      </w:r>
      <w:r w:rsidRPr="00872089">
        <w:rPr>
          <w:szCs w:val="22"/>
          <w:lang w:bidi="ar-SA"/>
        </w:rPr>
        <w:tab/>
      </w:r>
    </w:p>
    <w:p w:rsidR="00865847" w:rsidRPr="00872089" w:rsidRDefault="00865847" w:rsidP="00865847">
      <w:pPr>
        <w:spacing w:after="0" w:line="240" w:lineRule="auto"/>
        <w:jc w:val="center"/>
        <w:rPr>
          <w:szCs w:val="22"/>
          <w:lang w:bidi="ar-SA"/>
        </w:rPr>
      </w:pPr>
      <w:r w:rsidRPr="00872089">
        <w:rPr>
          <w:szCs w:val="22"/>
          <w:lang w:bidi="ar-SA"/>
        </w:rPr>
        <w:t xml:space="preserve">Title: </w:t>
      </w:r>
      <w:r w:rsidRPr="00872089">
        <w:rPr>
          <w:i/>
          <w:iCs/>
          <w:szCs w:val="22"/>
          <w:lang w:bidi="ar-SA"/>
        </w:rPr>
        <w:t>[insert title]</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i/>
          <w:szCs w:val="22"/>
          <w:lang w:bidi="ar-SA"/>
        </w:rPr>
      </w:pPr>
      <w:r w:rsidRPr="00872089">
        <w:rPr>
          <w:szCs w:val="22"/>
          <w:lang w:bidi="ar-SA"/>
        </w:rPr>
        <w:t xml:space="preserve">Duly authorized to sign this Authorization on behalf of: </w:t>
      </w:r>
      <w:r w:rsidRPr="00872089">
        <w:rPr>
          <w:i/>
          <w:iCs/>
          <w:szCs w:val="22"/>
          <w:lang w:bidi="ar-SA"/>
        </w:rPr>
        <w:t>[insert complete name of Bidder]</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i/>
          <w:iCs/>
          <w:szCs w:val="22"/>
          <w:lang w:bidi="ar-SA"/>
        </w:rPr>
      </w:pPr>
      <w:r w:rsidRPr="00872089">
        <w:rPr>
          <w:szCs w:val="22"/>
          <w:lang w:bidi="ar-SA"/>
        </w:rPr>
        <w:t xml:space="preserve">Dated on ____________ day of __________________, _______ </w:t>
      </w:r>
      <w:r w:rsidRPr="00872089">
        <w:rPr>
          <w:i/>
          <w:iCs/>
          <w:szCs w:val="22"/>
          <w:lang w:bidi="ar-SA"/>
        </w:rPr>
        <w:t>[insert date of signing]</w:t>
      </w:r>
    </w:p>
    <w:p w:rsidR="00865847" w:rsidRPr="00872089" w:rsidRDefault="00865847" w:rsidP="00865847">
      <w:pPr>
        <w:spacing w:after="0" w:line="240" w:lineRule="auto"/>
        <w:jc w:val="center"/>
        <w:rPr>
          <w:i/>
          <w:iCs/>
          <w:szCs w:val="22"/>
          <w:lang w:bidi="ar-SA"/>
        </w:rPr>
      </w:pP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szCs w:val="22"/>
          <w:lang w:bidi="ar-SA"/>
        </w:rPr>
      </w:pP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b/>
          <w:szCs w:val="22"/>
          <w:lang w:bidi="ar-SA"/>
        </w:rPr>
      </w:pPr>
      <w:r w:rsidRPr="00872089">
        <w:rPr>
          <w:b/>
          <w:szCs w:val="22"/>
          <w:lang w:bidi="ar-SA"/>
        </w:rPr>
        <w:t>Note: Specify items for which Manufacturer’s authorization is required.</w:t>
      </w: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b/>
          <w:szCs w:val="22"/>
          <w:lang w:bidi="ar-SA"/>
        </w:rPr>
      </w:pP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r w:rsidRPr="00872089">
        <w:rPr>
          <w:i/>
          <w:szCs w:val="22"/>
          <w:lang w:bidi="ar-SA"/>
        </w:rPr>
        <w:t>Note: To be completed and submitted / uploaded as a part of the bid.</w:t>
      </w: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pPr>
    </w:p>
    <w:p w:rsidR="00865847" w:rsidRPr="00872089" w:rsidRDefault="00865847" w:rsidP="008658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i/>
          <w:szCs w:val="22"/>
          <w:lang w:bidi="ar-SA"/>
        </w:rPr>
        <w:sectPr w:rsidR="00865847" w:rsidRPr="00872089" w:rsidSect="005B0494">
          <w:headerReference w:type="first" r:id="rId27"/>
          <w:pgSz w:w="12240" w:h="15840" w:code="1"/>
          <w:pgMar w:top="1440" w:right="1440" w:bottom="1440" w:left="1800" w:header="720" w:footer="720" w:gutter="0"/>
          <w:paperSrc w:first="15" w:other="15"/>
          <w:cols w:space="720"/>
          <w:titlePg/>
          <w:docGrid w:linePitch="299"/>
        </w:sectPr>
      </w:pPr>
    </w:p>
    <w:p w:rsidR="00865847" w:rsidRPr="00872089" w:rsidRDefault="00865847" w:rsidP="0086584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872089">
        <w:rPr>
          <w:rFonts w:ascii="Times New Roman" w:eastAsiaTheme="majorEastAsia" w:hAnsi="Times New Roman" w:cs="Times New Roman"/>
          <w:b/>
          <w:bCs/>
          <w:color w:val="000000" w:themeColor="text1"/>
          <w:sz w:val="36"/>
          <w:szCs w:val="36"/>
          <w:lang w:val="en-US" w:bidi="ar-SA"/>
        </w:rPr>
        <w:lastRenderedPageBreak/>
        <w:t>Section V:  Eligible Countries</w:t>
      </w:r>
    </w:p>
    <w:p w:rsidR="00865847" w:rsidRPr="00872089" w:rsidRDefault="00865847" w:rsidP="00865847">
      <w:pPr>
        <w:spacing w:after="0" w:line="240" w:lineRule="auto"/>
        <w:jc w:val="center"/>
        <w:rPr>
          <w:b/>
          <w:szCs w:val="22"/>
          <w:lang w:bidi="ar-SA"/>
        </w:rPr>
      </w:pPr>
    </w:p>
    <w:p w:rsidR="00865847" w:rsidRPr="00872089" w:rsidRDefault="00865847" w:rsidP="00865847">
      <w:pPr>
        <w:tabs>
          <w:tab w:val="center" w:pos="6775"/>
          <w:tab w:val="left" w:pos="11202"/>
        </w:tabs>
        <w:spacing w:after="0" w:line="240" w:lineRule="auto"/>
        <w:jc w:val="center"/>
        <w:rPr>
          <w:b/>
          <w:sz w:val="28"/>
          <w:szCs w:val="22"/>
          <w:lang w:bidi="ar-SA"/>
        </w:rPr>
      </w:pPr>
      <w:r w:rsidRPr="00872089">
        <w:rPr>
          <w:b/>
          <w:sz w:val="28"/>
          <w:szCs w:val="22"/>
          <w:lang w:bidi="ar-SA"/>
        </w:rPr>
        <w:tab/>
        <w:t>Public Information Center</w:t>
      </w:r>
      <w:r w:rsidRPr="00872089">
        <w:rPr>
          <w:b/>
          <w:sz w:val="28"/>
          <w:szCs w:val="22"/>
          <w:lang w:bidi="ar-SA"/>
        </w:rPr>
        <w:tab/>
      </w:r>
    </w:p>
    <w:p w:rsidR="00865847" w:rsidRPr="00872089" w:rsidRDefault="00865847" w:rsidP="00865847">
      <w:pPr>
        <w:spacing w:after="0" w:line="240" w:lineRule="auto"/>
        <w:jc w:val="center"/>
        <w:rPr>
          <w:b/>
          <w:sz w:val="28"/>
          <w:szCs w:val="22"/>
          <w:lang w:bidi="ar-SA"/>
        </w:rPr>
      </w:pPr>
    </w:p>
    <w:p w:rsidR="00865847" w:rsidRPr="00872089" w:rsidRDefault="00865847" w:rsidP="00865847">
      <w:pPr>
        <w:spacing w:after="0" w:line="240" w:lineRule="auto"/>
        <w:jc w:val="center"/>
        <w:rPr>
          <w:b/>
          <w:szCs w:val="22"/>
          <w:lang w:bidi="ar-SA"/>
        </w:rPr>
      </w:pPr>
      <w:r w:rsidRPr="00872089">
        <w:rPr>
          <w:b/>
          <w:szCs w:val="22"/>
          <w:lang w:bidi="ar-SA"/>
        </w:rPr>
        <w:t>Eligibility for the Provision of Goods, Works and Services in Bank-Financed Procurement</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ab/>
      </w:r>
    </w:p>
    <w:p w:rsidR="00865847" w:rsidRPr="00872089" w:rsidRDefault="00865847" w:rsidP="00865847">
      <w:pPr>
        <w:widowControl w:val="0"/>
        <w:autoSpaceDE w:val="0"/>
        <w:autoSpaceDN w:val="0"/>
        <w:spacing w:after="120" w:line="480" w:lineRule="auto"/>
        <w:ind w:left="283"/>
        <w:jc w:val="both"/>
        <w:rPr>
          <w:rFonts w:ascii="Times New Roman" w:eastAsia="Times New Roman" w:hAnsi="Times New Roman" w:cs="Times New Roman"/>
          <w:szCs w:val="22"/>
          <w:lang w:val="en-US" w:bidi="ar-SA"/>
        </w:rPr>
      </w:pPr>
      <w:r w:rsidRPr="00872089">
        <w:rPr>
          <w:rFonts w:ascii="Times New Roman" w:eastAsia="Times New Roman" w:hAnsi="Times New Roman" w:cs="Times New Roman"/>
          <w:szCs w:val="22"/>
          <w:lang w:val="en-US" w:bidi="ar-SA"/>
        </w:rPr>
        <w:t>1.</w:t>
      </w:r>
      <w:r w:rsidRPr="00872089">
        <w:rPr>
          <w:rFonts w:ascii="Times New Roman" w:eastAsia="Times New Roman" w:hAnsi="Times New Roman" w:cs="Times New Roman"/>
          <w:szCs w:val="22"/>
          <w:lang w:val="en-US" w:bidi="ar-SA"/>
        </w:rP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ind w:left="720" w:hanging="720"/>
        <w:jc w:val="both"/>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865847" w:rsidRPr="00872089" w:rsidRDefault="00865847" w:rsidP="00865847">
      <w:pPr>
        <w:spacing w:after="0" w:line="240" w:lineRule="auto"/>
        <w:jc w:val="both"/>
        <w:rPr>
          <w:szCs w:val="22"/>
          <w:lang w:bidi="ar-SA"/>
        </w:rPr>
      </w:pPr>
    </w:p>
    <w:p w:rsidR="00865847" w:rsidRPr="00872089" w:rsidRDefault="00865847" w:rsidP="00865847">
      <w:pPr>
        <w:spacing w:after="0" w:line="240" w:lineRule="auto"/>
        <w:ind w:left="720" w:hanging="720"/>
        <w:jc w:val="both"/>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865847" w:rsidRPr="00872089" w:rsidRDefault="00865847" w:rsidP="00865847">
      <w:pPr>
        <w:spacing w:after="0" w:line="240" w:lineRule="auto"/>
        <w:jc w:val="both"/>
        <w:rPr>
          <w:szCs w:val="22"/>
          <w:lang w:bidi="ar-SA"/>
        </w:rPr>
      </w:pPr>
    </w:p>
    <w:p w:rsidR="00865847" w:rsidRPr="00872089" w:rsidRDefault="00865847" w:rsidP="00865847">
      <w:pPr>
        <w:spacing w:after="0" w:line="240" w:lineRule="auto"/>
        <w:ind w:left="720" w:hanging="720"/>
        <w:jc w:val="both"/>
        <w:rPr>
          <w:szCs w:val="22"/>
          <w:lang w:bidi="ar-SA"/>
        </w:rPr>
      </w:pPr>
      <w:r w:rsidRPr="00872089">
        <w:rPr>
          <w:szCs w:val="22"/>
          <w:lang w:bidi="ar-SA"/>
        </w:rPr>
        <w:t>2.</w:t>
      </w:r>
      <w:r w:rsidRPr="00872089">
        <w:rPr>
          <w:szCs w:val="22"/>
          <w:lang w:bidi="ar-SA"/>
        </w:rPr>
        <w:tab/>
        <w:t>For the information of borrowers and bidders, at the present time works, goods and services from the following countries are excluded from this bidding:</w:t>
      </w:r>
      <w:r w:rsidRPr="00872089">
        <w:rPr>
          <w:rFonts w:ascii="Times New Roman" w:hAnsi="Times New Roman"/>
          <w:sz w:val="24"/>
          <w:szCs w:val="22"/>
          <w:vertAlign w:val="superscript"/>
          <w:lang w:bidi="ar-SA"/>
        </w:rPr>
        <w:footnoteReference w:id="6"/>
      </w:r>
    </w:p>
    <w:p w:rsidR="00865847" w:rsidRPr="00872089" w:rsidRDefault="00865847" w:rsidP="00865847">
      <w:pPr>
        <w:spacing w:after="0" w:line="240" w:lineRule="auto"/>
        <w:ind w:left="1440" w:hanging="720"/>
        <w:rPr>
          <w:rFonts w:ascii="Times New Roman" w:eastAsia="Times New Roman" w:hAnsi="Times New Roman" w:cs="Times New Roman"/>
          <w:sz w:val="20"/>
          <w:lang w:val="en-US" w:bidi="ar-SA"/>
        </w:rPr>
      </w:pPr>
    </w:p>
    <w:p w:rsidR="00865847" w:rsidRPr="00872089" w:rsidRDefault="00865847" w:rsidP="00865847">
      <w:pPr>
        <w:spacing w:after="0" w:line="240" w:lineRule="auto"/>
        <w:ind w:left="1440" w:hanging="720"/>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 xml:space="preserve">(a) </w:t>
      </w:r>
      <w:r w:rsidRPr="00872089">
        <w:rPr>
          <w:rFonts w:ascii="Times New Roman" w:eastAsia="Times New Roman" w:hAnsi="Times New Roman" w:cs="Times New Roman"/>
          <w:sz w:val="20"/>
          <w:lang w:val="en-US" w:bidi="ar-SA"/>
        </w:rPr>
        <w:tab/>
        <w:t>With reference to paragraph 1.8 (a) (i) of the Guidelines:</w:t>
      </w:r>
    </w:p>
    <w:p w:rsidR="00865847" w:rsidRPr="00872089" w:rsidRDefault="00865847" w:rsidP="00865847">
      <w:pPr>
        <w:spacing w:after="0" w:line="240" w:lineRule="auto"/>
        <w:ind w:left="1440" w:hanging="720"/>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_________________________</w:t>
      </w:r>
    </w:p>
    <w:p w:rsidR="00865847" w:rsidRPr="00872089" w:rsidRDefault="00865847" w:rsidP="00865847">
      <w:pPr>
        <w:spacing w:after="0" w:line="240" w:lineRule="auto"/>
        <w:ind w:left="1440" w:hanging="720"/>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_________________________</w:t>
      </w:r>
    </w:p>
    <w:p w:rsidR="00865847" w:rsidRPr="00872089" w:rsidRDefault="00865847" w:rsidP="00865847">
      <w:pPr>
        <w:spacing w:after="0" w:line="240" w:lineRule="auto"/>
        <w:ind w:left="720" w:hanging="720"/>
        <w:rPr>
          <w:rFonts w:ascii="Times New Roman" w:eastAsia="Times New Roman" w:hAnsi="Times New Roman" w:cs="Times New Roman"/>
          <w:sz w:val="20"/>
          <w:lang w:val="en-US" w:bidi="ar-SA"/>
        </w:rPr>
      </w:pPr>
    </w:p>
    <w:p w:rsidR="00865847" w:rsidRPr="00872089" w:rsidRDefault="00865847" w:rsidP="00865847">
      <w:pPr>
        <w:spacing w:after="0" w:line="240" w:lineRule="auto"/>
        <w:ind w:left="1418" w:hanging="720"/>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 xml:space="preserve">(b)     </w:t>
      </w:r>
      <w:r w:rsidRPr="00872089">
        <w:rPr>
          <w:rFonts w:ascii="Times New Roman" w:eastAsia="Times New Roman" w:hAnsi="Times New Roman" w:cs="Times New Roman"/>
          <w:sz w:val="20"/>
          <w:lang w:val="en-US" w:bidi="ar-SA"/>
        </w:rPr>
        <w:tab/>
        <w:t>With reference to paragraph 1.8 (a) (ii) of the Guidelines:</w:t>
      </w:r>
    </w:p>
    <w:p w:rsidR="00865847" w:rsidRPr="00872089" w:rsidRDefault="00865847" w:rsidP="00865847">
      <w:pPr>
        <w:spacing w:after="0" w:line="240" w:lineRule="auto"/>
        <w:ind w:left="1440" w:hanging="720"/>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_________________________</w:t>
      </w:r>
    </w:p>
    <w:p w:rsidR="00865847" w:rsidRPr="00872089" w:rsidRDefault="00865847" w:rsidP="00865847">
      <w:pPr>
        <w:spacing w:after="0" w:line="240" w:lineRule="auto"/>
        <w:ind w:left="1440" w:hanging="720"/>
        <w:rPr>
          <w:rFonts w:ascii="Times New Roman" w:eastAsia="Times New Roman" w:hAnsi="Times New Roman" w:cs="Times New Roman"/>
          <w:sz w:val="20"/>
          <w:lang w:val="en-US" w:bidi="ar-SA"/>
        </w:rPr>
      </w:pPr>
      <w:r w:rsidRPr="00872089">
        <w:rPr>
          <w:rFonts w:ascii="Times New Roman" w:eastAsia="Times New Roman" w:hAnsi="Times New Roman" w:cs="Times New Roman"/>
          <w:sz w:val="20"/>
          <w:lang w:val="en-US" w:bidi="ar-SA"/>
        </w:rPr>
        <w:t>_________________________</w:t>
      </w:r>
    </w:p>
    <w:p w:rsidR="00865847" w:rsidRPr="00872089" w:rsidRDefault="00865847" w:rsidP="00865847">
      <w:pPr>
        <w:numPr>
          <w:ilvl w:val="12"/>
          <w:numId w:val="0"/>
        </w:numPr>
        <w:spacing w:after="0" w:line="240" w:lineRule="auto"/>
        <w:jc w:val="both"/>
        <w:rPr>
          <w:szCs w:val="22"/>
          <w:lang w:bidi="ar-SA"/>
        </w:rPr>
      </w:pPr>
      <w:r w:rsidRPr="00872089">
        <w:rPr>
          <w:szCs w:val="22"/>
          <w:lang w:bidi="ar-SA"/>
        </w:rPr>
        <w:tab/>
      </w:r>
    </w:p>
    <w:p w:rsidR="00865847" w:rsidRPr="00872089" w:rsidRDefault="00865847" w:rsidP="00865847">
      <w:pPr>
        <w:numPr>
          <w:ilvl w:val="12"/>
          <w:numId w:val="0"/>
        </w:numPr>
        <w:spacing w:after="0" w:line="240" w:lineRule="auto"/>
        <w:jc w:val="center"/>
        <w:rPr>
          <w:rFonts w:ascii="Times New Roman" w:eastAsiaTheme="majorEastAsia" w:hAnsi="Times New Roman" w:cs="Times New Roman"/>
          <w:b/>
          <w:bCs/>
          <w:color w:val="000000" w:themeColor="text1"/>
          <w:sz w:val="40"/>
          <w:szCs w:val="40"/>
          <w:lang w:val="en-US" w:bidi="ar-SA"/>
        </w:rPr>
      </w:pPr>
      <w:r w:rsidRPr="00872089">
        <w:rPr>
          <w:szCs w:val="22"/>
          <w:lang w:bidi="ar-SA"/>
        </w:rPr>
        <w:br w:type="page"/>
      </w:r>
      <w:r w:rsidRPr="00872089">
        <w:rPr>
          <w:rFonts w:ascii="Times New Roman" w:eastAsiaTheme="majorEastAsia" w:hAnsi="Times New Roman" w:cs="Times New Roman"/>
          <w:b/>
          <w:bCs/>
          <w:color w:val="000000" w:themeColor="text1"/>
          <w:sz w:val="40"/>
          <w:szCs w:val="40"/>
          <w:lang w:val="en-US" w:bidi="ar-SA"/>
        </w:rPr>
        <w:lastRenderedPageBreak/>
        <w:t>PART B - SUPPLY REQUIREMENTS</w:t>
      </w:r>
    </w:p>
    <w:p w:rsidR="00865847" w:rsidRPr="00872089" w:rsidRDefault="00865847" w:rsidP="0086584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2"/>
          <w:szCs w:val="32"/>
          <w:lang w:val="en-US" w:bidi="ar-SA"/>
        </w:rPr>
      </w:pPr>
    </w:p>
    <w:p w:rsidR="00865847" w:rsidRPr="00872089" w:rsidRDefault="00865847" w:rsidP="0086584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872089">
        <w:rPr>
          <w:rFonts w:ascii="Times New Roman" w:eastAsiaTheme="majorEastAsia" w:hAnsi="Times New Roman" w:cs="Times New Roman"/>
          <w:b/>
          <w:bCs/>
          <w:color w:val="000000" w:themeColor="text1"/>
          <w:sz w:val="36"/>
          <w:szCs w:val="36"/>
          <w:lang w:val="en-US" w:bidi="ar-SA"/>
        </w:rPr>
        <w:t>Section VI:  Schedule of Requirements</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tbl>
      <w:tblPr>
        <w:tblW w:w="11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34"/>
        <w:gridCol w:w="992"/>
        <w:gridCol w:w="1276"/>
        <w:gridCol w:w="1701"/>
        <w:gridCol w:w="2765"/>
        <w:gridCol w:w="13"/>
        <w:gridCol w:w="6"/>
      </w:tblGrid>
      <w:tr w:rsidR="00865847" w:rsidRPr="00872089" w:rsidTr="000B7757">
        <w:trPr>
          <w:gridAfter w:val="2"/>
          <w:wAfter w:w="19" w:type="dxa"/>
          <w:cantSplit/>
          <w:jc w:val="center"/>
        </w:trPr>
        <w:tc>
          <w:tcPr>
            <w:tcW w:w="11561" w:type="dxa"/>
            <w:gridSpan w:val="6"/>
            <w:tcBorders>
              <w:top w:val="nil"/>
              <w:left w:val="nil"/>
              <w:bottom w:val="double" w:sz="4" w:space="0" w:color="auto"/>
              <w:right w:val="nil"/>
            </w:tcBorders>
          </w:tcPr>
          <w:p w:rsidR="00865847" w:rsidRPr="00872089" w:rsidRDefault="00865847" w:rsidP="000B7757">
            <w:pPr>
              <w:keepNext/>
              <w:keepLines/>
              <w:widowControl w:val="0"/>
              <w:autoSpaceDE w:val="0"/>
              <w:autoSpaceDN w:val="0"/>
              <w:spacing w:after="0" w:line="240" w:lineRule="auto"/>
              <w:jc w:val="center"/>
              <w:outlineLvl w:val="3"/>
              <w:rPr>
                <w:rFonts w:asciiTheme="majorHAnsi" w:eastAsiaTheme="majorEastAsia" w:hAnsiTheme="majorHAnsi" w:cstheme="majorBidi"/>
                <w:b/>
                <w:bCs/>
                <w:iCs/>
                <w:color w:val="000000" w:themeColor="text1"/>
                <w:szCs w:val="22"/>
                <w:lang w:val="en-US" w:bidi="ar-SA"/>
              </w:rPr>
            </w:pPr>
            <w:r w:rsidRPr="00872089">
              <w:rPr>
                <w:rFonts w:asciiTheme="majorHAnsi" w:eastAsiaTheme="majorEastAsia" w:hAnsiTheme="majorHAnsi" w:cstheme="majorBidi"/>
                <w:b/>
                <w:bCs/>
                <w:i/>
                <w:iCs/>
                <w:color w:val="000000" w:themeColor="text1"/>
                <w:szCs w:val="22"/>
                <w:lang w:val="en-US" w:bidi="ar-SA"/>
              </w:rPr>
              <w:t>1.  List of Goods and Delivery Schedule</w:t>
            </w:r>
          </w:p>
          <w:p w:rsidR="00865847" w:rsidRPr="00872089" w:rsidRDefault="00865847" w:rsidP="000B7757">
            <w:pPr>
              <w:spacing w:after="200" w:line="240" w:lineRule="auto"/>
              <w:jc w:val="center"/>
              <w:rPr>
                <w:i/>
                <w:iCs/>
                <w:color w:val="000000" w:themeColor="text1"/>
                <w:szCs w:val="22"/>
                <w:lang w:bidi="ar-SA"/>
              </w:rPr>
            </w:pPr>
          </w:p>
        </w:tc>
      </w:tr>
      <w:tr w:rsidR="00865847" w:rsidRPr="00872089" w:rsidTr="000B7757">
        <w:trPr>
          <w:gridAfter w:val="1"/>
          <w:wAfter w:w="6" w:type="dxa"/>
          <w:cantSplit/>
          <w:trHeight w:val="240"/>
          <w:jc w:val="center"/>
        </w:trPr>
        <w:tc>
          <w:tcPr>
            <w:tcW w:w="993" w:type="dxa"/>
            <w:tcBorders>
              <w:top w:val="double" w:sz="4" w:space="0" w:color="auto"/>
              <w:left w:val="double" w:sz="4" w:space="0" w:color="auto"/>
              <w:right w:val="single" w:sz="4" w:space="0" w:color="auto"/>
            </w:tcBorders>
          </w:tcPr>
          <w:p w:rsidR="00865847" w:rsidRPr="00872089" w:rsidRDefault="00865847" w:rsidP="000B7757">
            <w:pPr>
              <w:suppressAutoHyphens/>
              <w:spacing w:after="0" w:line="240" w:lineRule="auto"/>
              <w:jc w:val="center"/>
              <w:rPr>
                <w:b/>
                <w:bCs/>
                <w:sz w:val="20"/>
                <w:szCs w:val="22"/>
                <w:lang w:bidi="ar-SA"/>
              </w:rPr>
            </w:pPr>
            <w:r w:rsidRPr="00872089">
              <w:rPr>
                <w:b/>
                <w:bCs/>
                <w:sz w:val="20"/>
                <w:szCs w:val="22"/>
                <w:lang w:bidi="ar-SA"/>
              </w:rPr>
              <w:t>Line Item</w:t>
            </w:r>
          </w:p>
          <w:p w:rsidR="00865847" w:rsidRPr="00872089" w:rsidRDefault="00865847" w:rsidP="000B7757">
            <w:pPr>
              <w:suppressAutoHyphens/>
              <w:spacing w:after="0" w:line="240" w:lineRule="auto"/>
              <w:jc w:val="center"/>
              <w:rPr>
                <w:b/>
                <w:bCs/>
                <w:sz w:val="20"/>
                <w:szCs w:val="22"/>
                <w:lang w:bidi="ar-SA"/>
              </w:rPr>
            </w:pPr>
            <w:r w:rsidRPr="00872089">
              <w:rPr>
                <w:b/>
                <w:bCs/>
                <w:sz w:val="20"/>
                <w:szCs w:val="22"/>
                <w:lang w:bidi="ar-SA"/>
              </w:rPr>
              <w:t>No.</w:t>
            </w:r>
          </w:p>
        </w:tc>
        <w:tc>
          <w:tcPr>
            <w:tcW w:w="3834" w:type="dxa"/>
            <w:vMerge w:val="restart"/>
            <w:tcBorders>
              <w:top w:val="double" w:sz="4" w:space="0" w:color="auto"/>
              <w:left w:val="single" w:sz="4" w:space="0" w:color="auto"/>
              <w:right w:val="single" w:sz="4" w:space="0" w:color="auto"/>
            </w:tcBorders>
          </w:tcPr>
          <w:p w:rsidR="00865847" w:rsidRPr="00872089" w:rsidRDefault="00865847" w:rsidP="000B7757">
            <w:pPr>
              <w:suppressAutoHyphens/>
              <w:spacing w:after="0" w:line="240" w:lineRule="auto"/>
              <w:jc w:val="center"/>
              <w:rPr>
                <w:b/>
                <w:bCs/>
                <w:sz w:val="20"/>
                <w:szCs w:val="22"/>
                <w:lang w:bidi="ar-SA"/>
              </w:rPr>
            </w:pPr>
            <w:r w:rsidRPr="00872089">
              <w:rPr>
                <w:b/>
                <w:bCs/>
                <w:sz w:val="20"/>
                <w:szCs w:val="22"/>
                <w:lang w:bidi="ar-SA"/>
              </w:rPr>
              <w:t xml:space="preserve">Description of Goods </w:t>
            </w:r>
          </w:p>
        </w:tc>
        <w:tc>
          <w:tcPr>
            <w:tcW w:w="992" w:type="dxa"/>
            <w:vMerge w:val="restart"/>
            <w:tcBorders>
              <w:top w:val="double" w:sz="4" w:space="0" w:color="auto"/>
              <w:left w:val="single" w:sz="4" w:space="0" w:color="auto"/>
              <w:right w:val="single" w:sz="4" w:space="0" w:color="auto"/>
            </w:tcBorders>
          </w:tcPr>
          <w:p w:rsidR="00865847" w:rsidRPr="00872089" w:rsidRDefault="00865847" w:rsidP="000B7757">
            <w:pPr>
              <w:suppressAutoHyphens/>
              <w:spacing w:after="0" w:line="240" w:lineRule="auto"/>
              <w:jc w:val="center"/>
              <w:rPr>
                <w:b/>
                <w:bCs/>
                <w:sz w:val="20"/>
                <w:szCs w:val="22"/>
                <w:lang w:bidi="ar-SA"/>
              </w:rPr>
            </w:pPr>
            <w:r w:rsidRPr="00872089">
              <w:rPr>
                <w:b/>
                <w:bCs/>
                <w:sz w:val="20"/>
                <w:szCs w:val="22"/>
                <w:lang w:bidi="ar-SA"/>
              </w:rPr>
              <w:t>Quantity</w:t>
            </w:r>
          </w:p>
        </w:tc>
        <w:tc>
          <w:tcPr>
            <w:tcW w:w="1276" w:type="dxa"/>
            <w:vMerge w:val="restart"/>
            <w:tcBorders>
              <w:top w:val="double" w:sz="4" w:space="0" w:color="auto"/>
              <w:left w:val="single" w:sz="4" w:space="0" w:color="auto"/>
              <w:right w:val="single" w:sz="4" w:space="0" w:color="auto"/>
            </w:tcBorders>
          </w:tcPr>
          <w:p w:rsidR="00865847" w:rsidRPr="00872089" w:rsidRDefault="00865847" w:rsidP="000B7757">
            <w:pPr>
              <w:spacing w:after="0" w:line="240" w:lineRule="auto"/>
              <w:jc w:val="center"/>
              <w:rPr>
                <w:b/>
                <w:bCs/>
                <w:sz w:val="20"/>
                <w:szCs w:val="22"/>
                <w:lang w:bidi="ar-SA"/>
              </w:rPr>
            </w:pPr>
            <w:r w:rsidRPr="00872089">
              <w:rPr>
                <w:b/>
                <w:bCs/>
                <w:sz w:val="20"/>
                <w:szCs w:val="22"/>
                <w:lang w:bidi="ar-SA"/>
              </w:rPr>
              <w:t xml:space="preserve">Final (Site) Destination as specified in BDS </w:t>
            </w:r>
          </w:p>
        </w:tc>
        <w:tc>
          <w:tcPr>
            <w:tcW w:w="4479" w:type="dxa"/>
            <w:gridSpan w:val="3"/>
            <w:tcBorders>
              <w:top w:val="double" w:sz="4" w:space="0" w:color="auto"/>
              <w:left w:val="single" w:sz="4" w:space="0" w:color="auto"/>
              <w:bottom w:val="single" w:sz="4" w:space="0" w:color="auto"/>
              <w:right w:val="double" w:sz="4" w:space="0" w:color="auto"/>
            </w:tcBorders>
          </w:tcPr>
          <w:p w:rsidR="00865847" w:rsidRPr="00872089" w:rsidRDefault="00865847" w:rsidP="000B7757">
            <w:pPr>
              <w:spacing w:after="60" w:line="240" w:lineRule="auto"/>
              <w:jc w:val="center"/>
              <w:rPr>
                <w:sz w:val="20"/>
                <w:szCs w:val="22"/>
                <w:lang w:bidi="ar-SA"/>
              </w:rPr>
            </w:pPr>
            <w:r w:rsidRPr="00872089">
              <w:rPr>
                <w:b/>
                <w:bCs/>
                <w:sz w:val="20"/>
                <w:szCs w:val="22"/>
                <w:lang w:bidi="ar-SA"/>
              </w:rPr>
              <w:t>Delivery (as per Incoterms) Date</w:t>
            </w:r>
          </w:p>
        </w:tc>
      </w:tr>
      <w:tr w:rsidR="00865847" w:rsidRPr="00872089" w:rsidTr="000B7757">
        <w:trPr>
          <w:gridAfter w:val="1"/>
          <w:wAfter w:w="6" w:type="dxa"/>
          <w:cantSplit/>
          <w:trHeight w:val="240"/>
          <w:jc w:val="center"/>
        </w:trPr>
        <w:tc>
          <w:tcPr>
            <w:tcW w:w="993" w:type="dxa"/>
            <w:tcBorders>
              <w:left w:val="double" w:sz="4" w:space="0" w:color="auto"/>
              <w:bottom w:val="single" w:sz="4" w:space="0" w:color="auto"/>
              <w:right w:val="single" w:sz="4" w:space="0" w:color="auto"/>
            </w:tcBorders>
          </w:tcPr>
          <w:p w:rsidR="00865847" w:rsidRPr="00872089" w:rsidRDefault="00865847" w:rsidP="000B7757">
            <w:pPr>
              <w:suppressAutoHyphens/>
              <w:spacing w:after="0" w:line="240" w:lineRule="auto"/>
              <w:jc w:val="center"/>
              <w:rPr>
                <w:sz w:val="20"/>
                <w:szCs w:val="22"/>
                <w:lang w:bidi="ar-SA"/>
              </w:rPr>
            </w:pPr>
          </w:p>
        </w:tc>
        <w:tc>
          <w:tcPr>
            <w:tcW w:w="3834" w:type="dxa"/>
            <w:vMerge/>
            <w:tcBorders>
              <w:left w:val="single" w:sz="4" w:space="0" w:color="auto"/>
              <w:bottom w:val="single" w:sz="4" w:space="0" w:color="auto"/>
              <w:right w:val="single" w:sz="4" w:space="0" w:color="auto"/>
            </w:tcBorders>
          </w:tcPr>
          <w:p w:rsidR="00865847" w:rsidRPr="00872089" w:rsidRDefault="00865847" w:rsidP="000B7757">
            <w:pPr>
              <w:suppressAutoHyphens/>
              <w:spacing w:after="0" w:line="240" w:lineRule="auto"/>
              <w:jc w:val="center"/>
              <w:rPr>
                <w:sz w:val="20"/>
                <w:szCs w:val="22"/>
                <w:lang w:bidi="ar-SA"/>
              </w:rPr>
            </w:pPr>
          </w:p>
        </w:tc>
        <w:tc>
          <w:tcPr>
            <w:tcW w:w="992" w:type="dxa"/>
            <w:vMerge/>
            <w:tcBorders>
              <w:left w:val="single" w:sz="4" w:space="0" w:color="auto"/>
              <w:bottom w:val="single" w:sz="4" w:space="0" w:color="auto"/>
              <w:right w:val="single" w:sz="4" w:space="0" w:color="auto"/>
            </w:tcBorders>
          </w:tcPr>
          <w:p w:rsidR="00865847" w:rsidRPr="00872089" w:rsidRDefault="00865847" w:rsidP="000B7757">
            <w:pPr>
              <w:suppressAutoHyphens/>
              <w:spacing w:after="0" w:line="240" w:lineRule="auto"/>
              <w:jc w:val="center"/>
              <w:rPr>
                <w:sz w:val="20"/>
                <w:szCs w:val="22"/>
                <w:lang w:bidi="ar-SA"/>
              </w:rPr>
            </w:pPr>
          </w:p>
        </w:tc>
        <w:tc>
          <w:tcPr>
            <w:tcW w:w="1276" w:type="dxa"/>
            <w:vMerge/>
            <w:tcBorders>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sz w:val="20"/>
                <w:szCs w:val="22"/>
                <w:lang w:bidi="ar-SA"/>
              </w:rPr>
            </w:pPr>
          </w:p>
        </w:tc>
        <w:tc>
          <w:tcPr>
            <w:tcW w:w="1701" w:type="dxa"/>
            <w:tcBorders>
              <w:top w:val="single" w:sz="4" w:space="0" w:color="auto"/>
              <w:left w:val="single" w:sz="4" w:space="0" w:color="auto"/>
              <w:right w:val="single" w:sz="4" w:space="0" w:color="auto"/>
            </w:tcBorders>
          </w:tcPr>
          <w:p w:rsidR="00865847" w:rsidRPr="00872089" w:rsidRDefault="00865847" w:rsidP="000B7757">
            <w:pPr>
              <w:spacing w:after="60" w:line="240" w:lineRule="auto"/>
              <w:jc w:val="center"/>
              <w:rPr>
                <w:b/>
                <w:bCs/>
                <w:sz w:val="20"/>
                <w:szCs w:val="22"/>
                <w:lang w:bidi="ar-SA"/>
              </w:rPr>
            </w:pPr>
            <w:r w:rsidRPr="00872089">
              <w:rPr>
                <w:b/>
                <w:bCs/>
                <w:sz w:val="20"/>
                <w:szCs w:val="22"/>
                <w:lang w:bidi="ar-SA"/>
              </w:rPr>
              <w:t>Delivery period</w:t>
            </w:r>
          </w:p>
          <w:p w:rsidR="00865847" w:rsidRPr="00872089" w:rsidRDefault="00865847" w:rsidP="000B7757">
            <w:pPr>
              <w:spacing w:after="60" w:line="240" w:lineRule="auto"/>
              <w:jc w:val="center"/>
              <w:rPr>
                <w:b/>
                <w:bCs/>
                <w:sz w:val="20"/>
                <w:szCs w:val="22"/>
                <w:lang w:bidi="ar-SA"/>
              </w:rPr>
            </w:pPr>
          </w:p>
        </w:tc>
        <w:tc>
          <w:tcPr>
            <w:tcW w:w="2778" w:type="dxa"/>
            <w:gridSpan w:val="2"/>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60" w:line="240" w:lineRule="auto"/>
              <w:jc w:val="center"/>
              <w:rPr>
                <w:b/>
                <w:bCs/>
                <w:sz w:val="20"/>
                <w:szCs w:val="22"/>
                <w:lang w:bidi="ar-SA"/>
              </w:rPr>
            </w:pPr>
            <w:r w:rsidRPr="00872089">
              <w:rPr>
                <w:b/>
                <w:bCs/>
                <w:sz w:val="20"/>
                <w:szCs w:val="22"/>
                <w:lang w:bidi="ar-SA"/>
              </w:rPr>
              <w:t>Bid Security in Indian Rupees</w:t>
            </w:r>
          </w:p>
        </w:tc>
      </w:tr>
      <w:tr w:rsidR="00865847" w:rsidRPr="00872089" w:rsidTr="000B7757">
        <w:trPr>
          <w:gridAfter w:val="2"/>
          <w:wAfter w:w="19" w:type="dxa"/>
          <w:cantSplit/>
          <w:jc w:val="center"/>
        </w:trPr>
        <w:tc>
          <w:tcPr>
            <w:tcW w:w="993" w:type="dxa"/>
            <w:tcBorders>
              <w:top w:val="single" w:sz="4" w:space="0" w:color="auto"/>
              <w:left w:val="double" w:sz="4" w:space="0" w:color="auto"/>
              <w:bottom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276"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701" w:type="dxa"/>
            <w:tcBorders>
              <w:left w:val="single" w:sz="4" w:space="0" w:color="auto"/>
              <w:right w:val="single" w:sz="4" w:space="0" w:color="auto"/>
            </w:tcBorders>
          </w:tcPr>
          <w:p w:rsidR="00865847" w:rsidRPr="00872089" w:rsidRDefault="00865847" w:rsidP="000B7757">
            <w:pPr>
              <w:spacing w:after="0" w:line="240" w:lineRule="auto"/>
              <w:rPr>
                <w:rFonts w:ascii="Times New Roman" w:eastAsia="Times New Roman" w:hAnsi="Times New Roman" w:cs="Times New Roman"/>
                <w:sz w:val="24"/>
                <w:lang w:val="en-US" w:bidi="ar-SA"/>
              </w:rPr>
            </w:pPr>
          </w:p>
        </w:tc>
        <w:tc>
          <w:tcPr>
            <w:tcW w:w="2765" w:type="dxa"/>
            <w:tcBorders>
              <w:top w:val="single" w:sz="4" w:space="0" w:color="auto"/>
              <w:left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r>
      <w:tr w:rsidR="00865847" w:rsidRPr="00872089" w:rsidTr="000B7757">
        <w:trPr>
          <w:cantSplit/>
          <w:jc w:val="center"/>
        </w:trPr>
        <w:tc>
          <w:tcPr>
            <w:tcW w:w="993" w:type="dxa"/>
            <w:tcBorders>
              <w:top w:val="single" w:sz="4" w:space="0" w:color="auto"/>
              <w:left w:val="double" w:sz="4" w:space="0" w:color="auto"/>
              <w:bottom w:val="single" w:sz="4" w:space="0" w:color="auto"/>
              <w:right w:val="single" w:sz="4" w:space="0" w:color="auto"/>
            </w:tcBorders>
          </w:tcPr>
          <w:p w:rsidR="00865847" w:rsidRPr="00872089" w:rsidRDefault="00865847" w:rsidP="000B7757">
            <w:pPr>
              <w:spacing w:after="0" w:line="240" w:lineRule="auto"/>
              <w:jc w:val="center"/>
              <w:rPr>
                <w:szCs w:val="22"/>
                <w:lang w:bidi="ar-SA"/>
              </w:rPr>
            </w:pPr>
            <w:r w:rsidRPr="00872089">
              <w:rPr>
                <w:szCs w:val="22"/>
                <w:lang w:bidi="ar-SA"/>
              </w:rPr>
              <w:t>1</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865847" w:rsidRPr="00D658A6" w:rsidRDefault="00865847" w:rsidP="000B7757">
            <w:pPr>
              <w:spacing w:after="0" w:line="240" w:lineRule="auto"/>
              <w:jc w:val="center"/>
              <w:rPr>
                <w:rFonts w:ascii="Franklin Gothic Demi" w:eastAsia="Times New Roman" w:hAnsi="Franklin Gothic Demi" w:cs="Times New Roman"/>
                <w:sz w:val="24"/>
                <w:szCs w:val="24"/>
                <w:lang w:val="en-US" w:bidi="ar-SA"/>
              </w:rPr>
            </w:pPr>
            <w:r w:rsidRPr="006B4FBD">
              <w:rPr>
                <w:b/>
                <w:sz w:val="24"/>
                <w:szCs w:val="24"/>
                <w:lang w:bidi="ar-SA"/>
              </w:rPr>
              <w:t>LIQUID NITROGEN PLANT</w:t>
            </w:r>
            <w:r w:rsidRPr="006B4FBD">
              <w:rPr>
                <w:rFonts w:eastAsiaTheme="minorEastAsia"/>
                <w:b/>
                <w:sz w:val="24"/>
                <w:szCs w:val="24"/>
                <w:highlight w:val="lightGray"/>
                <w:lang w:bidi="ar-SA"/>
              </w:rPr>
              <w:t xml:space="preserve"> - 01 </w:t>
            </w:r>
            <w:r>
              <w:rPr>
                <w:rFonts w:eastAsiaTheme="minorEastAsia"/>
                <w:b/>
                <w:sz w:val="24"/>
                <w:szCs w:val="24"/>
                <w:highlight w:val="lightGray"/>
                <w:lang w:bidi="ar-SA"/>
              </w:rPr>
              <w:t>u</w:t>
            </w:r>
            <w:r w:rsidRPr="006B4FBD">
              <w:rPr>
                <w:rFonts w:eastAsiaTheme="minorEastAsia"/>
                <w:b/>
                <w:sz w:val="24"/>
                <w:szCs w:val="24"/>
                <w:highlight w:val="lightGray"/>
                <w:lang w:bidi="ar-SA"/>
              </w:rPr>
              <w:t>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65847" w:rsidRPr="00872089" w:rsidRDefault="00865847" w:rsidP="000B7757">
            <w:pPr>
              <w:spacing w:after="0" w:line="240" w:lineRule="auto"/>
              <w:jc w:val="center"/>
              <w:rPr>
                <w:sz w:val="18"/>
                <w:szCs w:val="24"/>
                <w:highlight w:val="magenta"/>
                <w:lang w:bidi="ar-SA"/>
              </w:rPr>
            </w:pPr>
            <w:r w:rsidRPr="00872089">
              <w:rPr>
                <w:sz w:val="18"/>
                <w:szCs w:val="24"/>
                <w:highlight w:val="lightGray"/>
                <w:lang w:bidi="ar-SA"/>
              </w:rPr>
              <w:t>01</w:t>
            </w:r>
          </w:p>
        </w:tc>
        <w:tc>
          <w:tcPr>
            <w:tcW w:w="1276" w:type="dxa"/>
            <w:vMerge w:val="restart"/>
            <w:tcBorders>
              <w:top w:val="single" w:sz="4" w:space="0" w:color="auto"/>
              <w:left w:val="single" w:sz="4" w:space="0" w:color="auto"/>
              <w:right w:val="single" w:sz="4" w:space="0" w:color="auto"/>
            </w:tcBorders>
            <w:shd w:val="clear" w:color="auto" w:fill="FFFFFF" w:themeFill="background1"/>
          </w:tcPr>
          <w:p w:rsidR="00865847" w:rsidRPr="00872089" w:rsidRDefault="00865847" w:rsidP="000B7757">
            <w:pPr>
              <w:spacing w:after="0" w:line="240" w:lineRule="auto"/>
              <w:jc w:val="center"/>
              <w:rPr>
                <w:iCs/>
                <w:sz w:val="20"/>
                <w:szCs w:val="22"/>
                <w:lang w:bidi="ar-SA"/>
              </w:rPr>
            </w:pPr>
            <w:r w:rsidRPr="00872089">
              <w:rPr>
                <w:iCs/>
                <w:sz w:val="20"/>
                <w:szCs w:val="22"/>
                <w:lang w:bidi="ar-SA"/>
              </w:rPr>
              <w:t>NIH,</w:t>
            </w:r>
          </w:p>
          <w:p w:rsidR="00865847" w:rsidRPr="00872089" w:rsidRDefault="00865847" w:rsidP="000B7757">
            <w:pPr>
              <w:spacing w:after="0" w:line="240" w:lineRule="auto"/>
              <w:jc w:val="center"/>
              <w:rPr>
                <w:szCs w:val="22"/>
                <w:lang w:bidi="ar-SA"/>
              </w:rPr>
            </w:pPr>
            <w:r w:rsidRPr="00872089">
              <w:rPr>
                <w:iCs/>
                <w:sz w:val="20"/>
                <w:szCs w:val="22"/>
                <w:lang w:bidi="ar-SA"/>
              </w:rPr>
              <w:t>Roorkee</w:t>
            </w:r>
          </w:p>
        </w:tc>
        <w:tc>
          <w:tcPr>
            <w:tcW w:w="1701" w:type="dxa"/>
            <w:vMerge w:val="restart"/>
            <w:tcBorders>
              <w:left w:val="single" w:sz="4" w:space="0" w:color="auto"/>
              <w:right w:val="single" w:sz="4" w:space="0" w:color="auto"/>
            </w:tcBorders>
            <w:shd w:val="clear" w:color="auto" w:fill="FFFFFF" w:themeFill="background1"/>
          </w:tcPr>
          <w:p w:rsidR="00865847" w:rsidRPr="00872089" w:rsidRDefault="00865847" w:rsidP="000B7757">
            <w:pPr>
              <w:spacing w:after="0" w:line="240" w:lineRule="auto"/>
              <w:jc w:val="center"/>
              <w:rPr>
                <w:szCs w:val="22"/>
                <w:lang w:bidi="ar-SA"/>
              </w:rPr>
            </w:pPr>
            <w:r w:rsidRPr="00872089">
              <w:rPr>
                <w:iCs/>
                <w:sz w:val="20"/>
                <w:szCs w:val="22"/>
                <w:highlight w:val="lightGray"/>
                <w:lang w:bidi="ar-SA"/>
              </w:rPr>
              <w:t>Within 3 months after signing of the contract</w:t>
            </w:r>
            <w:r w:rsidRPr="00872089">
              <w:rPr>
                <w:iCs/>
                <w:sz w:val="20"/>
                <w:szCs w:val="22"/>
                <w:lang w:bidi="ar-SA"/>
              </w:rPr>
              <w:t>.</w:t>
            </w:r>
          </w:p>
        </w:tc>
        <w:tc>
          <w:tcPr>
            <w:tcW w:w="2784" w:type="dxa"/>
            <w:gridSpan w:val="3"/>
            <w:tcBorders>
              <w:left w:val="single" w:sz="4" w:space="0" w:color="auto"/>
              <w:right w:val="single" w:sz="4" w:space="0" w:color="auto"/>
            </w:tcBorders>
          </w:tcPr>
          <w:p w:rsidR="00865847" w:rsidRPr="00872089" w:rsidRDefault="00865847" w:rsidP="000B7757">
            <w:pPr>
              <w:spacing w:after="0" w:line="240" w:lineRule="auto"/>
              <w:jc w:val="center"/>
              <w:rPr>
                <w:iCs/>
                <w:sz w:val="20"/>
                <w:szCs w:val="22"/>
                <w:lang w:bidi="ar-SA"/>
              </w:rPr>
            </w:pPr>
          </w:p>
        </w:tc>
      </w:tr>
      <w:tr w:rsidR="00865847" w:rsidRPr="00872089" w:rsidTr="000B7757">
        <w:trPr>
          <w:cantSplit/>
          <w:jc w:val="center"/>
        </w:trPr>
        <w:tc>
          <w:tcPr>
            <w:tcW w:w="993" w:type="dxa"/>
            <w:tcBorders>
              <w:top w:val="single" w:sz="4" w:space="0" w:color="auto"/>
              <w:left w:val="double" w:sz="4" w:space="0" w:color="auto"/>
              <w:bottom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uppressAutoHyphens/>
              <w:spacing w:after="0" w:line="240" w:lineRule="auto"/>
              <w:jc w:val="both"/>
              <w:rPr>
                <w:b/>
                <w:spacing w:val="-2"/>
                <w:sz w:val="20"/>
                <w:szCs w:val="18"/>
                <w:lang w:bidi="ar-SA"/>
              </w:rPr>
            </w:pPr>
          </w:p>
        </w:tc>
        <w:tc>
          <w:tcPr>
            <w:tcW w:w="992"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sz w:val="18"/>
                <w:szCs w:val="24"/>
                <w:lang w:bidi="ar-SA"/>
              </w:rPr>
            </w:pPr>
          </w:p>
        </w:tc>
        <w:tc>
          <w:tcPr>
            <w:tcW w:w="1276" w:type="dxa"/>
            <w:vMerge/>
            <w:tcBorders>
              <w:left w:val="single" w:sz="4" w:space="0" w:color="auto"/>
              <w:right w:val="single" w:sz="4" w:space="0" w:color="auto"/>
            </w:tcBorders>
            <w:shd w:val="clear" w:color="auto" w:fill="FFFFFF" w:themeFill="background1"/>
          </w:tcPr>
          <w:p w:rsidR="00865847" w:rsidRPr="00872089" w:rsidRDefault="00865847" w:rsidP="000B7757">
            <w:pPr>
              <w:spacing w:after="0" w:line="240" w:lineRule="auto"/>
              <w:jc w:val="center"/>
              <w:rPr>
                <w:szCs w:val="22"/>
                <w:lang w:bidi="ar-SA"/>
              </w:rPr>
            </w:pPr>
          </w:p>
        </w:tc>
        <w:tc>
          <w:tcPr>
            <w:tcW w:w="1701" w:type="dxa"/>
            <w:vMerge/>
            <w:tcBorders>
              <w:left w:val="single" w:sz="4" w:space="0" w:color="auto"/>
              <w:right w:val="single" w:sz="4" w:space="0" w:color="auto"/>
            </w:tcBorders>
            <w:shd w:val="clear" w:color="auto" w:fill="FFFFFF" w:themeFill="background1"/>
          </w:tcPr>
          <w:p w:rsidR="00865847" w:rsidRPr="00872089" w:rsidRDefault="00865847" w:rsidP="000B7757">
            <w:pPr>
              <w:spacing w:after="0" w:line="240" w:lineRule="auto"/>
              <w:jc w:val="center"/>
              <w:rPr>
                <w:szCs w:val="22"/>
                <w:lang w:bidi="ar-SA"/>
              </w:rPr>
            </w:pPr>
          </w:p>
        </w:tc>
        <w:tc>
          <w:tcPr>
            <w:tcW w:w="2784" w:type="dxa"/>
            <w:gridSpan w:val="3"/>
            <w:tcBorders>
              <w:left w:val="single" w:sz="4" w:space="0" w:color="auto"/>
              <w:right w:val="single" w:sz="4" w:space="0" w:color="auto"/>
            </w:tcBorders>
          </w:tcPr>
          <w:p w:rsidR="00865847" w:rsidRPr="00872089" w:rsidRDefault="00865847" w:rsidP="000B7757">
            <w:pPr>
              <w:spacing w:after="0" w:line="240" w:lineRule="auto"/>
              <w:jc w:val="center"/>
              <w:rPr>
                <w:iCs/>
                <w:sz w:val="20"/>
                <w:szCs w:val="22"/>
                <w:lang w:bidi="ar-SA"/>
              </w:rPr>
            </w:pPr>
          </w:p>
        </w:tc>
      </w:tr>
      <w:tr w:rsidR="00865847" w:rsidRPr="00872089" w:rsidTr="000B7757">
        <w:trPr>
          <w:cantSplit/>
          <w:jc w:val="center"/>
        </w:trPr>
        <w:tc>
          <w:tcPr>
            <w:tcW w:w="993" w:type="dxa"/>
            <w:tcBorders>
              <w:top w:val="single" w:sz="4" w:space="0" w:color="auto"/>
              <w:left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uppressAutoHyphens/>
              <w:spacing w:after="0" w:line="240" w:lineRule="auto"/>
              <w:jc w:val="both"/>
              <w:rPr>
                <w:b/>
                <w:spacing w:val="-2"/>
                <w:sz w:val="20"/>
                <w:szCs w:val="18"/>
                <w:lang w:bidi="ar-SA"/>
              </w:rPr>
            </w:pPr>
          </w:p>
        </w:tc>
        <w:tc>
          <w:tcPr>
            <w:tcW w:w="992"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 w:val="18"/>
                <w:szCs w:val="24"/>
                <w:lang w:bidi="ar-SA"/>
              </w:rPr>
            </w:pPr>
          </w:p>
        </w:tc>
        <w:tc>
          <w:tcPr>
            <w:tcW w:w="1276" w:type="dxa"/>
            <w:vMerge/>
            <w:tcBorders>
              <w:left w:val="single" w:sz="4" w:space="0" w:color="auto"/>
              <w:bottom w:val="double" w:sz="4" w:space="0" w:color="auto"/>
              <w:right w:val="single" w:sz="4" w:space="0" w:color="auto"/>
            </w:tcBorders>
            <w:shd w:val="clear" w:color="auto" w:fill="FFFFFF" w:themeFill="background1"/>
          </w:tcPr>
          <w:p w:rsidR="00865847" w:rsidRPr="00872089" w:rsidRDefault="00865847" w:rsidP="000B7757">
            <w:pPr>
              <w:spacing w:after="0" w:line="240" w:lineRule="auto"/>
              <w:jc w:val="center"/>
              <w:rPr>
                <w:szCs w:val="22"/>
                <w:lang w:bidi="ar-SA"/>
              </w:rPr>
            </w:pPr>
          </w:p>
        </w:tc>
        <w:tc>
          <w:tcPr>
            <w:tcW w:w="1701" w:type="dxa"/>
            <w:vMerge/>
            <w:tcBorders>
              <w:left w:val="single" w:sz="4" w:space="0" w:color="auto"/>
              <w:bottom w:val="double" w:sz="4" w:space="0" w:color="auto"/>
              <w:right w:val="single" w:sz="4" w:space="0" w:color="auto"/>
            </w:tcBorders>
            <w:shd w:val="clear" w:color="auto" w:fill="FFFFFF" w:themeFill="background1"/>
          </w:tcPr>
          <w:p w:rsidR="00865847" w:rsidRPr="00872089" w:rsidRDefault="00865847" w:rsidP="000B7757">
            <w:pPr>
              <w:spacing w:after="0" w:line="240" w:lineRule="auto"/>
              <w:jc w:val="center"/>
              <w:rPr>
                <w:szCs w:val="22"/>
                <w:lang w:bidi="ar-SA"/>
              </w:rPr>
            </w:pPr>
          </w:p>
        </w:tc>
        <w:tc>
          <w:tcPr>
            <w:tcW w:w="2784" w:type="dxa"/>
            <w:gridSpan w:val="3"/>
            <w:tcBorders>
              <w:left w:val="single" w:sz="4" w:space="0" w:color="auto"/>
              <w:right w:val="single" w:sz="4" w:space="0" w:color="auto"/>
            </w:tcBorders>
            <w:vAlign w:val="center"/>
          </w:tcPr>
          <w:p w:rsidR="00865847" w:rsidRPr="00872089" w:rsidRDefault="00865847" w:rsidP="000B7757">
            <w:pPr>
              <w:spacing w:after="0" w:line="240" w:lineRule="auto"/>
              <w:jc w:val="center"/>
              <w:rPr>
                <w:iCs/>
                <w:sz w:val="20"/>
                <w:szCs w:val="22"/>
                <w:lang w:bidi="ar-SA"/>
              </w:rPr>
            </w:pPr>
          </w:p>
        </w:tc>
      </w:tr>
      <w:tr w:rsidR="00865847" w:rsidRPr="00872089" w:rsidTr="000B7757">
        <w:trPr>
          <w:gridAfter w:val="2"/>
          <w:wAfter w:w="19" w:type="dxa"/>
          <w:cantSplit/>
          <w:jc w:val="center"/>
        </w:trPr>
        <w:tc>
          <w:tcPr>
            <w:tcW w:w="993" w:type="dxa"/>
            <w:tcBorders>
              <w:left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2765" w:type="dxa"/>
            <w:tcBorders>
              <w:left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r>
      <w:tr w:rsidR="00865847" w:rsidRPr="00872089" w:rsidTr="000B7757">
        <w:trPr>
          <w:gridAfter w:val="2"/>
          <w:wAfter w:w="19" w:type="dxa"/>
          <w:cantSplit/>
          <w:jc w:val="center"/>
        </w:trPr>
        <w:tc>
          <w:tcPr>
            <w:tcW w:w="993" w:type="dxa"/>
            <w:tcBorders>
              <w:left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2765" w:type="dxa"/>
            <w:tcBorders>
              <w:left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r>
      <w:tr w:rsidR="00865847" w:rsidRPr="00872089" w:rsidTr="000B7757">
        <w:trPr>
          <w:gridAfter w:val="2"/>
          <w:wAfter w:w="19" w:type="dxa"/>
          <w:cantSplit/>
          <w:jc w:val="center"/>
        </w:trPr>
        <w:tc>
          <w:tcPr>
            <w:tcW w:w="993" w:type="dxa"/>
            <w:tcBorders>
              <w:left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2765" w:type="dxa"/>
            <w:tcBorders>
              <w:left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r>
      <w:tr w:rsidR="00865847" w:rsidRPr="00872089" w:rsidTr="000B7757">
        <w:trPr>
          <w:gridAfter w:val="2"/>
          <w:wAfter w:w="19" w:type="dxa"/>
          <w:cantSplit/>
          <w:jc w:val="center"/>
        </w:trPr>
        <w:tc>
          <w:tcPr>
            <w:tcW w:w="993" w:type="dxa"/>
            <w:tcBorders>
              <w:left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b/>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2765" w:type="dxa"/>
            <w:tcBorders>
              <w:left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r>
      <w:tr w:rsidR="00865847" w:rsidRPr="00872089" w:rsidTr="000B7757">
        <w:trPr>
          <w:gridAfter w:val="2"/>
          <w:wAfter w:w="19" w:type="dxa"/>
          <w:cantSplit/>
          <w:jc w:val="center"/>
        </w:trPr>
        <w:tc>
          <w:tcPr>
            <w:tcW w:w="993" w:type="dxa"/>
            <w:tcBorders>
              <w:left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noProof/>
                <w:spacing w:val="-3"/>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2765" w:type="dxa"/>
            <w:tcBorders>
              <w:left w:val="single" w:sz="4" w:space="0" w:color="auto"/>
              <w:right w:val="single" w:sz="4" w:space="0" w:color="auto"/>
            </w:tcBorders>
          </w:tcPr>
          <w:p w:rsidR="00865847" w:rsidRPr="00872089" w:rsidRDefault="00865847" w:rsidP="000B7757">
            <w:pPr>
              <w:spacing w:after="0" w:line="240" w:lineRule="auto"/>
              <w:jc w:val="center"/>
              <w:rPr>
                <w:szCs w:val="22"/>
                <w:lang w:bidi="ar-SA"/>
              </w:rPr>
            </w:pPr>
          </w:p>
        </w:tc>
      </w:tr>
      <w:tr w:rsidR="00865847" w:rsidRPr="00872089" w:rsidTr="000B7757">
        <w:trPr>
          <w:gridAfter w:val="2"/>
          <w:wAfter w:w="19" w:type="dxa"/>
          <w:cantSplit/>
          <w:jc w:val="center"/>
        </w:trPr>
        <w:tc>
          <w:tcPr>
            <w:tcW w:w="993" w:type="dxa"/>
            <w:tcBorders>
              <w:left w:val="doub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3834"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noProof/>
                <w:spacing w:val="-3"/>
                <w:sz w:val="16"/>
                <w:szCs w:val="16"/>
                <w:lang w:bidi="ar-SA"/>
              </w:rPr>
            </w:pPr>
          </w:p>
        </w:tc>
        <w:tc>
          <w:tcPr>
            <w:tcW w:w="992"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4"/>
                <w:lang w:bidi="ar-SA"/>
              </w:rPr>
            </w:pPr>
          </w:p>
        </w:tc>
        <w:tc>
          <w:tcPr>
            <w:tcW w:w="1276" w:type="dxa"/>
            <w:tcBorders>
              <w:top w:val="single" w:sz="4" w:space="0" w:color="auto"/>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1701" w:type="dxa"/>
            <w:tcBorders>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c>
          <w:tcPr>
            <w:tcW w:w="2765" w:type="dxa"/>
            <w:tcBorders>
              <w:left w:val="single" w:sz="4" w:space="0" w:color="auto"/>
              <w:bottom w:val="double" w:sz="4" w:space="0" w:color="auto"/>
              <w:right w:val="single" w:sz="4" w:space="0" w:color="auto"/>
            </w:tcBorders>
          </w:tcPr>
          <w:p w:rsidR="00865847" w:rsidRPr="00872089" w:rsidRDefault="00865847" w:rsidP="000B7757">
            <w:pPr>
              <w:spacing w:after="0" w:line="240" w:lineRule="auto"/>
              <w:jc w:val="center"/>
              <w:rPr>
                <w:szCs w:val="22"/>
                <w:lang w:bidi="ar-SA"/>
              </w:rPr>
            </w:pPr>
          </w:p>
        </w:tc>
      </w:tr>
    </w:tbl>
    <w:p w:rsidR="00865847" w:rsidRPr="00872089" w:rsidRDefault="00865847" w:rsidP="00865847">
      <w:pPr>
        <w:spacing w:after="0" w:line="240" w:lineRule="auto"/>
        <w:jc w:val="center"/>
        <w:rPr>
          <w:color w:val="FF0000"/>
          <w:szCs w:val="22"/>
          <w:lang w:bidi="ar-SA"/>
        </w:rPr>
      </w:pPr>
    </w:p>
    <w:p w:rsidR="00865847" w:rsidRPr="00872089" w:rsidRDefault="00865847" w:rsidP="00865847">
      <w:pPr>
        <w:spacing w:after="0" w:line="240" w:lineRule="auto"/>
        <w:jc w:val="center"/>
        <w:rPr>
          <w:b/>
          <w:color w:val="FF0000"/>
          <w:szCs w:val="22"/>
          <w:lang w:bidi="ar-SA"/>
        </w:rPr>
      </w:pPr>
    </w:p>
    <w:p w:rsidR="00865847" w:rsidRPr="00872089" w:rsidRDefault="00865847" w:rsidP="00865847">
      <w:pPr>
        <w:spacing w:after="0" w:line="240" w:lineRule="auto"/>
        <w:ind w:left="851"/>
        <w:jc w:val="center"/>
        <w:rPr>
          <w:i/>
          <w:szCs w:val="22"/>
          <w:lang w:bidi="ar-SA"/>
        </w:rPr>
      </w:pPr>
      <w:r w:rsidRPr="00872089">
        <w:rPr>
          <w:i/>
          <w:szCs w:val="22"/>
          <w:lang w:bidi="ar-SA"/>
        </w:rPr>
        <w:t>Note: This form is for the information of the bidder and is not to be Submitted / uploaded as a part of the bid.</w:t>
      </w:r>
      <w:r w:rsidRPr="00872089">
        <w:rPr>
          <w:i/>
          <w:szCs w:val="22"/>
          <w:lang w:bidi="ar-SA"/>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220"/>
        <w:gridCol w:w="2700"/>
        <w:gridCol w:w="1170"/>
        <w:gridCol w:w="2340"/>
        <w:gridCol w:w="1620"/>
      </w:tblGrid>
      <w:tr w:rsidR="00865847" w:rsidRPr="00872089" w:rsidTr="000B7757">
        <w:trPr>
          <w:cantSplit/>
          <w:trHeight w:val="520"/>
        </w:trPr>
        <w:tc>
          <w:tcPr>
            <w:tcW w:w="13968" w:type="dxa"/>
            <w:gridSpan w:val="6"/>
            <w:tcBorders>
              <w:top w:val="nil"/>
              <w:left w:val="nil"/>
              <w:bottom w:val="double" w:sz="4" w:space="0" w:color="auto"/>
              <w:right w:val="nil"/>
            </w:tcBorders>
          </w:tcPr>
          <w:p w:rsidR="00865847" w:rsidRPr="00872089" w:rsidRDefault="00865847" w:rsidP="000B7757">
            <w:pPr>
              <w:spacing w:after="0" w:line="480" w:lineRule="auto"/>
              <w:jc w:val="center"/>
              <w:rPr>
                <w:b/>
                <w:sz w:val="24"/>
                <w:szCs w:val="24"/>
                <w:lang w:bidi="ar-SA"/>
              </w:rPr>
            </w:pPr>
            <w:r w:rsidRPr="00872089">
              <w:rPr>
                <w:sz w:val="24"/>
                <w:szCs w:val="24"/>
                <w:lang w:bidi="ar-SA"/>
              </w:rPr>
              <w:lastRenderedPageBreak/>
              <w:br w:type="page"/>
            </w:r>
            <w:r w:rsidRPr="00872089">
              <w:rPr>
                <w:b/>
                <w:sz w:val="24"/>
                <w:szCs w:val="24"/>
                <w:lang w:bidi="ar-SA"/>
              </w:rPr>
              <w:t>2.  List of Related Services [ITB Clause 14.6(b)] and Completion Schedule</w:t>
            </w:r>
          </w:p>
          <w:p w:rsidR="00865847" w:rsidRPr="00872089" w:rsidRDefault="00865847" w:rsidP="000B7757">
            <w:pPr>
              <w:spacing w:after="0" w:line="240" w:lineRule="auto"/>
              <w:jc w:val="center"/>
              <w:rPr>
                <w:b/>
                <w:sz w:val="24"/>
                <w:szCs w:val="24"/>
                <w:lang w:bidi="ar-SA"/>
              </w:rPr>
            </w:pPr>
            <w:r w:rsidRPr="00872089">
              <w:rPr>
                <w:b/>
                <w:sz w:val="24"/>
                <w:szCs w:val="24"/>
                <w:lang w:bidi="ar-SA"/>
              </w:rPr>
              <w:t>[To be furnished separately for each item]</w:t>
            </w:r>
          </w:p>
          <w:p w:rsidR="00865847" w:rsidRPr="00872089" w:rsidRDefault="00865847" w:rsidP="000B7757">
            <w:pPr>
              <w:spacing w:after="200" w:line="240" w:lineRule="auto"/>
              <w:jc w:val="center"/>
              <w:rPr>
                <w:i/>
                <w:iCs/>
                <w:sz w:val="24"/>
                <w:szCs w:val="24"/>
                <w:lang w:bidi="ar-SA"/>
              </w:rPr>
            </w:pPr>
          </w:p>
        </w:tc>
      </w:tr>
      <w:tr w:rsidR="00865847" w:rsidRPr="00872089" w:rsidTr="000B7757">
        <w:trPr>
          <w:cantSplit/>
          <w:trHeight w:val="520"/>
        </w:trPr>
        <w:tc>
          <w:tcPr>
            <w:tcW w:w="918" w:type="dxa"/>
            <w:vMerge w:val="restart"/>
            <w:tcBorders>
              <w:top w:val="single" w:sz="6" w:space="0" w:color="auto"/>
              <w:bottom w:val="single" w:sz="6" w:space="0" w:color="auto"/>
            </w:tcBorders>
          </w:tcPr>
          <w:p w:rsidR="00865847" w:rsidRPr="00872089" w:rsidRDefault="00865847" w:rsidP="000B7757">
            <w:pPr>
              <w:spacing w:after="0" w:line="240" w:lineRule="auto"/>
              <w:jc w:val="center"/>
              <w:rPr>
                <w:b/>
                <w:bCs/>
                <w:sz w:val="20"/>
                <w:szCs w:val="22"/>
                <w:lang w:bidi="ar-SA"/>
              </w:rPr>
            </w:pPr>
          </w:p>
          <w:p w:rsidR="00865847" w:rsidRPr="00872089" w:rsidRDefault="00865847" w:rsidP="000B7757">
            <w:pPr>
              <w:spacing w:after="0" w:line="240" w:lineRule="auto"/>
              <w:jc w:val="center"/>
              <w:rPr>
                <w:b/>
                <w:bCs/>
                <w:sz w:val="20"/>
                <w:szCs w:val="22"/>
                <w:lang w:bidi="ar-SA"/>
              </w:rPr>
            </w:pPr>
            <w:r w:rsidRPr="00872089">
              <w:rPr>
                <w:b/>
                <w:bCs/>
                <w:sz w:val="20"/>
                <w:szCs w:val="22"/>
                <w:lang w:bidi="ar-SA"/>
              </w:rPr>
              <w:t>Service</w:t>
            </w:r>
          </w:p>
        </w:tc>
        <w:tc>
          <w:tcPr>
            <w:tcW w:w="5220" w:type="dxa"/>
            <w:vMerge w:val="restart"/>
            <w:tcBorders>
              <w:top w:val="single" w:sz="6" w:space="0" w:color="auto"/>
              <w:bottom w:val="single" w:sz="6" w:space="0" w:color="auto"/>
            </w:tcBorders>
          </w:tcPr>
          <w:p w:rsidR="00865847" w:rsidRPr="00872089" w:rsidRDefault="00865847" w:rsidP="000B7757">
            <w:pPr>
              <w:spacing w:after="0" w:line="240" w:lineRule="auto"/>
              <w:jc w:val="center"/>
              <w:rPr>
                <w:b/>
                <w:bCs/>
                <w:sz w:val="20"/>
                <w:szCs w:val="22"/>
                <w:lang w:bidi="ar-SA"/>
              </w:rPr>
            </w:pPr>
          </w:p>
          <w:p w:rsidR="00865847" w:rsidRPr="00872089" w:rsidRDefault="00865847" w:rsidP="000B7757">
            <w:pPr>
              <w:spacing w:after="0" w:line="240" w:lineRule="auto"/>
              <w:jc w:val="center"/>
              <w:rPr>
                <w:b/>
                <w:bCs/>
                <w:sz w:val="20"/>
                <w:szCs w:val="22"/>
                <w:lang w:bidi="ar-SA"/>
              </w:rPr>
            </w:pPr>
            <w:r w:rsidRPr="00872089">
              <w:rPr>
                <w:b/>
                <w:bCs/>
                <w:sz w:val="20"/>
                <w:szCs w:val="22"/>
                <w:lang w:bidi="ar-SA"/>
              </w:rPr>
              <w:t>Description of Service</w:t>
            </w:r>
          </w:p>
        </w:tc>
        <w:tc>
          <w:tcPr>
            <w:tcW w:w="2700" w:type="dxa"/>
            <w:vMerge w:val="restart"/>
            <w:tcBorders>
              <w:top w:val="single" w:sz="6" w:space="0" w:color="auto"/>
              <w:bottom w:val="single" w:sz="6" w:space="0" w:color="auto"/>
            </w:tcBorders>
            <w:vAlign w:val="center"/>
          </w:tcPr>
          <w:p w:rsidR="00865847" w:rsidRPr="00872089" w:rsidRDefault="00865847" w:rsidP="000B7757">
            <w:pPr>
              <w:spacing w:after="0" w:line="240" w:lineRule="auto"/>
              <w:jc w:val="center"/>
              <w:rPr>
                <w:b/>
                <w:bCs/>
                <w:sz w:val="20"/>
                <w:szCs w:val="22"/>
                <w:lang w:bidi="ar-SA"/>
              </w:rPr>
            </w:pPr>
            <w:r w:rsidRPr="00872089">
              <w:rPr>
                <w:b/>
                <w:bCs/>
                <w:sz w:val="20"/>
                <w:szCs w:val="22"/>
                <w:lang w:bidi="ar-SA"/>
              </w:rPr>
              <w:t>Description of Item</w:t>
            </w:r>
          </w:p>
        </w:tc>
        <w:tc>
          <w:tcPr>
            <w:tcW w:w="1170" w:type="dxa"/>
            <w:vMerge w:val="restart"/>
            <w:tcBorders>
              <w:top w:val="single" w:sz="6" w:space="0" w:color="auto"/>
              <w:bottom w:val="single" w:sz="6" w:space="0" w:color="auto"/>
            </w:tcBorders>
          </w:tcPr>
          <w:p w:rsidR="00865847" w:rsidRPr="00872089" w:rsidRDefault="00865847" w:rsidP="000B7757">
            <w:pPr>
              <w:spacing w:after="0" w:line="240" w:lineRule="auto"/>
              <w:jc w:val="center"/>
              <w:rPr>
                <w:b/>
                <w:bCs/>
                <w:sz w:val="20"/>
                <w:szCs w:val="22"/>
                <w:lang w:bidi="ar-SA"/>
              </w:rPr>
            </w:pPr>
          </w:p>
          <w:p w:rsidR="00865847" w:rsidRPr="00872089" w:rsidRDefault="00865847" w:rsidP="000B7757">
            <w:pPr>
              <w:spacing w:after="0" w:line="240" w:lineRule="auto"/>
              <w:jc w:val="center"/>
              <w:rPr>
                <w:b/>
                <w:bCs/>
                <w:sz w:val="20"/>
                <w:szCs w:val="22"/>
                <w:lang w:bidi="ar-SA"/>
              </w:rPr>
            </w:pPr>
            <w:r w:rsidRPr="00872089">
              <w:rPr>
                <w:b/>
                <w:bCs/>
                <w:sz w:val="20"/>
                <w:szCs w:val="22"/>
                <w:lang w:bidi="ar-SA"/>
              </w:rPr>
              <w:t>Physical Unit</w:t>
            </w:r>
          </w:p>
        </w:tc>
        <w:tc>
          <w:tcPr>
            <w:tcW w:w="2340" w:type="dxa"/>
            <w:vMerge w:val="restart"/>
            <w:tcBorders>
              <w:top w:val="single" w:sz="6" w:space="0" w:color="auto"/>
              <w:bottom w:val="single" w:sz="6" w:space="0" w:color="auto"/>
            </w:tcBorders>
            <w:vAlign w:val="center"/>
          </w:tcPr>
          <w:p w:rsidR="00865847" w:rsidRPr="00872089" w:rsidRDefault="00865847" w:rsidP="000B7757">
            <w:pPr>
              <w:spacing w:after="0" w:line="240" w:lineRule="auto"/>
              <w:jc w:val="center"/>
              <w:rPr>
                <w:b/>
                <w:bCs/>
                <w:sz w:val="20"/>
                <w:szCs w:val="22"/>
                <w:lang w:bidi="ar-SA"/>
              </w:rPr>
            </w:pPr>
            <w:r w:rsidRPr="00872089">
              <w:rPr>
                <w:b/>
                <w:bCs/>
                <w:sz w:val="20"/>
                <w:szCs w:val="22"/>
                <w:lang w:bidi="ar-SA"/>
              </w:rPr>
              <w:t>Place where Services shall be performed</w:t>
            </w:r>
          </w:p>
        </w:tc>
        <w:tc>
          <w:tcPr>
            <w:tcW w:w="1620" w:type="dxa"/>
            <w:vMerge w:val="restart"/>
            <w:tcBorders>
              <w:top w:val="single" w:sz="6" w:space="0" w:color="auto"/>
              <w:bottom w:val="single" w:sz="6" w:space="0" w:color="auto"/>
            </w:tcBorders>
            <w:vAlign w:val="center"/>
          </w:tcPr>
          <w:p w:rsidR="00865847" w:rsidRPr="00872089" w:rsidRDefault="00865847" w:rsidP="000B7757">
            <w:pPr>
              <w:spacing w:after="0" w:line="240" w:lineRule="auto"/>
              <w:ind w:left="-18"/>
              <w:jc w:val="center"/>
              <w:rPr>
                <w:b/>
                <w:bCs/>
                <w:sz w:val="20"/>
                <w:szCs w:val="22"/>
                <w:lang w:bidi="ar-SA"/>
              </w:rPr>
            </w:pPr>
            <w:r w:rsidRPr="00872089">
              <w:rPr>
                <w:b/>
                <w:bCs/>
                <w:sz w:val="20"/>
                <w:szCs w:val="22"/>
                <w:lang w:bidi="ar-SA"/>
              </w:rPr>
              <w:t>Final Completion Date(s) of Services</w:t>
            </w:r>
          </w:p>
        </w:tc>
      </w:tr>
      <w:tr w:rsidR="00865847" w:rsidRPr="00872089" w:rsidTr="000B7757">
        <w:trPr>
          <w:cantSplit/>
          <w:trHeight w:val="561"/>
        </w:trPr>
        <w:tc>
          <w:tcPr>
            <w:tcW w:w="918" w:type="dxa"/>
            <w:vMerge/>
            <w:tcBorders>
              <w:top w:val="single" w:sz="6" w:space="0" w:color="auto"/>
              <w:bottom w:val="single" w:sz="6" w:space="0" w:color="auto"/>
            </w:tcBorders>
          </w:tcPr>
          <w:p w:rsidR="00865847" w:rsidRPr="00872089" w:rsidRDefault="00865847" w:rsidP="000B7757">
            <w:pPr>
              <w:spacing w:after="0" w:line="240" w:lineRule="auto"/>
              <w:jc w:val="center"/>
              <w:rPr>
                <w:szCs w:val="22"/>
                <w:lang w:bidi="ar-SA"/>
              </w:rPr>
            </w:pPr>
          </w:p>
        </w:tc>
        <w:tc>
          <w:tcPr>
            <w:tcW w:w="5220" w:type="dxa"/>
            <w:vMerge/>
            <w:tcBorders>
              <w:top w:val="single" w:sz="6" w:space="0" w:color="auto"/>
              <w:bottom w:val="single" w:sz="6" w:space="0" w:color="auto"/>
            </w:tcBorders>
          </w:tcPr>
          <w:p w:rsidR="00865847" w:rsidRPr="00872089" w:rsidRDefault="00865847" w:rsidP="000B7757">
            <w:pPr>
              <w:spacing w:after="0" w:line="240" w:lineRule="auto"/>
              <w:jc w:val="center"/>
              <w:rPr>
                <w:szCs w:val="22"/>
                <w:lang w:bidi="ar-SA"/>
              </w:rPr>
            </w:pPr>
          </w:p>
        </w:tc>
        <w:tc>
          <w:tcPr>
            <w:tcW w:w="2700" w:type="dxa"/>
            <w:vMerge/>
            <w:tcBorders>
              <w:top w:val="single" w:sz="6" w:space="0" w:color="auto"/>
              <w:bottom w:val="single" w:sz="4" w:space="0" w:color="auto"/>
            </w:tcBorders>
          </w:tcPr>
          <w:p w:rsidR="00865847" w:rsidRPr="00872089" w:rsidRDefault="00865847" w:rsidP="000B7757">
            <w:pPr>
              <w:spacing w:after="0" w:line="240" w:lineRule="auto"/>
              <w:jc w:val="center"/>
              <w:rPr>
                <w:szCs w:val="22"/>
                <w:lang w:bidi="ar-SA"/>
              </w:rPr>
            </w:pPr>
          </w:p>
        </w:tc>
        <w:tc>
          <w:tcPr>
            <w:tcW w:w="1170" w:type="dxa"/>
            <w:vMerge/>
            <w:tcBorders>
              <w:top w:val="single" w:sz="6" w:space="0" w:color="auto"/>
              <w:bottom w:val="single" w:sz="4" w:space="0" w:color="auto"/>
            </w:tcBorders>
          </w:tcPr>
          <w:p w:rsidR="00865847" w:rsidRPr="00872089" w:rsidRDefault="00865847" w:rsidP="000B7757">
            <w:pPr>
              <w:spacing w:after="0" w:line="240" w:lineRule="auto"/>
              <w:jc w:val="center"/>
              <w:rPr>
                <w:szCs w:val="22"/>
                <w:lang w:bidi="ar-SA"/>
              </w:rPr>
            </w:pPr>
          </w:p>
        </w:tc>
        <w:tc>
          <w:tcPr>
            <w:tcW w:w="2340" w:type="dxa"/>
            <w:vMerge/>
            <w:tcBorders>
              <w:top w:val="single" w:sz="6" w:space="0" w:color="auto"/>
              <w:bottom w:val="single" w:sz="6" w:space="0" w:color="auto"/>
            </w:tcBorders>
          </w:tcPr>
          <w:p w:rsidR="00865847" w:rsidRPr="00872089" w:rsidRDefault="00865847" w:rsidP="000B7757">
            <w:pPr>
              <w:spacing w:after="0" w:line="240" w:lineRule="auto"/>
              <w:jc w:val="center"/>
              <w:rPr>
                <w:szCs w:val="22"/>
                <w:lang w:bidi="ar-SA"/>
              </w:rPr>
            </w:pPr>
          </w:p>
        </w:tc>
        <w:tc>
          <w:tcPr>
            <w:tcW w:w="1620" w:type="dxa"/>
            <w:vMerge/>
            <w:tcBorders>
              <w:top w:val="single" w:sz="6" w:space="0" w:color="auto"/>
              <w:bottom w:val="single" w:sz="6" w:space="0" w:color="auto"/>
            </w:tcBorders>
          </w:tcPr>
          <w:p w:rsidR="00865847" w:rsidRPr="00872089" w:rsidRDefault="00865847" w:rsidP="000B7757">
            <w:pPr>
              <w:spacing w:after="0" w:line="240" w:lineRule="auto"/>
              <w:jc w:val="center"/>
              <w:rPr>
                <w:szCs w:val="22"/>
                <w:lang w:bidi="ar-SA"/>
              </w:rPr>
            </w:pPr>
          </w:p>
        </w:tc>
      </w:tr>
      <w:tr w:rsidR="00865847" w:rsidRPr="00872089" w:rsidTr="000B7757">
        <w:trPr>
          <w:cantSplit/>
          <w:trHeight w:val="255"/>
        </w:trPr>
        <w:tc>
          <w:tcPr>
            <w:tcW w:w="918" w:type="dxa"/>
            <w:tcBorders>
              <w:top w:val="single" w:sz="6"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865847" w:rsidRPr="00872089" w:rsidRDefault="00865847" w:rsidP="000B7757">
            <w:pPr>
              <w:suppressAutoHyphens/>
              <w:spacing w:after="60" w:line="240" w:lineRule="auto"/>
              <w:jc w:val="center"/>
              <w:rPr>
                <w:i/>
                <w:szCs w:val="22"/>
                <w:lang w:bidi="ar-SA"/>
              </w:rPr>
            </w:pPr>
            <w:r w:rsidRPr="00872089">
              <w:rPr>
                <w:i/>
                <w:spacing w:val="-2"/>
                <w:szCs w:val="22"/>
                <w:lang w:bidi="ar-SA"/>
              </w:rPr>
              <w:t>Performance or supervision of the on-site assembly and/or start-up of the supplied Goods</w:t>
            </w:r>
          </w:p>
        </w:tc>
        <w:tc>
          <w:tcPr>
            <w:tcW w:w="2700" w:type="dxa"/>
            <w:tcBorders>
              <w:top w:val="single" w:sz="4" w:space="0" w:color="auto"/>
              <w:left w:val="single" w:sz="4" w:space="0" w:color="auto"/>
              <w:bottom w:val="nil"/>
              <w:right w:val="single" w:sz="4" w:space="0" w:color="auto"/>
            </w:tcBorders>
          </w:tcPr>
          <w:p w:rsidR="00865847" w:rsidRPr="00872089" w:rsidRDefault="00865847" w:rsidP="000B7757">
            <w:pPr>
              <w:spacing w:after="0" w:line="240" w:lineRule="auto"/>
              <w:jc w:val="center"/>
              <w:rPr>
                <w:rFonts w:ascii="Franklin Gothic Demi" w:eastAsia="Times New Roman" w:hAnsi="Franklin Gothic Demi" w:cs="Times New Roman"/>
                <w:sz w:val="24"/>
                <w:szCs w:val="24"/>
                <w:lang w:val="en-US" w:bidi="ar-SA"/>
              </w:rPr>
            </w:pPr>
            <w:r w:rsidRPr="006B4FBD">
              <w:rPr>
                <w:b/>
                <w:sz w:val="24"/>
                <w:szCs w:val="24"/>
                <w:lang w:bidi="ar-SA"/>
              </w:rPr>
              <w:t>LIQUID NITROGEN PLANT</w:t>
            </w:r>
            <w:r w:rsidRPr="006B4FBD">
              <w:rPr>
                <w:rFonts w:eastAsiaTheme="minorEastAsia"/>
                <w:b/>
                <w:sz w:val="24"/>
                <w:szCs w:val="24"/>
                <w:highlight w:val="lightGray"/>
                <w:lang w:bidi="ar-SA"/>
              </w:rPr>
              <w:t xml:space="preserve"> - 01 Unit</w:t>
            </w:r>
            <w:r w:rsidRPr="00872089">
              <w:rPr>
                <w:b/>
                <w:bCs/>
                <w:sz w:val="24"/>
                <w:szCs w:val="24"/>
                <w:highlight w:val="lightGray"/>
                <w:lang w:bidi="ar-SA"/>
              </w:rPr>
              <w:t>.</w:t>
            </w:r>
            <w:r w:rsidRPr="00872089">
              <w:rPr>
                <w:rFonts w:ascii="Times New Roman" w:eastAsia="Times New Roman" w:hAnsi="Times New Roman" w:cs="Times New Roman"/>
                <w:b/>
                <w:bCs/>
                <w:sz w:val="24"/>
                <w:szCs w:val="24"/>
                <w:highlight w:val="magenta"/>
                <w:lang w:val="en-US" w:bidi="ar-SA"/>
              </w:rPr>
              <w:t xml:space="preserve"> </w:t>
            </w:r>
          </w:p>
          <w:p w:rsidR="00865847" w:rsidRPr="00872089" w:rsidRDefault="00865847" w:rsidP="000B7757">
            <w:pPr>
              <w:spacing w:after="0" w:line="240" w:lineRule="auto"/>
              <w:jc w:val="both"/>
              <w:rPr>
                <w:rFonts w:ascii="Franklin Gothic Demi" w:eastAsia="Times New Roman" w:hAnsi="Franklin Gothic Demi" w:cs="Times New Roman"/>
                <w:sz w:val="24"/>
                <w:szCs w:val="24"/>
                <w:lang w:val="en-US" w:bidi="ar-SA"/>
              </w:rPr>
            </w:pPr>
          </w:p>
          <w:p w:rsidR="00865847" w:rsidRPr="00872089" w:rsidRDefault="00865847" w:rsidP="000B7757">
            <w:pPr>
              <w:spacing w:after="0" w:line="240" w:lineRule="auto"/>
              <w:ind w:left="342"/>
              <w:rPr>
                <w:rFonts w:ascii="Times New Roman" w:eastAsia="Times New Roman" w:hAnsi="Times New Roman" w:cs="Times New Roman"/>
                <w:sz w:val="24"/>
                <w:lang w:val="en-US" w:bidi="ar-SA"/>
              </w:rPr>
            </w:pPr>
          </w:p>
        </w:tc>
        <w:tc>
          <w:tcPr>
            <w:tcW w:w="1170" w:type="dxa"/>
            <w:tcBorders>
              <w:top w:val="single" w:sz="4" w:space="0" w:color="auto"/>
              <w:left w:val="single" w:sz="4" w:space="0" w:color="auto"/>
              <w:bottom w:val="nil"/>
              <w:right w:val="single" w:sz="4" w:space="0" w:color="auto"/>
            </w:tcBorders>
          </w:tcPr>
          <w:p w:rsidR="00865847" w:rsidRPr="00872089" w:rsidRDefault="00865847" w:rsidP="000B7757">
            <w:pPr>
              <w:spacing w:after="0" w:line="240" w:lineRule="auto"/>
              <w:jc w:val="center"/>
              <w:rPr>
                <w:rFonts w:ascii="Times New Roman" w:eastAsia="Times New Roman" w:hAnsi="Times New Roman" w:cs="Times New Roman"/>
                <w:b/>
                <w:bCs/>
                <w:iCs/>
                <w:kern w:val="28"/>
                <w:szCs w:val="22"/>
                <w:lang w:val="en-US" w:bidi="ar-SA"/>
              </w:rPr>
            </w:pPr>
            <w:r w:rsidRPr="00872089">
              <w:rPr>
                <w:rFonts w:ascii="Times New Roman" w:eastAsia="Times New Roman" w:hAnsi="Times New Roman" w:cs="Times New Roman"/>
                <w:b/>
                <w:bCs/>
                <w:iCs/>
                <w:kern w:val="28"/>
                <w:szCs w:val="22"/>
                <w:highlight w:val="lightGray"/>
                <w:lang w:val="en-US" w:bidi="ar-SA"/>
              </w:rPr>
              <w:t>01</w:t>
            </w:r>
          </w:p>
        </w:tc>
        <w:tc>
          <w:tcPr>
            <w:tcW w:w="2340" w:type="dxa"/>
            <w:vMerge w:val="restart"/>
            <w:tcBorders>
              <w:top w:val="single" w:sz="6" w:space="0" w:color="auto"/>
              <w:left w:val="single" w:sz="4" w:space="0" w:color="auto"/>
            </w:tcBorders>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iCs/>
                <w:kern w:val="28"/>
                <w:sz w:val="20"/>
                <w:lang w:val="en-US" w:bidi="ar-SA"/>
              </w:rPr>
            </w:pPr>
            <w:r w:rsidRPr="00872089">
              <w:rPr>
                <w:rFonts w:ascii="Times New Roman" w:eastAsia="Times New Roman" w:hAnsi="Times New Roman" w:cs="Times New Roman"/>
                <w:iCs/>
                <w:kern w:val="28"/>
                <w:sz w:val="20"/>
                <w:lang w:val="en-US" w:bidi="ar-SA"/>
              </w:rPr>
              <w:t>NIH, Roorkee</w:t>
            </w:r>
          </w:p>
        </w:tc>
        <w:tc>
          <w:tcPr>
            <w:tcW w:w="1620" w:type="dxa"/>
            <w:vMerge w:val="restart"/>
            <w:tcBorders>
              <w:top w:val="single" w:sz="6" w:space="0" w:color="auto"/>
            </w:tcBorders>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r w:rsidRPr="00872089">
              <w:rPr>
                <w:rFonts w:ascii="Times New Roman" w:eastAsia="Times New Roman" w:hAnsi="Times New Roman" w:cs="Times New Roman"/>
                <w:iCs/>
                <w:kern w:val="28"/>
                <w:sz w:val="20"/>
                <w:lang w:val="en-US" w:bidi="ar-SA"/>
              </w:rPr>
              <w:t>Within 3 months after signing of the contract.</w:t>
            </w:r>
          </w:p>
        </w:tc>
      </w:tr>
      <w:tr w:rsidR="00865847" w:rsidRPr="00872089" w:rsidTr="000B7757">
        <w:trPr>
          <w:cantSplit/>
          <w:trHeight w:val="255"/>
        </w:trPr>
        <w:tc>
          <w:tcPr>
            <w:tcW w:w="918" w:type="dxa"/>
            <w:tcBorders>
              <w:top w:val="single" w:sz="6"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865847" w:rsidRPr="00872089" w:rsidRDefault="00865847" w:rsidP="000B7757">
            <w:pPr>
              <w:suppressAutoHyphens/>
              <w:spacing w:after="60" w:line="240" w:lineRule="auto"/>
              <w:jc w:val="center"/>
              <w:rPr>
                <w:i/>
                <w:szCs w:val="22"/>
                <w:lang w:bidi="ar-SA"/>
              </w:rPr>
            </w:pPr>
            <w:r w:rsidRPr="00872089">
              <w:rPr>
                <w:i/>
                <w:spacing w:val="-2"/>
                <w:szCs w:val="22"/>
                <w:lang w:bidi="ar-SA"/>
              </w:rPr>
              <w:t>Furnishing of tools required for assembly and/or maintenance of the supplied Goods</w:t>
            </w:r>
          </w:p>
        </w:tc>
        <w:tc>
          <w:tcPr>
            <w:tcW w:w="2700" w:type="dxa"/>
            <w:tcBorders>
              <w:top w:val="nil"/>
              <w:left w:val="single" w:sz="4" w:space="0" w:color="auto"/>
              <w:bottom w:val="nil"/>
              <w:right w:val="single" w:sz="4" w:space="0" w:color="auto"/>
            </w:tcBorders>
          </w:tcPr>
          <w:p w:rsidR="00865847" w:rsidRPr="00872089" w:rsidRDefault="00865847" w:rsidP="000B7757">
            <w:pPr>
              <w:suppressAutoHyphens/>
              <w:spacing w:after="0" w:line="240" w:lineRule="auto"/>
              <w:ind w:left="342"/>
              <w:jc w:val="both"/>
              <w:rPr>
                <w:b/>
                <w:spacing w:val="-2"/>
                <w:sz w:val="20"/>
                <w:szCs w:val="18"/>
                <w:lang w:bidi="ar-SA"/>
              </w:rPr>
            </w:pPr>
          </w:p>
        </w:tc>
        <w:tc>
          <w:tcPr>
            <w:tcW w:w="1170" w:type="dxa"/>
            <w:tcBorders>
              <w:top w:val="nil"/>
              <w:left w:val="single" w:sz="4" w:space="0" w:color="auto"/>
              <w:bottom w:val="nil"/>
              <w:right w:val="single" w:sz="4" w:space="0" w:color="auto"/>
            </w:tcBorders>
          </w:tcPr>
          <w:p w:rsidR="00865847" w:rsidRPr="00872089" w:rsidRDefault="00865847" w:rsidP="000B7757">
            <w:pPr>
              <w:spacing w:after="0" w:line="240" w:lineRule="auto"/>
              <w:jc w:val="center"/>
              <w:rPr>
                <w:rFonts w:ascii="Times New Roman" w:eastAsia="Times New Roman" w:hAnsi="Times New Roman" w:cs="Times New Roman"/>
                <w:iCs/>
                <w:kern w:val="28"/>
                <w:sz w:val="20"/>
                <w:lang w:val="en-US" w:bidi="ar-SA"/>
              </w:rPr>
            </w:pPr>
          </w:p>
        </w:tc>
        <w:tc>
          <w:tcPr>
            <w:tcW w:w="2340" w:type="dxa"/>
            <w:vMerge/>
            <w:tcBorders>
              <w:left w:val="single" w:sz="4" w:space="0" w:color="auto"/>
            </w:tcBorders>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1620" w:type="dxa"/>
            <w:vMerge/>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r>
      <w:tr w:rsidR="00865847" w:rsidRPr="00872089" w:rsidTr="000B7757">
        <w:trPr>
          <w:cantSplit/>
          <w:trHeight w:val="255"/>
        </w:trPr>
        <w:tc>
          <w:tcPr>
            <w:tcW w:w="918" w:type="dxa"/>
            <w:tcBorders>
              <w:top w:val="single" w:sz="6"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865847" w:rsidRPr="00872089" w:rsidRDefault="00865847" w:rsidP="000B7757">
            <w:pPr>
              <w:suppressAutoHyphens/>
              <w:spacing w:after="60" w:line="240" w:lineRule="auto"/>
              <w:jc w:val="center"/>
              <w:rPr>
                <w:i/>
                <w:szCs w:val="22"/>
                <w:lang w:bidi="ar-SA"/>
              </w:rPr>
            </w:pPr>
            <w:r w:rsidRPr="00872089">
              <w:rPr>
                <w:i/>
                <w:spacing w:val="-2"/>
                <w:szCs w:val="22"/>
                <w:lang w:bidi="ar-SA"/>
              </w:rPr>
              <w:t>Furnishing of detailed operations and maintenance manual for each appropriate unit of supplied Goods</w:t>
            </w:r>
          </w:p>
        </w:tc>
        <w:tc>
          <w:tcPr>
            <w:tcW w:w="2700" w:type="dxa"/>
            <w:tcBorders>
              <w:top w:val="nil"/>
              <w:left w:val="single" w:sz="4" w:space="0" w:color="auto"/>
              <w:bottom w:val="nil"/>
              <w:right w:val="single" w:sz="4" w:space="0" w:color="auto"/>
            </w:tcBorders>
          </w:tcPr>
          <w:p w:rsidR="00865847" w:rsidRPr="00872089" w:rsidRDefault="00865847" w:rsidP="000B7757">
            <w:pPr>
              <w:suppressAutoHyphens/>
              <w:spacing w:after="0" w:line="240" w:lineRule="auto"/>
              <w:jc w:val="both"/>
              <w:rPr>
                <w:b/>
                <w:spacing w:val="-2"/>
                <w:sz w:val="20"/>
                <w:szCs w:val="18"/>
                <w:lang w:bidi="ar-SA"/>
              </w:rPr>
            </w:pPr>
          </w:p>
        </w:tc>
        <w:tc>
          <w:tcPr>
            <w:tcW w:w="1170" w:type="dxa"/>
            <w:tcBorders>
              <w:top w:val="nil"/>
              <w:left w:val="single" w:sz="4" w:space="0" w:color="auto"/>
              <w:bottom w:val="nil"/>
              <w:right w:val="single" w:sz="4" w:space="0" w:color="auto"/>
            </w:tcBorders>
          </w:tcPr>
          <w:p w:rsidR="00865847" w:rsidRPr="00872089" w:rsidRDefault="00865847" w:rsidP="000B7757">
            <w:pPr>
              <w:spacing w:after="0" w:line="240" w:lineRule="auto"/>
              <w:jc w:val="center"/>
              <w:rPr>
                <w:rFonts w:ascii="Times New Roman" w:eastAsia="Times New Roman" w:hAnsi="Times New Roman" w:cs="Times New Roman"/>
                <w:iCs/>
                <w:kern w:val="28"/>
                <w:sz w:val="20"/>
                <w:lang w:val="en-US" w:bidi="ar-SA"/>
              </w:rPr>
            </w:pPr>
          </w:p>
        </w:tc>
        <w:tc>
          <w:tcPr>
            <w:tcW w:w="2340" w:type="dxa"/>
            <w:vMerge/>
            <w:tcBorders>
              <w:left w:val="single" w:sz="4" w:space="0" w:color="auto"/>
              <w:bottom w:val="single" w:sz="6" w:space="0" w:color="auto"/>
            </w:tcBorders>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1620" w:type="dxa"/>
            <w:vMerge/>
            <w:tcBorders>
              <w:bottom w:val="single" w:sz="6" w:space="0" w:color="auto"/>
            </w:tcBorders>
            <w:shd w:val="clear" w:color="auto" w:fill="FFFFFF" w:themeFill="background1"/>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r>
      <w:tr w:rsidR="00865847" w:rsidRPr="00872089" w:rsidTr="000B7757">
        <w:trPr>
          <w:cantSplit/>
          <w:trHeight w:val="255"/>
        </w:trPr>
        <w:tc>
          <w:tcPr>
            <w:tcW w:w="918" w:type="dxa"/>
            <w:tcBorders>
              <w:top w:val="single" w:sz="6"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865847" w:rsidRPr="00872089" w:rsidRDefault="00865847" w:rsidP="000B7757">
            <w:pPr>
              <w:suppressAutoHyphens/>
              <w:spacing w:after="60" w:line="240" w:lineRule="auto"/>
              <w:jc w:val="center"/>
              <w:rPr>
                <w:i/>
                <w:szCs w:val="22"/>
                <w:lang w:bidi="ar-SA"/>
              </w:rPr>
            </w:pPr>
            <w:r w:rsidRPr="00872089">
              <w:rPr>
                <w:i/>
                <w:spacing w:val="-2"/>
                <w:szCs w:val="22"/>
                <w:lang w:bidi="ar-SA"/>
              </w:rPr>
              <w:t>Comprehensive maintenance and/or repair of the supplied Goods, for a period of 3 years after3 year(s) of warranty period, provided that this service shall not relieve the Supplier of any warranty obligations under this Contract per unit / per year</w:t>
            </w:r>
          </w:p>
        </w:tc>
        <w:tc>
          <w:tcPr>
            <w:tcW w:w="2700" w:type="dxa"/>
            <w:tcBorders>
              <w:top w:val="nil"/>
              <w:left w:val="single" w:sz="4" w:space="0" w:color="auto"/>
              <w:bottom w:val="nil"/>
              <w:right w:val="single" w:sz="4"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1170" w:type="dxa"/>
            <w:tcBorders>
              <w:top w:val="nil"/>
              <w:left w:val="single" w:sz="4" w:space="0" w:color="auto"/>
              <w:bottom w:val="nil"/>
              <w:right w:val="single" w:sz="4" w:space="0" w:color="auto"/>
            </w:tcBorders>
          </w:tcPr>
          <w:p w:rsidR="00865847" w:rsidRPr="00872089" w:rsidRDefault="00865847" w:rsidP="000B7757">
            <w:pPr>
              <w:spacing w:after="0" w:line="240" w:lineRule="auto"/>
              <w:jc w:val="center"/>
              <w:rPr>
                <w:rFonts w:ascii="Times New Roman" w:eastAsia="Times New Roman" w:hAnsi="Times New Roman" w:cs="Times New Roman"/>
                <w:iCs/>
                <w:kern w:val="28"/>
                <w:sz w:val="20"/>
                <w:lang w:val="en-US" w:bidi="ar-SA"/>
              </w:rPr>
            </w:pPr>
          </w:p>
        </w:tc>
        <w:tc>
          <w:tcPr>
            <w:tcW w:w="2340" w:type="dxa"/>
            <w:tcBorders>
              <w:top w:val="single" w:sz="6" w:space="0" w:color="auto"/>
              <w:left w:val="single" w:sz="4"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1620" w:type="dxa"/>
            <w:tcBorders>
              <w:top w:val="single" w:sz="6"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r>
      <w:tr w:rsidR="00865847" w:rsidRPr="00872089" w:rsidTr="000B7757">
        <w:trPr>
          <w:cantSplit/>
          <w:trHeight w:val="255"/>
        </w:trPr>
        <w:tc>
          <w:tcPr>
            <w:tcW w:w="918" w:type="dxa"/>
            <w:tcBorders>
              <w:top w:val="single" w:sz="6"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5220" w:type="dxa"/>
            <w:tcBorders>
              <w:top w:val="single" w:sz="6" w:space="0" w:color="auto"/>
              <w:bottom w:val="single" w:sz="6" w:space="0" w:color="auto"/>
              <w:right w:val="single" w:sz="4" w:space="0" w:color="auto"/>
            </w:tcBorders>
          </w:tcPr>
          <w:p w:rsidR="00865847" w:rsidRPr="00872089" w:rsidRDefault="00865847" w:rsidP="000B7757">
            <w:pPr>
              <w:suppressAutoHyphens/>
              <w:spacing w:after="60" w:line="240" w:lineRule="auto"/>
              <w:jc w:val="center"/>
              <w:rPr>
                <w:i/>
                <w:szCs w:val="22"/>
                <w:lang w:bidi="ar-SA"/>
              </w:rPr>
            </w:pPr>
            <w:r w:rsidRPr="00872089">
              <w:rPr>
                <w:i/>
                <w:spacing w:val="-2"/>
                <w:szCs w:val="22"/>
                <w:lang w:bidi="ar-SA"/>
              </w:rPr>
              <w:t>Training of the Purchaser's personnel, one for each unit on-site, in assembly, start-up, operation, maintenance and/or repair of the supplied Goods for period of three days.</w:t>
            </w:r>
          </w:p>
        </w:tc>
        <w:tc>
          <w:tcPr>
            <w:tcW w:w="2700" w:type="dxa"/>
            <w:tcBorders>
              <w:top w:val="nil"/>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1170" w:type="dxa"/>
            <w:tcBorders>
              <w:top w:val="nil"/>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2340" w:type="dxa"/>
            <w:tcBorders>
              <w:top w:val="single" w:sz="6" w:space="0" w:color="auto"/>
              <w:left w:val="single" w:sz="4"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c>
          <w:tcPr>
            <w:tcW w:w="1620" w:type="dxa"/>
            <w:tcBorders>
              <w:top w:val="single" w:sz="6" w:space="0" w:color="auto"/>
              <w:bottom w:val="single" w:sz="6" w:space="0" w:color="auto"/>
            </w:tcBorders>
          </w:tcPr>
          <w:p w:rsidR="00865847" w:rsidRPr="00872089" w:rsidRDefault="00865847" w:rsidP="000B7757">
            <w:pPr>
              <w:spacing w:after="0" w:line="240" w:lineRule="auto"/>
              <w:jc w:val="center"/>
              <w:rPr>
                <w:rFonts w:ascii="Times New Roman" w:eastAsia="Times New Roman" w:hAnsi="Times New Roman" w:cs="Times New Roman"/>
                <w:sz w:val="24"/>
                <w:lang w:val="en-US" w:bidi="ar-SA"/>
              </w:rPr>
            </w:pPr>
          </w:p>
        </w:tc>
      </w:tr>
      <w:tr w:rsidR="00865847" w:rsidRPr="00872089" w:rsidTr="000B7757">
        <w:trPr>
          <w:cantSplit/>
          <w:trHeight w:val="780"/>
        </w:trPr>
        <w:tc>
          <w:tcPr>
            <w:tcW w:w="13968" w:type="dxa"/>
            <w:gridSpan w:val="6"/>
            <w:tcBorders>
              <w:top w:val="double" w:sz="4" w:space="0" w:color="auto"/>
              <w:left w:val="nil"/>
              <w:bottom w:val="nil"/>
              <w:right w:val="nil"/>
            </w:tcBorders>
          </w:tcPr>
          <w:p w:rsidR="00865847" w:rsidRPr="00872089" w:rsidRDefault="00865847" w:rsidP="000B7757">
            <w:pPr>
              <w:suppressAutoHyphens/>
              <w:spacing w:after="0" w:line="240" w:lineRule="auto"/>
              <w:jc w:val="center"/>
              <w:rPr>
                <w:i/>
                <w:szCs w:val="22"/>
                <w:lang w:bidi="ar-SA"/>
              </w:rPr>
            </w:pPr>
          </w:p>
          <w:p w:rsidR="00865847" w:rsidRPr="00872089" w:rsidRDefault="00865847" w:rsidP="000B7757">
            <w:pPr>
              <w:suppressAutoHyphens/>
              <w:spacing w:after="0" w:line="240" w:lineRule="auto"/>
              <w:jc w:val="center"/>
              <w:rPr>
                <w:sz w:val="16"/>
                <w:szCs w:val="22"/>
                <w:lang w:bidi="ar-SA"/>
              </w:rPr>
            </w:pPr>
            <w:r w:rsidRPr="00872089">
              <w:rPr>
                <w:i/>
                <w:szCs w:val="22"/>
                <w:lang w:bidi="ar-SA"/>
              </w:rPr>
              <w:t>Note: This form is for the information of the bidder and is not to be submitted / uploaded as a part of the bid.</w:t>
            </w:r>
          </w:p>
        </w:tc>
      </w:tr>
    </w:tbl>
    <w:p w:rsidR="00865847" w:rsidRPr="00872089" w:rsidRDefault="00865847" w:rsidP="00865847">
      <w:pPr>
        <w:spacing w:after="0" w:line="240" w:lineRule="auto"/>
        <w:rPr>
          <w:rFonts w:ascii="Times New Roman" w:eastAsia="Times New Roman" w:hAnsi="Times New Roman" w:cs="Times New Roman"/>
          <w:sz w:val="24"/>
          <w:lang w:val="en-US" w:bidi="ar-SA"/>
        </w:rPr>
        <w:sectPr w:rsidR="00865847" w:rsidRPr="00872089" w:rsidSect="005B0494">
          <w:pgSz w:w="15840" w:h="12240" w:orient="landscape" w:code="1"/>
          <w:pgMar w:top="1440" w:right="994" w:bottom="1440" w:left="1296" w:header="720" w:footer="720" w:gutter="0"/>
          <w:cols w:space="720"/>
          <w:titlePg/>
          <w:docGrid w:linePitch="299"/>
        </w:sect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865847" w:rsidRPr="00872089" w:rsidTr="000B7757">
        <w:trPr>
          <w:trHeight w:val="12388"/>
          <w:jc w:val="center"/>
        </w:trPr>
        <w:tc>
          <w:tcPr>
            <w:tcW w:w="10200" w:type="dxa"/>
          </w:tcPr>
          <w:p w:rsidR="00865847" w:rsidRPr="00872089" w:rsidRDefault="00865847" w:rsidP="000B7757">
            <w:pPr>
              <w:adjustRightInd w:val="0"/>
              <w:spacing w:after="0" w:line="240" w:lineRule="auto"/>
              <w:jc w:val="center"/>
              <w:rPr>
                <w:b/>
                <w:sz w:val="40"/>
                <w:szCs w:val="22"/>
                <w:lang w:bidi="ar-SA"/>
              </w:rPr>
            </w:pPr>
            <w:r w:rsidRPr="00872089">
              <w:rPr>
                <w:b/>
                <w:sz w:val="40"/>
                <w:szCs w:val="22"/>
                <w:lang w:bidi="ar-SA"/>
              </w:rPr>
              <w:lastRenderedPageBreak/>
              <w:t>3.  Technical Specifications</w:t>
            </w:r>
          </w:p>
          <w:p w:rsidR="00865847" w:rsidRPr="00872089" w:rsidRDefault="00865847" w:rsidP="000B7757">
            <w:pPr>
              <w:adjustRightInd w:val="0"/>
              <w:spacing w:after="0" w:line="240" w:lineRule="auto"/>
              <w:jc w:val="center"/>
              <w:rPr>
                <w:b/>
                <w:bCs/>
                <w:sz w:val="8"/>
                <w:szCs w:val="22"/>
                <w:u w:val="single"/>
                <w:lang w:bidi="ar-SA"/>
              </w:rPr>
            </w:pPr>
          </w:p>
          <w:p w:rsidR="00865847" w:rsidRPr="00872089" w:rsidRDefault="00865847" w:rsidP="000B7757">
            <w:pPr>
              <w:adjustRightInd w:val="0"/>
              <w:spacing w:after="0" w:line="240" w:lineRule="auto"/>
              <w:jc w:val="center"/>
              <w:rPr>
                <w:b/>
                <w:bCs/>
                <w:sz w:val="26"/>
                <w:szCs w:val="22"/>
                <w:u w:val="single"/>
                <w:lang w:bidi="ar-SA"/>
              </w:rPr>
            </w:pPr>
          </w:p>
          <w:p w:rsidR="00865847" w:rsidRPr="00872089" w:rsidRDefault="00865847" w:rsidP="000B7757">
            <w:pPr>
              <w:adjustRightInd w:val="0"/>
              <w:spacing w:after="0" w:line="240" w:lineRule="auto"/>
              <w:jc w:val="center"/>
              <w:rPr>
                <w:b/>
                <w:bCs/>
                <w:sz w:val="26"/>
                <w:szCs w:val="22"/>
                <w:u w:val="single"/>
                <w:lang w:bidi="ar-SA"/>
              </w:rPr>
            </w:pPr>
            <w:r w:rsidRPr="00872089">
              <w:rPr>
                <w:b/>
                <w:bCs/>
                <w:sz w:val="26"/>
                <w:szCs w:val="22"/>
                <w:u w:val="single"/>
                <w:lang w:bidi="ar-SA"/>
              </w:rPr>
              <w:t>Item No.</w:t>
            </w:r>
            <w:r w:rsidRPr="00872089">
              <w:rPr>
                <w:b/>
                <w:bCs/>
                <w:sz w:val="26"/>
                <w:szCs w:val="22"/>
                <w:lang w:bidi="ar-SA"/>
              </w:rPr>
              <w:t>1 See</w:t>
            </w:r>
            <w:r w:rsidRPr="00872089">
              <w:rPr>
                <w:sz w:val="26"/>
                <w:szCs w:val="22"/>
                <w:lang w:bidi="ar-SA"/>
              </w:rPr>
              <w:t>:</w:t>
            </w:r>
            <w:r w:rsidRPr="00872089">
              <w:rPr>
                <w:b/>
                <w:bCs/>
                <w:sz w:val="26"/>
                <w:szCs w:val="22"/>
                <w:lang w:bidi="ar-SA"/>
              </w:rPr>
              <w:t xml:space="preserve"> ANNEXURE-2</w:t>
            </w:r>
          </w:p>
          <w:p w:rsidR="00865847" w:rsidRPr="00872089" w:rsidRDefault="00865847" w:rsidP="000B7757">
            <w:pPr>
              <w:adjustRightInd w:val="0"/>
              <w:spacing w:after="0" w:line="240" w:lineRule="auto"/>
              <w:jc w:val="center"/>
              <w:rPr>
                <w:b/>
                <w:bCs/>
                <w:sz w:val="26"/>
                <w:szCs w:val="22"/>
                <w:u w:val="single"/>
                <w:lang w:bidi="ar-SA"/>
              </w:rPr>
            </w:pPr>
          </w:p>
          <w:p w:rsidR="00865847" w:rsidRPr="00872089" w:rsidRDefault="00865847" w:rsidP="000B7757">
            <w:pPr>
              <w:adjustRightInd w:val="0"/>
              <w:spacing w:after="0" w:line="240" w:lineRule="auto"/>
              <w:jc w:val="center"/>
              <w:rPr>
                <w:b/>
                <w:bCs/>
                <w:sz w:val="26"/>
                <w:szCs w:val="22"/>
                <w:u w:val="single"/>
                <w:lang w:bidi="ar-SA"/>
              </w:rPr>
            </w:pPr>
          </w:p>
          <w:p w:rsidR="00865847" w:rsidRPr="00872089" w:rsidRDefault="00865847" w:rsidP="000B7757">
            <w:pPr>
              <w:adjustRightInd w:val="0"/>
              <w:spacing w:after="0" w:line="240" w:lineRule="auto"/>
              <w:jc w:val="center"/>
              <w:rPr>
                <w:b/>
                <w:bCs/>
                <w:sz w:val="26"/>
                <w:szCs w:val="22"/>
                <w:u w:val="single"/>
                <w:lang w:bidi="ar-SA"/>
              </w:rPr>
            </w:pPr>
          </w:p>
          <w:p w:rsidR="00865847" w:rsidRPr="00872089" w:rsidRDefault="00865847" w:rsidP="000B7757">
            <w:pPr>
              <w:adjustRightInd w:val="0"/>
              <w:spacing w:after="0" w:line="240" w:lineRule="auto"/>
              <w:jc w:val="center"/>
              <w:rPr>
                <w:bCs/>
                <w:szCs w:val="22"/>
                <w:lang w:bidi="ar-SA"/>
              </w:rPr>
            </w:pPr>
          </w:p>
        </w:tc>
      </w:tr>
    </w:tbl>
    <w:p w:rsidR="00865847" w:rsidRPr="00872089" w:rsidRDefault="00865847" w:rsidP="00865847">
      <w:pPr>
        <w:suppressAutoHyphens/>
        <w:spacing w:after="0" w:line="240" w:lineRule="auto"/>
        <w:jc w:val="both"/>
        <w:rPr>
          <w:szCs w:val="22"/>
          <w:lang w:bidi="ar-SA"/>
        </w:rPr>
      </w:pPr>
    </w:p>
    <w:p w:rsidR="00865847" w:rsidRPr="00872089" w:rsidRDefault="00865847" w:rsidP="00865847">
      <w:pPr>
        <w:keepNext/>
        <w:keepLines/>
        <w:widowControl w:val="0"/>
        <w:autoSpaceDE w:val="0"/>
        <w:autoSpaceDN w:val="0"/>
        <w:spacing w:after="0" w:line="240" w:lineRule="auto"/>
        <w:jc w:val="center"/>
        <w:outlineLvl w:val="3"/>
        <w:rPr>
          <w:rFonts w:ascii="Times New Roman" w:eastAsiaTheme="majorEastAsia" w:hAnsi="Times New Roman" w:cs="Times New Roman"/>
          <w:b/>
          <w:bCs/>
          <w:iCs/>
          <w:color w:val="000000" w:themeColor="text1"/>
          <w:sz w:val="24"/>
          <w:szCs w:val="24"/>
          <w:lang w:val="en-US" w:bidi="ar-SA"/>
        </w:rPr>
      </w:pPr>
      <w:r w:rsidRPr="00872089">
        <w:rPr>
          <w:rFonts w:asciiTheme="majorHAnsi" w:eastAsiaTheme="majorEastAsia" w:hAnsiTheme="majorHAnsi" w:cstheme="majorBidi"/>
          <w:b/>
          <w:bCs/>
          <w:i/>
          <w:iCs/>
          <w:color w:val="5B9BD5" w:themeColor="accent1"/>
          <w:szCs w:val="22"/>
          <w:lang w:val="en-US" w:bidi="ar-SA"/>
        </w:rPr>
        <w:br w:type="page"/>
      </w:r>
      <w:r w:rsidRPr="00872089">
        <w:rPr>
          <w:rFonts w:ascii="Times New Roman" w:eastAsiaTheme="majorEastAsia" w:hAnsi="Times New Roman" w:cs="Times New Roman"/>
          <w:b/>
          <w:bCs/>
          <w:iCs/>
          <w:color w:val="000000" w:themeColor="text1"/>
          <w:sz w:val="24"/>
          <w:szCs w:val="24"/>
          <w:lang w:val="en-US" w:bidi="ar-SA"/>
        </w:rPr>
        <w:lastRenderedPageBreak/>
        <w:t>4.  Drawings</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200" w:line="240" w:lineRule="auto"/>
        <w:jc w:val="center"/>
        <w:rPr>
          <w:szCs w:val="22"/>
          <w:lang w:bidi="ar-SA"/>
        </w:rPr>
      </w:pPr>
      <w:r w:rsidRPr="00872089">
        <w:rPr>
          <w:szCs w:val="22"/>
          <w:lang w:bidi="ar-SA"/>
        </w:rPr>
        <w:t xml:space="preserve">These Bidding Documents includes </w:t>
      </w:r>
      <w:r w:rsidRPr="00872089">
        <w:rPr>
          <w:i/>
          <w:iCs/>
          <w:szCs w:val="22"/>
          <w:lang w:bidi="ar-SA"/>
        </w:rPr>
        <w:t>[“no”]</w:t>
      </w:r>
      <w:r w:rsidRPr="00872089">
        <w:rPr>
          <w:szCs w:val="22"/>
          <w:lang w:bidi="ar-SA"/>
        </w:rPr>
        <w:t xml:space="preserve"> drawings. </w:t>
      </w:r>
    </w:p>
    <w:p w:rsidR="00865847" w:rsidRPr="00872089" w:rsidRDefault="00865847" w:rsidP="00865847">
      <w:pPr>
        <w:spacing w:after="200" w:line="240" w:lineRule="auto"/>
        <w:jc w:val="center"/>
        <w:rPr>
          <w:i/>
          <w:iCs/>
          <w:szCs w:val="22"/>
          <w:lang w:bidi="ar-SA"/>
        </w:rPr>
      </w:pPr>
      <w:r w:rsidRPr="00872089">
        <w:rPr>
          <w:i/>
          <w:iCs/>
          <w:szCs w:val="22"/>
          <w:lang w:bidi="ar-SA"/>
        </w:rPr>
        <w:t>[If documents shall be included, insert the following List of Drawings]</w:t>
      </w:r>
    </w:p>
    <w:p w:rsidR="00865847" w:rsidRPr="00872089" w:rsidRDefault="00865847" w:rsidP="00865847">
      <w:pPr>
        <w:spacing w:after="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br w:type="page"/>
      </w:r>
    </w:p>
    <w:p w:rsidR="00865847" w:rsidRPr="00872089" w:rsidRDefault="00865847" w:rsidP="00865847">
      <w:pPr>
        <w:keepNext/>
        <w:keepLines/>
        <w:widowControl w:val="0"/>
        <w:autoSpaceDE w:val="0"/>
        <w:autoSpaceDN w:val="0"/>
        <w:spacing w:after="0" w:line="240" w:lineRule="auto"/>
        <w:jc w:val="center"/>
        <w:outlineLvl w:val="3"/>
        <w:rPr>
          <w:rFonts w:ascii="Times New Roman" w:eastAsiaTheme="majorEastAsia" w:hAnsi="Times New Roman" w:cstheme="majorBidi"/>
          <w:b/>
          <w:bCs/>
          <w:iCs/>
          <w:color w:val="000000" w:themeColor="text1"/>
          <w:sz w:val="24"/>
          <w:szCs w:val="24"/>
          <w:lang w:val="en-US" w:bidi="ar-SA"/>
        </w:rPr>
      </w:pPr>
      <w:r w:rsidRPr="00872089">
        <w:rPr>
          <w:rFonts w:ascii="Times New Roman" w:eastAsiaTheme="majorEastAsia" w:hAnsi="Times New Roman" w:cstheme="majorBidi"/>
          <w:b/>
          <w:bCs/>
          <w:iCs/>
          <w:color w:val="000000" w:themeColor="text1"/>
          <w:sz w:val="24"/>
          <w:szCs w:val="24"/>
          <w:lang w:val="en-US" w:bidi="ar-SA"/>
        </w:rPr>
        <w:lastRenderedPageBreak/>
        <w:t>5.  Inspections and Tests</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ind w:left="709"/>
        <w:jc w:val="center"/>
        <w:rPr>
          <w:szCs w:val="22"/>
          <w:lang w:bidi="ar-SA"/>
        </w:rPr>
      </w:pPr>
      <w:r w:rsidRPr="00872089">
        <w:rPr>
          <w:szCs w:val="22"/>
          <w:lang w:bidi="ar-SA"/>
        </w:rPr>
        <w:t>The following inspections and tests</w:t>
      </w:r>
      <w:r w:rsidRPr="00872089">
        <w:rPr>
          <w:rFonts w:ascii="Times New Roman" w:hAnsi="Times New Roman"/>
          <w:sz w:val="24"/>
          <w:szCs w:val="22"/>
          <w:vertAlign w:val="superscript"/>
          <w:lang w:bidi="ar-SA"/>
        </w:rPr>
        <w:footnoteReference w:id="7"/>
      </w:r>
      <w:r w:rsidRPr="00872089">
        <w:rPr>
          <w:szCs w:val="22"/>
          <w:lang w:bidi="ar-SA"/>
        </w:rPr>
        <w:t xml:space="preserve">shall be performed: </w:t>
      </w:r>
    </w:p>
    <w:p w:rsidR="00865847" w:rsidRPr="00872089" w:rsidRDefault="00865847" w:rsidP="00865847">
      <w:pPr>
        <w:spacing w:after="0" w:line="240" w:lineRule="auto"/>
        <w:jc w:val="center"/>
        <w:rPr>
          <w:szCs w:val="22"/>
          <w:lang w:bidi="ar-SA"/>
        </w:rPr>
      </w:pPr>
    </w:p>
    <w:p w:rsidR="00865847" w:rsidRPr="00872089" w:rsidRDefault="00865847" w:rsidP="00865847">
      <w:pPr>
        <w:tabs>
          <w:tab w:val="left" w:pos="1320"/>
          <w:tab w:val="left" w:pos="1620"/>
        </w:tabs>
        <w:spacing w:after="0" w:line="240" w:lineRule="auto"/>
        <w:ind w:left="720"/>
        <w:jc w:val="center"/>
        <w:rPr>
          <w:kern w:val="1"/>
          <w:szCs w:val="22"/>
          <w:lang w:bidi="ar-SA"/>
        </w:rPr>
      </w:pPr>
      <w:r w:rsidRPr="00872089">
        <w:rPr>
          <w:kern w:val="1"/>
          <w:szCs w:val="22"/>
          <w:lang w:bidi="ar-SA"/>
        </w:rPr>
        <w:t>1. Inspection and tests prior to shipment of Goods and at final acceptance are as follows:</w:t>
      </w:r>
    </w:p>
    <w:p w:rsidR="00865847" w:rsidRPr="00872089" w:rsidRDefault="00865847" w:rsidP="00865847">
      <w:pPr>
        <w:spacing w:after="0" w:line="240" w:lineRule="auto"/>
        <w:ind w:left="360"/>
        <w:jc w:val="center"/>
        <w:rPr>
          <w:kern w:val="1"/>
          <w:szCs w:val="22"/>
          <w:lang w:bidi="ar-SA"/>
        </w:rPr>
      </w:pPr>
    </w:p>
    <w:p w:rsidR="00865847" w:rsidRPr="00872089" w:rsidRDefault="00865847" w:rsidP="00865847">
      <w:pPr>
        <w:numPr>
          <w:ilvl w:val="3"/>
          <w:numId w:val="89"/>
        </w:numPr>
        <w:tabs>
          <w:tab w:val="clear" w:pos="720"/>
          <w:tab w:val="left" w:pos="709"/>
          <w:tab w:val="left" w:pos="1134"/>
        </w:tabs>
        <w:suppressAutoHyphens/>
        <w:spacing w:after="0" w:line="240" w:lineRule="auto"/>
        <w:ind w:hanging="11"/>
        <w:jc w:val="both"/>
        <w:rPr>
          <w:kern w:val="1"/>
          <w:szCs w:val="22"/>
          <w:lang w:bidi="ar-SA"/>
        </w:rPr>
      </w:pPr>
      <w:r w:rsidRPr="00872089">
        <w:rPr>
          <w:kern w:val="1"/>
          <w:szCs w:val="22"/>
          <w:lang w:bidi="ar-SA"/>
        </w:rPr>
        <w:t>The inspection of the goods shall be carried out to check whether the goods are in conformity with the technical specifications attached to the purchase- order form and shall be in line with the inspection/test procedures laid down in the technical specifications and the General Conditions of contract. Following broad test procedure will generally be followed for inspection and testing of machine. The supplier will dispatch the goods to the ultimate consignee after internal inspection testing along with the supplier’s inspection report, manufacturer’s warranty certificate. The purchaser will test the equipment after completion of the installation and commissioning at the site of the installation. For site preparation, the supplier should furnish all details to the purchaser sufficiently in advance so as to get the works completed before receipt of the equipment. Complete hardware and software as specified in section VI should be supplied, installed and commissioned properly by the supplier prior to commencement of performance tests.</w:t>
      </w:r>
    </w:p>
    <w:p w:rsidR="00865847" w:rsidRPr="00872089" w:rsidRDefault="00865847" w:rsidP="00865847">
      <w:pPr>
        <w:tabs>
          <w:tab w:val="left" w:pos="10078"/>
        </w:tabs>
        <w:spacing w:after="0" w:line="240" w:lineRule="auto"/>
        <w:ind w:left="1181"/>
        <w:jc w:val="both"/>
        <w:rPr>
          <w:kern w:val="1"/>
          <w:szCs w:val="22"/>
          <w:lang w:bidi="ar-SA"/>
        </w:rPr>
      </w:pPr>
    </w:p>
    <w:p w:rsidR="00865847" w:rsidRPr="00872089" w:rsidRDefault="00865847" w:rsidP="00865847">
      <w:pPr>
        <w:numPr>
          <w:ilvl w:val="3"/>
          <w:numId w:val="89"/>
        </w:numPr>
        <w:tabs>
          <w:tab w:val="left" w:pos="720"/>
          <w:tab w:val="left" w:pos="1134"/>
        </w:tabs>
        <w:suppressAutoHyphens/>
        <w:spacing w:after="0" w:line="240" w:lineRule="auto"/>
        <w:ind w:hanging="11"/>
        <w:jc w:val="both"/>
        <w:rPr>
          <w:kern w:val="1"/>
          <w:sz w:val="28"/>
          <w:szCs w:val="22"/>
          <w:lang w:bidi="ar-SA"/>
        </w:rPr>
      </w:pPr>
      <w:r w:rsidRPr="00872089">
        <w:rPr>
          <w:kern w:val="1"/>
          <w:szCs w:val="22"/>
          <w:lang w:bidi="ar-SA"/>
        </w:rPr>
        <w:t xml:space="preserve"> The acceptance test will be conducted by the purchaser/their consultant or any other person nominated by the purchaser, at its option. The acceptance will involve trouble-free operation for seven consecutive days. There shall not be any additional charges for carrying out acceptance tests. No malfunction, partial or complete failure of any part of hardware or excessive heating of motors attached to printers, drivers etc. or bugs in the software should occur. All the software should be complete and no missing modules/sections will be allowed. The supplier shall maintain necessary log in respect of the results of the tests to establish to the entire satisfaction of the purchaser, the successful completion of the test specified. An average uptake efficiency of </w:t>
      </w:r>
      <w:r w:rsidRPr="00872089">
        <w:rPr>
          <w:kern w:val="1"/>
          <w:szCs w:val="22"/>
          <w:shd w:val="clear" w:color="auto" w:fill="FFFFFF" w:themeFill="background1"/>
          <w:lang w:bidi="ar-SA"/>
        </w:rPr>
        <w:t>90%</w:t>
      </w:r>
      <w:r w:rsidRPr="00872089">
        <w:rPr>
          <w:kern w:val="1"/>
          <w:szCs w:val="22"/>
          <w:lang w:bidi="ar-SA"/>
        </w:rPr>
        <w:t xml:space="preserve"> for the duration of test period shall be considered as satisfactory.</w:t>
      </w:r>
    </w:p>
    <w:p w:rsidR="00865847" w:rsidRPr="00872089" w:rsidRDefault="00865847" w:rsidP="00865847">
      <w:pPr>
        <w:spacing w:after="0" w:line="240" w:lineRule="auto"/>
        <w:jc w:val="both"/>
        <w:rPr>
          <w:szCs w:val="22"/>
          <w:lang w:bidi="ar-SA"/>
        </w:rPr>
      </w:pPr>
    </w:p>
    <w:p w:rsidR="00865847" w:rsidRPr="00872089" w:rsidRDefault="00865847" w:rsidP="00865847">
      <w:pPr>
        <w:numPr>
          <w:ilvl w:val="3"/>
          <w:numId w:val="89"/>
        </w:numPr>
        <w:tabs>
          <w:tab w:val="left" w:pos="720"/>
          <w:tab w:val="left" w:pos="1134"/>
        </w:tabs>
        <w:suppressAutoHyphens/>
        <w:spacing w:after="0" w:line="240" w:lineRule="auto"/>
        <w:ind w:hanging="11"/>
        <w:jc w:val="both"/>
        <w:rPr>
          <w:kern w:val="1"/>
          <w:szCs w:val="22"/>
          <w:lang w:bidi="ar-SA"/>
        </w:rPr>
      </w:pPr>
      <w:r w:rsidRPr="00872089">
        <w:rPr>
          <w:kern w:val="1"/>
          <w:szCs w:val="22"/>
          <w:lang w:bidi="ar-SA"/>
        </w:rPr>
        <w:t>In the event of the hardware and software failing to pass the acceptance test, a period not exceeding two weeks will be given to rectify the defects and clear the acceptance test, failing which the purchaser reserves the rights to get the equipment replaced by the supplier at no extra cost to the purchaser.</w:t>
      </w:r>
    </w:p>
    <w:p w:rsidR="00865847" w:rsidRPr="00872089" w:rsidRDefault="00865847" w:rsidP="00865847">
      <w:pPr>
        <w:spacing w:after="0" w:line="240" w:lineRule="auto"/>
        <w:jc w:val="both"/>
        <w:rPr>
          <w:szCs w:val="22"/>
          <w:lang w:bidi="ar-SA"/>
        </w:rPr>
      </w:pPr>
    </w:p>
    <w:p w:rsidR="00865847" w:rsidRPr="00872089" w:rsidRDefault="00865847" w:rsidP="00865847">
      <w:pPr>
        <w:tabs>
          <w:tab w:val="left" w:pos="1200"/>
          <w:tab w:val="left" w:pos="1500"/>
        </w:tabs>
        <w:spacing w:after="0" w:line="240" w:lineRule="auto"/>
        <w:ind w:left="600"/>
        <w:jc w:val="both"/>
        <w:rPr>
          <w:b/>
          <w:bCs/>
          <w:kern w:val="1"/>
          <w:szCs w:val="22"/>
          <w:lang w:bidi="ar-SA"/>
        </w:rPr>
      </w:pPr>
      <w:r w:rsidRPr="00872089">
        <w:rPr>
          <w:b/>
          <w:bCs/>
          <w:kern w:val="1"/>
          <w:szCs w:val="22"/>
          <w:lang w:bidi="ar-SA"/>
        </w:rPr>
        <w:t>2. Manuals</w:t>
      </w:r>
    </w:p>
    <w:p w:rsidR="00865847" w:rsidRPr="00872089" w:rsidRDefault="00865847" w:rsidP="00865847">
      <w:pPr>
        <w:spacing w:after="0" w:line="240" w:lineRule="auto"/>
        <w:ind w:left="360"/>
        <w:jc w:val="both"/>
        <w:rPr>
          <w:kern w:val="1"/>
          <w:szCs w:val="22"/>
          <w:lang w:bidi="ar-SA"/>
        </w:rPr>
      </w:pPr>
    </w:p>
    <w:p w:rsidR="00865847" w:rsidRPr="00872089" w:rsidRDefault="00865847" w:rsidP="00865847">
      <w:pPr>
        <w:numPr>
          <w:ilvl w:val="0"/>
          <w:numId w:val="90"/>
        </w:numPr>
        <w:tabs>
          <w:tab w:val="left" w:pos="720"/>
          <w:tab w:val="left" w:pos="1635"/>
        </w:tabs>
        <w:suppressAutoHyphens/>
        <w:spacing w:after="0" w:line="240" w:lineRule="auto"/>
        <w:jc w:val="both"/>
        <w:rPr>
          <w:kern w:val="1"/>
          <w:szCs w:val="22"/>
          <w:lang w:bidi="ar-SA"/>
        </w:rPr>
      </w:pPr>
      <w:r w:rsidRPr="00872089">
        <w:rPr>
          <w:kern w:val="1"/>
          <w:szCs w:val="22"/>
          <w:lang w:bidi="ar-SA"/>
        </w:rPr>
        <w:t>Before the goods and equipment are taken over by the Purchaser, the Supplier shall supply operation and maintenance manuals of the goods and equipment. These shall be in such detail as will enable the Purchaser to operate, maintain, adjust and repair all parts of the equipment as stated in the specifications.</w:t>
      </w:r>
    </w:p>
    <w:p w:rsidR="00865847" w:rsidRPr="00872089" w:rsidRDefault="00865847" w:rsidP="00865847">
      <w:pPr>
        <w:spacing w:after="0" w:line="240" w:lineRule="auto"/>
        <w:ind w:left="1800"/>
        <w:jc w:val="center"/>
        <w:rPr>
          <w:kern w:val="1"/>
          <w:szCs w:val="22"/>
          <w:lang w:bidi="ar-SA"/>
        </w:rPr>
      </w:pPr>
    </w:p>
    <w:p w:rsidR="00865847" w:rsidRPr="00872089" w:rsidRDefault="00865847" w:rsidP="00865847">
      <w:pPr>
        <w:numPr>
          <w:ilvl w:val="0"/>
          <w:numId w:val="90"/>
        </w:numPr>
        <w:tabs>
          <w:tab w:val="left" w:pos="720"/>
          <w:tab w:val="left" w:pos="1635"/>
        </w:tabs>
        <w:suppressAutoHyphens/>
        <w:spacing w:after="0" w:line="240" w:lineRule="auto"/>
        <w:jc w:val="both"/>
        <w:rPr>
          <w:kern w:val="1"/>
          <w:szCs w:val="22"/>
          <w:lang w:bidi="ar-SA"/>
        </w:rPr>
      </w:pPr>
      <w:r w:rsidRPr="00872089">
        <w:rPr>
          <w:kern w:val="1"/>
          <w:szCs w:val="22"/>
          <w:lang w:bidi="ar-SA"/>
        </w:rPr>
        <w:t>The manuals shall be in the ruling language (English) and in such form and numbers as stated in the contract.</w:t>
      </w:r>
    </w:p>
    <w:p w:rsidR="00865847" w:rsidRPr="00872089" w:rsidRDefault="00865847" w:rsidP="00865847">
      <w:pPr>
        <w:spacing w:after="0" w:line="240" w:lineRule="auto"/>
        <w:ind w:left="720"/>
        <w:jc w:val="center"/>
        <w:rPr>
          <w:szCs w:val="22"/>
          <w:lang w:bidi="ar-SA"/>
        </w:rPr>
      </w:pPr>
    </w:p>
    <w:p w:rsidR="00865847" w:rsidRPr="00872089" w:rsidRDefault="00865847" w:rsidP="00865847">
      <w:pPr>
        <w:numPr>
          <w:ilvl w:val="0"/>
          <w:numId w:val="90"/>
        </w:numPr>
        <w:tabs>
          <w:tab w:val="left" w:pos="720"/>
          <w:tab w:val="left" w:pos="1635"/>
        </w:tabs>
        <w:suppressAutoHyphens/>
        <w:spacing w:after="0" w:line="240" w:lineRule="auto"/>
        <w:jc w:val="both"/>
        <w:rPr>
          <w:kern w:val="1"/>
          <w:szCs w:val="22"/>
          <w:lang w:bidi="ar-SA"/>
        </w:rPr>
      </w:pPr>
      <w:r w:rsidRPr="00872089">
        <w:rPr>
          <w:kern w:val="1"/>
          <w:szCs w:val="22"/>
          <w:lang w:bidi="ar-SA"/>
        </w:rPr>
        <w:t>Unless and otherwise agreed, the goods and equipment shall not be considered to be completed for the purpose of taking over until such manuals have been supplied to the Purchaser.</w:t>
      </w:r>
    </w:p>
    <w:p w:rsidR="00865847" w:rsidRPr="00872089" w:rsidRDefault="00865847" w:rsidP="00865847">
      <w:pPr>
        <w:tabs>
          <w:tab w:val="left" w:pos="2535"/>
        </w:tabs>
        <w:spacing w:after="0" w:line="240" w:lineRule="auto"/>
        <w:jc w:val="center"/>
        <w:rPr>
          <w:kern w:val="1"/>
          <w:szCs w:val="22"/>
          <w:lang w:bidi="ar-SA"/>
        </w:rPr>
      </w:pPr>
    </w:p>
    <w:p w:rsidR="00865847" w:rsidRPr="00872089" w:rsidRDefault="00865847" w:rsidP="00865847">
      <w:pPr>
        <w:tabs>
          <w:tab w:val="left" w:pos="2535"/>
        </w:tabs>
        <w:spacing w:after="0" w:line="240" w:lineRule="auto"/>
        <w:jc w:val="center"/>
        <w:rPr>
          <w:kern w:val="1"/>
          <w:szCs w:val="22"/>
          <w:lang w:bidi="ar-SA"/>
        </w:rPr>
      </w:pPr>
    </w:p>
    <w:p w:rsidR="00865847" w:rsidRPr="00872089" w:rsidRDefault="00865847" w:rsidP="00865847">
      <w:pPr>
        <w:tabs>
          <w:tab w:val="left" w:pos="2535"/>
        </w:tabs>
        <w:spacing w:after="0" w:line="240" w:lineRule="auto"/>
        <w:jc w:val="center"/>
        <w:rPr>
          <w:kern w:val="1"/>
          <w:szCs w:val="22"/>
          <w:lang w:bidi="ar-SA"/>
        </w:rPr>
      </w:pPr>
    </w:p>
    <w:p w:rsidR="00865847" w:rsidRPr="00872089" w:rsidRDefault="00865847" w:rsidP="00865847">
      <w:pPr>
        <w:spacing w:after="0" w:line="240" w:lineRule="auto"/>
        <w:ind w:left="630"/>
        <w:jc w:val="center"/>
        <w:rPr>
          <w:kern w:val="1"/>
          <w:szCs w:val="22"/>
          <w:lang w:bidi="ar-SA"/>
        </w:rPr>
      </w:pPr>
      <w:r w:rsidRPr="00872089">
        <w:rPr>
          <w:b/>
          <w:bCs/>
          <w:kern w:val="1"/>
          <w:szCs w:val="22"/>
          <w:lang w:bidi="ar-SA"/>
        </w:rPr>
        <w:t>3. For the System and Other Software the following will apply</w:t>
      </w:r>
      <w:r w:rsidRPr="00872089">
        <w:rPr>
          <w:kern w:val="1"/>
          <w:szCs w:val="22"/>
          <w:lang w:bidi="ar-SA"/>
        </w:rPr>
        <w:t>:</w:t>
      </w:r>
    </w:p>
    <w:p w:rsidR="00865847" w:rsidRPr="00872089" w:rsidRDefault="00865847" w:rsidP="00865847">
      <w:pPr>
        <w:spacing w:after="0" w:line="240" w:lineRule="auto"/>
        <w:ind w:left="360"/>
        <w:jc w:val="center"/>
        <w:rPr>
          <w:kern w:val="1"/>
          <w:szCs w:val="22"/>
          <w:lang w:bidi="ar-SA"/>
        </w:rPr>
      </w:pPr>
    </w:p>
    <w:p w:rsidR="00865847" w:rsidRPr="00872089" w:rsidRDefault="00865847" w:rsidP="00865847">
      <w:pPr>
        <w:spacing w:after="0" w:line="240" w:lineRule="auto"/>
        <w:ind w:left="900"/>
        <w:jc w:val="both"/>
        <w:rPr>
          <w:kern w:val="1"/>
          <w:szCs w:val="22"/>
          <w:lang w:bidi="ar-SA"/>
        </w:rPr>
      </w:pPr>
      <w:r w:rsidRPr="00872089">
        <w:rPr>
          <w:kern w:val="1"/>
          <w:szCs w:val="22"/>
          <w:lang w:bidi="ar-SA"/>
        </w:rPr>
        <w:t>The Supplier shall provide complete and legal documentation of hardware, and licensed operating systems. The supplier shall also indemnify the purchaser against any levies/penalties on account of any default in this regard.</w:t>
      </w:r>
    </w:p>
    <w:p w:rsidR="00865847" w:rsidRPr="00872089" w:rsidRDefault="00865847" w:rsidP="00865847">
      <w:pPr>
        <w:spacing w:after="0" w:line="240" w:lineRule="auto"/>
        <w:ind w:left="900"/>
        <w:jc w:val="both"/>
        <w:rPr>
          <w:kern w:val="1"/>
          <w:szCs w:val="22"/>
          <w:lang w:bidi="ar-SA"/>
        </w:rPr>
      </w:pPr>
    </w:p>
    <w:p w:rsidR="00865847" w:rsidRPr="00872089" w:rsidRDefault="00865847" w:rsidP="00865847">
      <w:pPr>
        <w:tabs>
          <w:tab w:val="left" w:pos="1200"/>
          <w:tab w:val="left" w:pos="1500"/>
        </w:tabs>
        <w:spacing w:after="0" w:line="240" w:lineRule="auto"/>
        <w:ind w:left="600"/>
        <w:jc w:val="both"/>
        <w:rPr>
          <w:b/>
          <w:bCs/>
          <w:kern w:val="1"/>
          <w:szCs w:val="22"/>
          <w:lang w:bidi="ar-SA"/>
        </w:rPr>
      </w:pPr>
      <w:r w:rsidRPr="00872089">
        <w:rPr>
          <w:b/>
          <w:bCs/>
          <w:kern w:val="1"/>
          <w:szCs w:val="22"/>
          <w:lang w:bidi="ar-SA"/>
        </w:rPr>
        <w:t>4. Acceptance Certificates:</w:t>
      </w:r>
    </w:p>
    <w:p w:rsidR="00865847" w:rsidRPr="00872089" w:rsidRDefault="00865847" w:rsidP="00865847">
      <w:pPr>
        <w:spacing w:after="0" w:line="240" w:lineRule="auto"/>
        <w:ind w:left="360"/>
        <w:jc w:val="both"/>
        <w:rPr>
          <w:kern w:val="1"/>
          <w:szCs w:val="22"/>
          <w:lang w:bidi="ar-SA"/>
        </w:rPr>
      </w:pPr>
    </w:p>
    <w:p w:rsidR="00865847" w:rsidRPr="00872089" w:rsidRDefault="00865847" w:rsidP="00865847">
      <w:pPr>
        <w:numPr>
          <w:ilvl w:val="1"/>
          <w:numId w:val="91"/>
        </w:numPr>
        <w:tabs>
          <w:tab w:val="left" w:pos="1080"/>
          <w:tab w:val="left" w:pos="1635"/>
        </w:tabs>
        <w:suppressAutoHyphens/>
        <w:spacing w:after="0" w:line="240" w:lineRule="auto"/>
        <w:jc w:val="both"/>
        <w:rPr>
          <w:kern w:val="1"/>
          <w:szCs w:val="22"/>
          <w:lang w:bidi="ar-SA"/>
        </w:rPr>
      </w:pPr>
      <w:r w:rsidRPr="00872089">
        <w:rPr>
          <w:kern w:val="1"/>
          <w:szCs w:val="22"/>
          <w:lang w:bidi="ar-SA"/>
        </w:rPr>
        <w:t>On successful completion of acceptability test, receipt of deliverables, etc, and after the purchaser is satisfied with the working on the system, the acceptance certificate signed by the supplier and the representative of the purchaser will be issued. The date on which such certificate is signed shall be deemed to be the date of successful commissioning of the systems.</w:t>
      </w:r>
    </w:p>
    <w:p w:rsidR="00865847" w:rsidRPr="00872089" w:rsidRDefault="00865847" w:rsidP="00865847">
      <w:pPr>
        <w:spacing w:after="0" w:line="240" w:lineRule="auto"/>
        <w:ind w:left="1800"/>
        <w:jc w:val="both"/>
        <w:rPr>
          <w:kern w:val="1"/>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br w:type="page"/>
      </w:r>
    </w:p>
    <w:p w:rsidR="00865847" w:rsidRPr="00872089" w:rsidRDefault="00865847" w:rsidP="00865847">
      <w:pPr>
        <w:keepNext/>
        <w:keepLines/>
        <w:widowControl w:val="0"/>
        <w:autoSpaceDE w:val="0"/>
        <w:autoSpaceDN w:val="0"/>
        <w:spacing w:after="0" w:line="240" w:lineRule="auto"/>
        <w:jc w:val="center"/>
        <w:outlineLvl w:val="3"/>
        <w:rPr>
          <w:rFonts w:ascii="Times New Roman" w:eastAsiaTheme="majorEastAsia" w:hAnsi="Times New Roman" w:cs="Times New Roman"/>
          <w:b/>
          <w:bCs/>
          <w:iCs/>
          <w:smallCaps/>
          <w:color w:val="000000" w:themeColor="text1"/>
          <w:szCs w:val="36"/>
          <w:lang w:val="en-US" w:bidi="ar-SA"/>
        </w:rPr>
      </w:pPr>
      <w:r w:rsidRPr="00872089">
        <w:rPr>
          <w:rFonts w:ascii="Times New Roman" w:eastAsiaTheme="majorEastAsia" w:hAnsi="Times New Roman" w:cs="Times New Roman"/>
          <w:b/>
          <w:bCs/>
          <w:iCs/>
          <w:color w:val="000000" w:themeColor="text1"/>
          <w:szCs w:val="36"/>
          <w:lang w:val="en-US" w:bidi="ar-SA"/>
        </w:rPr>
        <w:lastRenderedPageBreak/>
        <w:t xml:space="preserve">6.  </w:t>
      </w:r>
      <w:r w:rsidRPr="00872089">
        <w:rPr>
          <w:rFonts w:ascii="Times New Roman" w:eastAsiaTheme="majorEastAsia" w:hAnsi="Times New Roman" w:cs="Times New Roman"/>
          <w:b/>
          <w:bCs/>
          <w:iCs/>
          <w:color w:val="000000" w:themeColor="text1"/>
          <w:szCs w:val="22"/>
          <w:lang w:val="en-US" w:bidi="ar-SA"/>
        </w:rPr>
        <w:t>PROFORMA OF CERTIFICATE FOR ISSUE BY THE PURCHASER AFTER SUCCESSFUL INSTALLATION AND STARTUP OF THE SUPPLIED GOODS</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i/>
          <w:iCs/>
          <w:szCs w:val="22"/>
          <w:lang w:bidi="ar-SA"/>
        </w:rPr>
        <w:t>[This is to be attached for supply, erection, supervision of erection and startup contracts only]</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 xml:space="preserve">No. </w:t>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t>Date:</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rPr>
          <w:szCs w:val="22"/>
          <w:lang w:bidi="ar-SA"/>
        </w:rPr>
      </w:pPr>
      <w:r w:rsidRPr="00872089">
        <w:rPr>
          <w:szCs w:val="22"/>
          <w:lang w:bidi="ar-SA"/>
        </w:rPr>
        <w:t xml:space="preserve">M/s. </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Sub:</w:t>
      </w:r>
      <w:r w:rsidRPr="00872089">
        <w:rPr>
          <w:szCs w:val="22"/>
          <w:lang w:bidi="ar-SA"/>
        </w:rPr>
        <w:tab/>
      </w:r>
      <w:r w:rsidRPr="00872089">
        <w:rPr>
          <w:szCs w:val="22"/>
          <w:u w:val="single"/>
          <w:lang w:bidi="ar-SA"/>
        </w:rPr>
        <w:t xml:space="preserve">Certificate of start-up of the supplied Goods  </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ind w:left="720" w:hanging="720"/>
        <w:jc w:val="both"/>
        <w:rPr>
          <w:szCs w:val="22"/>
          <w:lang w:bidi="ar-SA"/>
        </w:rPr>
      </w:pPr>
      <w:r w:rsidRPr="00872089">
        <w:rPr>
          <w:szCs w:val="22"/>
          <w:lang w:bidi="ar-SA"/>
        </w:rPr>
        <w:t>1.</w:t>
      </w:r>
      <w:r w:rsidRPr="00872089">
        <w:rPr>
          <w:szCs w:val="22"/>
          <w:lang w:bidi="ar-SA"/>
        </w:rPr>
        <w:tab/>
        <w:t>This is to certify that the plants / Equipment as detailed below has/have been received in good condition along with all the standard and special accessories (subject to remarks in Para No. 2) and a set of spares in accordance with the Contract/Specifications. The same has been installed and commissioned.</w:t>
      </w:r>
    </w:p>
    <w:p w:rsidR="00865847" w:rsidRPr="00872089" w:rsidRDefault="00865847" w:rsidP="00865847">
      <w:pPr>
        <w:spacing w:after="0" w:line="240" w:lineRule="auto"/>
        <w:jc w:val="center"/>
        <w:rPr>
          <w:szCs w:val="22"/>
          <w:lang w:bidi="ar-SA"/>
        </w:rPr>
      </w:pPr>
    </w:p>
    <w:p w:rsidR="00865847" w:rsidRPr="00872089" w:rsidRDefault="00865847" w:rsidP="00865847">
      <w:pPr>
        <w:numPr>
          <w:ilvl w:val="0"/>
          <w:numId w:val="9"/>
        </w:numPr>
        <w:spacing w:after="0" w:line="240" w:lineRule="auto"/>
        <w:jc w:val="center"/>
        <w:rPr>
          <w:szCs w:val="22"/>
          <w:lang w:bidi="ar-SA"/>
        </w:rPr>
      </w:pPr>
      <w:r w:rsidRPr="00872089">
        <w:rPr>
          <w:szCs w:val="22"/>
          <w:lang w:bidi="ar-SA"/>
        </w:rPr>
        <w:t>Contract No. ________________________dated_____________________</w:t>
      </w:r>
    </w:p>
    <w:p w:rsidR="00865847" w:rsidRPr="00872089" w:rsidRDefault="00865847" w:rsidP="00865847">
      <w:pPr>
        <w:spacing w:after="0" w:line="240" w:lineRule="auto"/>
        <w:ind w:left="720"/>
        <w:jc w:val="center"/>
        <w:rPr>
          <w:szCs w:val="22"/>
          <w:lang w:bidi="ar-SA"/>
        </w:rPr>
      </w:pPr>
    </w:p>
    <w:p w:rsidR="00865847" w:rsidRPr="00872089" w:rsidRDefault="00865847" w:rsidP="00865847">
      <w:pPr>
        <w:numPr>
          <w:ilvl w:val="0"/>
          <w:numId w:val="9"/>
        </w:numPr>
        <w:spacing w:after="0" w:line="240" w:lineRule="auto"/>
        <w:jc w:val="center"/>
        <w:rPr>
          <w:szCs w:val="22"/>
          <w:lang w:bidi="ar-SA"/>
        </w:rPr>
      </w:pPr>
      <w:r w:rsidRPr="00872089">
        <w:rPr>
          <w:szCs w:val="22"/>
          <w:lang w:bidi="ar-SA"/>
        </w:rPr>
        <w:t>Description of the Equipment _________________________________________</w:t>
      </w:r>
    </w:p>
    <w:p w:rsidR="00865847" w:rsidRPr="00872089" w:rsidRDefault="00865847" w:rsidP="00865847">
      <w:pPr>
        <w:spacing w:after="0" w:line="240" w:lineRule="auto"/>
        <w:jc w:val="center"/>
        <w:rPr>
          <w:szCs w:val="22"/>
          <w:lang w:bidi="ar-SA"/>
        </w:rPr>
      </w:pPr>
    </w:p>
    <w:p w:rsidR="00865847" w:rsidRPr="00872089" w:rsidRDefault="00865847" w:rsidP="00865847">
      <w:pPr>
        <w:numPr>
          <w:ilvl w:val="0"/>
          <w:numId w:val="9"/>
        </w:numPr>
        <w:spacing w:after="0" w:line="240" w:lineRule="auto"/>
        <w:jc w:val="center"/>
        <w:rPr>
          <w:szCs w:val="22"/>
          <w:lang w:val="fr-FR" w:bidi="ar-SA"/>
        </w:rPr>
      </w:pPr>
      <w:r w:rsidRPr="00872089">
        <w:rPr>
          <w:szCs w:val="22"/>
          <w:lang w:val="fr-FR" w:bidi="ar-SA"/>
        </w:rPr>
        <w:t>Sl. No. ___________________________________________________</w:t>
      </w:r>
    </w:p>
    <w:p w:rsidR="00865847" w:rsidRPr="00872089" w:rsidRDefault="00865847" w:rsidP="00865847">
      <w:pPr>
        <w:spacing w:after="0" w:line="240" w:lineRule="auto"/>
        <w:jc w:val="center"/>
        <w:rPr>
          <w:szCs w:val="22"/>
          <w:lang w:val="fr-FR" w:bidi="ar-SA"/>
        </w:rPr>
      </w:pPr>
    </w:p>
    <w:p w:rsidR="00865847" w:rsidRPr="00872089" w:rsidRDefault="00865847" w:rsidP="00865847">
      <w:pPr>
        <w:numPr>
          <w:ilvl w:val="0"/>
          <w:numId w:val="9"/>
        </w:numPr>
        <w:spacing w:after="0" w:line="240" w:lineRule="auto"/>
        <w:jc w:val="center"/>
        <w:rPr>
          <w:szCs w:val="22"/>
          <w:lang w:val="fr-FR" w:bidi="ar-SA"/>
        </w:rPr>
      </w:pPr>
      <w:r w:rsidRPr="00872089">
        <w:rPr>
          <w:szCs w:val="22"/>
          <w:lang w:val="fr-FR" w:bidi="ar-SA"/>
        </w:rPr>
        <w:t>Quantity _____________________________________________________</w:t>
      </w:r>
    </w:p>
    <w:p w:rsidR="00865847" w:rsidRPr="00872089" w:rsidRDefault="00865847" w:rsidP="00865847">
      <w:pPr>
        <w:spacing w:after="0" w:line="240" w:lineRule="auto"/>
        <w:jc w:val="center"/>
        <w:rPr>
          <w:szCs w:val="22"/>
          <w:lang w:val="fr-FR" w:bidi="ar-SA"/>
        </w:rPr>
      </w:pPr>
    </w:p>
    <w:p w:rsidR="00865847" w:rsidRPr="00872089" w:rsidRDefault="00865847" w:rsidP="00865847">
      <w:pPr>
        <w:numPr>
          <w:ilvl w:val="0"/>
          <w:numId w:val="9"/>
        </w:numPr>
        <w:spacing w:after="0" w:line="240" w:lineRule="auto"/>
        <w:jc w:val="center"/>
        <w:rPr>
          <w:szCs w:val="22"/>
          <w:lang w:bidi="ar-SA"/>
        </w:rPr>
      </w:pPr>
      <w:r w:rsidRPr="00872089">
        <w:rPr>
          <w:szCs w:val="22"/>
          <w:lang w:bidi="ar-SA"/>
        </w:rPr>
        <w:t>Rail/Roadways Receipt No. _______________dated______________________</w:t>
      </w:r>
    </w:p>
    <w:p w:rsidR="00865847" w:rsidRPr="00872089" w:rsidRDefault="00865847" w:rsidP="00865847">
      <w:pPr>
        <w:spacing w:after="0" w:line="240" w:lineRule="auto"/>
        <w:jc w:val="center"/>
        <w:rPr>
          <w:szCs w:val="22"/>
          <w:lang w:bidi="ar-SA"/>
        </w:rPr>
      </w:pPr>
    </w:p>
    <w:p w:rsidR="00865847" w:rsidRPr="00872089" w:rsidRDefault="00865847" w:rsidP="00865847">
      <w:pPr>
        <w:numPr>
          <w:ilvl w:val="0"/>
          <w:numId w:val="9"/>
        </w:numPr>
        <w:spacing w:after="0" w:line="240" w:lineRule="auto"/>
        <w:jc w:val="center"/>
        <w:rPr>
          <w:szCs w:val="22"/>
          <w:lang w:bidi="ar-SA"/>
        </w:rPr>
      </w:pPr>
      <w:r w:rsidRPr="00872089">
        <w:rPr>
          <w:szCs w:val="22"/>
          <w:lang w:bidi="ar-SA"/>
        </w:rPr>
        <w:t>Name of the consignee ____________________________________________</w:t>
      </w:r>
    </w:p>
    <w:p w:rsidR="00865847" w:rsidRPr="00872089" w:rsidRDefault="00865847" w:rsidP="00865847">
      <w:pPr>
        <w:spacing w:after="0" w:line="240" w:lineRule="auto"/>
        <w:jc w:val="center"/>
        <w:rPr>
          <w:szCs w:val="22"/>
          <w:lang w:bidi="ar-SA"/>
        </w:rPr>
      </w:pPr>
    </w:p>
    <w:p w:rsidR="00865847" w:rsidRPr="00872089" w:rsidRDefault="00865847" w:rsidP="00865847">
      <w:pPr>
        <w:numPr>
          <w:ilvl w:val="0"/>
          <w:numId w:val="9"/>
        </w:numPr>
        <w:spacing w:after="0" w:line="240" w:lineRule="auto"/>
        <w:jc w:val="center"/>
        <w:rPr>
          <w:szCs w:val="22"/>
          <w:lang w:bidi="ar-SA"/>
        </w:rPr>
      </w:pPr>
      <w:r w:rsidRPr="00872089">
        <w:rPr>
          <w:szCs w:val="22"/>
          <w:lang w:bidi="ar-SA"/>
        </w:rPr>
        <w:t>Date of start-up and proving test _______________________________</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2.</w:t>
      </w:r>
      <w:r w:rsidRPr="00872089">
        <w:rPr>
          <w:szCs w:val="22"/>
          <w:lang w:bidi="ar-SA"/>
        </w:rPr>
        <w:tab/>
        <w:t>Details of accessories/spares not yet supplied and recoveries to be made on that account.</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ab/>
      </w:r>
      <w:r w:rsidRPr="00872089">
        <w:rPr>
          <w:szCs w:val="22"/>
          <w:u w:val="single"/>
          <w:lang w:bidi="ar-SA"/>
        </w:rPr>
        <w:t>S. No.</w:t>
      </w:r>
      <w:r w:rsidRPr="00872089">
        <w:rPr>
          <w:szCs w:val="22"/>
          <w:lang w:bidi="ar-SA"/>
        </w:rPr>
        <w:tab/>
      </w:r>
      <w:r w:rsidRPr="00872089">
        <w:rPr>
          <w:szCs w:val="22"/>
          <w:lang w:bidi="ar-SA"/>
        </w:rPr>
        <w:tab/>
      </w:r>
      <w:r w:rsidRPr="00872089">
        <w:rPr>
          <w:szCs w:val="22"/>
          <w:u w:val="single"/>
          <w:lang w:bidi="ar-SA"/>
        </w:rPr>
        <w:t>Description</w:t>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u w:val="single"/>
          <w:lang w:bidi="ar-SA"/>
        </w:rPr>
        <w:t>Amount to be recovered</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3.</w:t>
      </w:r>
      <w:r w:rsidRPr="00872089">
        <w:rPr>
          <w:szCs w:val="22"/>
          <w:lang w:bidi="ar-SA"/>
        </w:rPr>
        <w:tab/>
        <w:t>The proving test has been done to our entire satisfaction and operators have been trained to operate the plant.</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4.</w:t>
      </w:r>
      <w:r w:rsidRPr="00872089">
        <w:rPr>
          <w:szCs w:val="22"/>
          <w:lang w:bidi="ar-SA"/>
        </w:rPr>
        <w:tab/>
        <w:t>The supplier has fulfilled his contractual obligations satisfactorily. *</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Or</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ab/>
        <w:t>The supplier has failed to fulfil his contractual obligations with regard to the following:</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ab/>
        <w:t>(a)</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lastRenderedPageBreak/>
        <w:tab/>
        <w:t>(b)</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ab/>
        <w:t>(c)</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ab/>
        <w:t>(d)</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5.</w:t>
      </w:r>
      <w:r w:rsidRPr="00872089">
        <w:rPr>
          <w:szCs w:val="22"/>
          <w:lang w:bidi="ar-SA"/>
        </w:rPr>
        <w:tab/>
        <w:t>The amount of recovery on account of non-supply of accessories and spares is given under Para No. 2.</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6.</w:t>
      </w:r>
      <w:r w:rsidRPr="00872089">
        <w:rPr>
          <w:szCs w:val="22"/>
          <w:lang w:bidi="ar-SA"/>
        </w:rPr>
        <w:tab/>
        <w:t>The amount of recovery on account of failure of the supplier to meet his contractual obligations is as indicated in endorsement of the letter.</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t>Signature _________________________</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t>Name ____________________________</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t>Designation with Stamp ______________</w:t>
      </w: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pBdr>
          <w:bottom w:val="single" w:sz="12" w:space="1" w:color="auto"/>
        </w:pBdr>
        <w:spacing w:after="0" w:line="240" w:lineRule="auto"/>
        <w:ind w:left="720" w:hanging="720"/>
        <w:jc w:val="center"/>
        <w:rPr>
          <w:szCs w:val="22"/>
          <w:lang w:bidi="ar-SA"/>
        </w:rPr>
      </w:pPr>
    </w:p>
    <w:p w:rsidR="00865847" w:rsidRPr="00872089" w:rsidRDefault="00865847" w:rsidP="00865847">
      <w:pPr>
        <w:pBdr>
          <w:bottom w:val="single" w:sz="12" w:space="1" w:color="auto"/>
        </w:pBdr>
        <w:spacing w:after="0" w:line="240" w:lineRule="auto"/>
        <w:ind w:left="720" w:hanging="720"/>
        <w:jc w:val="center"/>
        <w:rPr>
          <w:szCs w:val="22"/>
          <w:lang w:bidi="ar-SA"/>
        </w:rPr>
      </w:pPr>
    </w:p>
    <w:p w:rsidR="00865847" w:rsidRPr="00872089" w:rsidRDefault="00865847" w:rsidP="00865847">
      <w:pPr>
        <w:pBdr>
          <w:bottom w:val="single" w:sz="12" w:space="1" w:color="auto"/>
        </w:pBdr>
        <w:spacing w:after="0" w:line="240" w:lineRule="auto"/>
        <w:ind w:left="720" w:hanging="720"/>
        <w:jc w:val="center"/>
        <w:rPr>
          <w:szCs w:val="22"/>
          <w:lang w:bidi="ar-SA"/>
        </w:rPr>
      </w:pPr>
    </w:p>
    <w:p w:rsidR="00865847" w:rsidRPr="00872089" w:rsidRDefault="00865847" w:rsidP="00865847">
      <w:pPr>
        <w:pBdr>
          <w:bottom w:val="single" w:sz="12" w:space="1" w:color="auto"/>
        </w:pBd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Cs w:val="22"/>
          <w:lang w:bidi="ar-SA"/>
        </w:rPr>
      </w:pPr>
    </w:p>
    <w:p w:rsidR="00865847" w:rsidRPr="00872089" w:rsidRDefault="00865847" w:rsidP="00865847">
      <w:pPr>
        <w:spacing w:after="0" w:line="240" w:lineRule="auto"/>
        <w:ind w:left="720" w:hanging="720"/>
        <w:jc w:val="center"/>
        <w:rPr>
          <w:sz w:val="20"/>
          <w:szCs w:val="22"/>
          <w:lang w:bidi="ar-SA"/>
        </w:rPr>
      </w:pPr>
      <w:r w:rsidRPr="00872089">
        <w:rPr>
          <w:sz w:val="20"/>
          <w:szCs w:val="22"/>
          <w:lang w:bidi="ar-SA"/>
        </w:rPr>
        <w:t>*</w:t>
      </w:r>
      <w:r w:rsidRPr="00872089">
        <w:rPr>
          <w:sz w:val="20"/>
          <w:szCs w:val="22"/>
          <w:lang w:bidi="ar-SA"/>
        </w:rPr>
        <w:tab/>
      </w:r>
      <w:r w:rsidRPr="00872089">
        <w:rPr>
          <w:sz w:val="20"/>
          <w:szCs w:val="22"/>
          <w:u w:val="single"/>
          <w:lang w:bidi="ar-SA"/>
        </w:rPr>
        <w:t>Explanatory notes for filling up the certificates:</w:t>
      </w:r>
    </w:p>
    <w:p w:rsidR="00865847" w:rsidRPr="00872089" w:rsidRDefault="00865847" w:rsidP="00865847">
      <w:pPr>
        <w:spacing w:after="0" w:line="240" w:lineRule="auto"/>
        <w:jc w:val="center"/>
        <w:rPr>
          <w:sz w:val="20"/>
          <w:szCs w:val="22"/>
          <w:lang w:bidi="ar-SA"/>
        </w:rPr>
      </w:pPr>
    </w:p>
    <w:p w:rsidR="00865847" w:rsidRPr="00872089" w:rsidRDefault="00865847" w:rsidP="00865847">
      <w:pPr>
        <w:numPr>
          <w:ilvl w:val="0"/>
          <w:numId w:val="10"/>
        </w:numPr>
        <w:spacing w:after="120" w:line="240" w:lineRule="auto"/>
        <w:jc w:val="center"/>
        <w:rPr>
          <w:sz w:val="20"/>
          <w:szCs w:val="22"/>
          <w:lang w:bidi="ar-SA"/>
        </w:rPr>
      </w:pPr>
      <w:r w:rsidRPr="00872089">
        <w:rPr>
          <w:sz w:val="20"/>
          <w:szCs w:val="22"/>
          <w:lang w:bidi="ar-SA"/>
        </w:rPr>
        <w:t>He has adhered to the time schedule specified in the contract in dispatching the documents/drawings pursuant to Technical Specifications.</w:t>
      </w:r>
    </w:p>
    <w:p w:rsidR="00865847" w:rsidRPr="00872089" w:rsidRDefault="00865847" w:rsidP="00865847">
      <w:pPr>
        <w:numPr>
          <w:ilvl w:val="0"/>
          <w:numId w:val="10"/>
        </w:numPr>
        <w:spacing w:after="120" w:line="240" w:lineRule="auto"/>
        <w:jc w:val="center"/>
        <w:rPr>
          <w:sz w:val="20"/>
          <w:szCs w:val="22"/>
          <w:lang w:bidi="ar-SA"/>
        </w:rPr>
      </w:pPr>
      <w:r w:rsidRPr="00872089">
        <w:rPr>
          <w:sz w:val="20"/>
          <w:szCs w:val="22"/>
          <w:lang w:bidi="ar-SA"/>
        </w:rPr>
        <w:t>He has supervised the start-up of the plan in time i.e., within the period specified in the contract from the date of intimation by the Purchaser in respect of the installation of the plant.</w:t>
      </w:r>
    </w:p>
    <w:p w:rsidR="00865847" w:rsidRPr="00872089" w:rsidRDefault="00865847" w:rsidP="00865847">
      <w:pPr>
        <w:numPr>
          <w:ilvl w:val="0"/>
          <w:numId w:val="10"/>
        </w:numPr>
        <w:spacing w:after="120" w:line="240" w:lineRule="auto"/>
        <w:jc w:val="center"/>
        <w:rPr>
          <w:sz w:val="20"/>
          <w:szCs w:val="22"/>
          <w:lang w:bidi="ar-SA"/>
        </w:rPr>
      </w:pPr>
      <w:r w:rsidRPr="00872089">
        <w:rPr>
          <w:sz w:val="20"/>
          <w:szCs w:val="22"/>
          <w:lang w:bidi="ar-SA"/>
        </w:rPr>
        <w:t>Training of personnel has been done by the supplier as specified in the contract</w:t>
      </w:r>
    </w:p>
    <w:p w:rsidR="00865847" w:rsidRPr="00872089" w:rsidRDefault="00865847" w:rsidP="00865847">
      <w:pPr>
        <w:numPr>
          <w:ilvl w:val="0"/>
          <w:numId w:val="10"/>
        </w:numPr>
        <w:spacing w:after="0" w:line="240" w:lineRule="auto"/>
        <w:jc w:val="center"/>
        <w:rPr>
          <w:sz w:val="20"/>
          <w:szCs w:val="22"/>
          <w:lang w:bidi="ar-SA"/>
        </w:rPr>
      </w:pPr>
      <w:r w:rsidRPr="00872089">
        <w:rPr>
          <w:sz w:val="20"/>
          <w:szCs w:val="22"/>
          <w:lang w:bidi="ar-SA"/>
        </w:rPr>
        <w:t>In the event of documents/drawings having not been supplied or installation and start-up of the plant have been delayed on account of the supplier, the extent of delay should always be mentioned.</w:t>
      </w:r>
    </w:p>
    <w:p w:rsidR="00865847" w:rsidRPr="00872089" w:rsidRDefault="00865847" w:rsidP="00865847">
      <w:pPr>
        <w:spacing w:after="0" w:line="240" w:lineRule="auto"/>
        <w:jc w:val="center"/>
        <w:rPr>
          <w:rFonts w:ascii="Times" w:hAnsi="Times"/>
          <w:b/>
          <w:bCs/>
          <w:smallCaps/>
          <w:sz w:val="20"/>
          <w:szCs w:val="28"/>
          <w:lang w:bidi="ar-SA"/>
        </w:rPr>
      </w:pPr>
    </w:p>
    <w:p w:rsidR="00865847" w:rsidRPr="00872089" w:rsidRDefault="00865847" w:rsidP="00865847">
      <w:pPr>
        <w:spacing w:after="0" w:line="240" w:lineRule="auto"/>
        <w:jc w:val="center"/>
        <w:rPr>
          <w:rFonts w:ascii="Times" w:hAnsi="Times"/>
          <w:b/>
          <w:bCs/>
          <w:smallCaps/>
          <w:sz w:val="20"/>
          <w:szCs w:val="28"/>
          <w:lang w:bidi="ar-SA"/>
        </w:rPr>
      </w:pPr>
    </w:p>
    <w:p w:rsidR="00865847" w:rsidRPr="00872089" w:rsidRDefault="00865847" w:rsidP="00865847">
      <w:pPr>
        <w:spacing w:after="0" w:line="240" w:lineRule="auto"/>
        <w:jc w:val="center"/>
        <w:rPr>
          <w:rFonts w:ascii="Times" w:hAnsi="Times"/>
          <w:b/>
          <w:bCs/>
          <w:smallCaps/>
          <w:sz w:val="20"/>
          <w:szCs w:val="28"/>
          <w:lang w:bidi="ar-SA"/>
        </w:rPr>
      </w:pPr>
    </w:p>
    <w:p w:rsidR="00865847" w:rsidRPr="00872089" w:rsidRDefault="00865847" w:rsidP="00865847">
      <w:pPr>
        <w:spacing w:after="0" w:line="240" w:lineRule="auto"/>
        <w:jc w:val="center"/>
        <w:rPr>
          <w:szCs w:val="22"/>
          <w:lang w:bidi="ar-SA"/>
        </w:rPr>
        <w:sectPr w:rsidR="00865847" w:rsidRPr="00872089">
          <w:pgSz w:w="12240" w:h="15840" w:code="1"/>
          <w:pgMar w:top="994" w:right="1440" w:bottom="1166" w:left="1440" w:header="720" w:footer="720" w:gutter="0"/>
          <w:cols w:space="720"/>
          <w:titlePg/>
        </w:sectPr>
      </w:pPr>
      <w:r w:rsidRPr="00872089">
        <w:rPr>
          <w:i/>
          <w:sz w:val="20"/>
          <w:szCs w:val="22"/>
          <w:lang w:bidi="ar-SA"/>
        </w:rPr>
        <w:t>Note: This form is for the information only. It is not to be filled and submitted / uploaded along with the bid</w:t>
      </w:r>
      <w:r w:rsidRPr="00872089">
        <w:rPr>
          <w:i/>
          <w:szCs w:val="22"/>
          <w:lang w:bidi="ar-SA"/>
        </w:rPr>
        <w:t>.</w:t>
      </w:r>
    </w:p>
    <w:p w:rsidR="00865847" w:rsidRPr="00872089" w:rsidRDefault="00865847" w:rsidP="00865847">
      <w:pPr>
        <w:keepNext/>
        <w:keepLines/>
        <w:widowControl w:val="0"/>
        <w:autoSpaceDE w:val="0"/>
        <w:autoSpaceDN w:val="0"/>
        <w:spacing w:after="0" w:line="240" w:lineRule="auto"/>
        <w:jc w:val="center"/>
        <w:outlineLvl w:val="3"/>
        <w:rPr>
          <w:rFonts w:ascii="Times New Roman" w:eastAsiaTheme="majorEastAsia" w:hAnsi="Times New Roman" w:cs="Times New Roman"/>
          <w:b/>
          <w:bCs/>
          <w:iCs/>
          <w:color w:val="000000" w:themeColor="text1"/>
          <w:sz w:val="24"/>
          <w:szCs w:val="24"/>
          <w:lang w:val="en-US" w:bidi="ar-SA"/>
        </w:rPr>
      </w:pPr>
      <w:r w:rsidRPr="00872089">
        <w:rPr>
          <w:rFonts w:ascii="Times New Roman" w:eastAsiaTheme="majorEastAsia" w:hAnsi="Times New Roman" w:cs="Times New Roman"/>
          <w:b/>
          <w:bCs/>
          <w:iCs/>
          <w:color w:val="000000" w:themeColor="text1"/>
          <w:sz w:val="24"/>
          <w:szCs w:val="24"/>
          <w:lang w:val="en-US" w:bidi="ar-SA"/>
        </w:rPr>
        <w:lastRenderedPageBreak/>
        <w:t>7.   Proforma for Performance Statement</w:t>
      </w:r>
    </w:p>
    <w:p w:rsidR="00865847" w:rsidRPr="00872089" w:rsidRDefault="00865847" w:rsidP="00865847">
      <w:pPr>
        <w:spacing w:after="0" w:line="240" w:lineRule="auto"/>
        <w:jc w:val="right"/>
        <w:rPr>
          <w:sz w:val="20"/>
          <w:szCs w:val="22"/>
          <w:lang w:bidi="ar-SA"/>
        </w:rPr>
      </w:pPr>
    </w:p>
    <w:p w:rsidR="00865847" w:rsidRPr="00872089" w:rsidRDefault="00865847" w:rsidP="00865847">
      <w:pPr>
        <w:spacing w:after="0" w:line="240" w:lineRule="auto"/>
        <w:jc w:val="right"/>
        <w:rPr>
          <w:sz w:val="20"/>
          <w:szCs w:val="22"/>
          <w:lang w:bidi="ar-SA"/>
        </w:rPr>
      </w:pPr>
      <w:r w:rsidRPr="00872089">
        <w:rPr>
          <w:sz w:val="20"/>
          <w:szCs w:val="22"/>
          <w:lang w:bidi="ar-SA"/>
        </w:rPr>
        <w:t>[Please see ITB Clause 38.2 and Section III-</w:t>
      </w:r>
    </w:p>
    <w:p w:rsidR="00865847" w:rsidRPr="00872089" w:rsidRDefault="00865847" w:rsidP="00865847">
      <w:pPr>
        <w:spacing w:after="0" w:line="240" w:lineRule="auto"/>
        <w:jc w:val="right"/>
        <w:rPr>
          <w:sz w:val="20"/>
          <w:szCs w:val="22"/>
          <w:lang w:bidi="ar-SA"/>
        </w:rPr>
      </w:pPr>
      <w:r w:rsidRPr="00872089">
        <w:rPr>
          <w:sz w:val="20"/>
          <w:szCs w:val="22"/>
          <w:lang w:bidi="ar-SA"/>
        </w:rPr>
        <w:t>Evaluation and Qualification Criteria]</w:t>
      </w:r>
    </w:p>
    <w:p w:rsidR="00865847" w:rsidRPr="00872089" w:rsidRDefault="00865847" w:rsidP="00865847">
      <w:pPr>
        <w:spacing w:after="0" w:line="240" w:lineRule="auto"/>
        <w:jc w:val="center"/>
        <w:rPr>
          <w:sz w:val="20"/>
          <w:szCs w:val="22"/>
          <w:lang w:bidi="ar-SA"/>
        </w:rPr>
      </w:pPr>
    </w:p>
    <w:p w:rsidR="00865847" w:rsidRPr="00872089" w:rsidRDefault="00865847" w:rsidP="00865847">
      <w:pPr>
        <w:spacing w:after="0" w:line="240" w:lineRule="auto"/>
        <w:jc w:val="center"/>
        <w:rPr>
          <w:sz w:val="20"/>
          <w:szCs w:val="22"/>
          <w:lang w:bidi="ar-SA"/>
        </w:rPr>
      </w:pPr>
      <w:r w:rsidRPr="00872089">
        <w:rPr>
          <w:sz w:val="20"/>
          <w:szCs w:val="22"/>
          <w:lang w:bidi="ar-SA"/>
        </w:rPr>
        <w:t>Proforma for Performance Statement (for a period of last five/ three years)</w:t>
      </w:r>
    </w:p>
    <w:p w:rsidR="00865847" w:rsidRPr="00872089" w:rsidRDefault="00865847" w:rsidP="00865847">
      <w:pPr>
        <w:spacing w:after="0" w:line="240" w:lineRule="auto"/>
        <w:jc w:val="center"/>
        <w:rPr>
          <w:sz w:val="20"/>
          <w:szCs w:val="22"/>
          <w:lang w:bidi="ar-SA"/>
        </w:rPr>
      </w:pPr>
    </w:p>
    <w:p w:rsidR="00865847" w:rsidRPr="00872089" w:rsidRDefault="00865847" w:rsidP="00865847">
      <w:pPr>
        <w:spacing w:after="0" w:line="240" w:lineRule="auto"/>
        <w:jc w:val="center"/>
        <w:rPr>
          <w:sz w:val="20"/>
          <w:szCs w:val="22"/>
          <w:lang w:bidi="ar-SA"/>
        </w:rPr>
      </w:pPr>
      <w:r w:rsidRPr="00872089">
        <w:rPr>
          <w:sz w:val="20"/>
          <w:szCs w:val="22"/>
          <w:lang w:bidi="ar-SA"/>
        </w:rPr>
        <w:t>Bid No. _______</w:t>
      </w:r>
      <w:r w:rsidRPr="00872089">
        <w:rPr>
          <w:sz w:val="20"/>
          <w:szCs w:val="22"/>
          <w:lang w:bidi="ar-SA"/>
        </w:rPr>
        <w:tab/>
      </w:r>
      <w:r w:rsidRPr="00872089">
        <w:rPr>
          <w:sz w:val="20"/>
          <w:szCs w:val="22"/>
          <w:lang w:bidi="ar-SA"/>
        </w:rPr>
        <w:tab/>
        <w:t>Date of opening ___________</w:t>
      </w:r>
      <w:r w:rsidRPr="00872089">
        <w:rPr>
          <w:sz w:val="20"/>
          <w:szCs w:val="22"/>
          <w:lang w:bidi="ar-SA"/>
        </w:rPr>
        <w:tab/>
      </w:r>
      <w:r w:rsidRPr="00872089">
        <w:rPr>
          <w:sz w:val="20"/>
          <w:szCs w:val="22"/>
          <w:lang w:bidi="ar-SA"/>
        </w:rPr>
        <w:tab/>
      </w:r>
      <w:r w:rsidRPr="00872089">
        <w:rPr>
          <w:sz w:val="20"/>
          <w:szCs w:val="22"/>
          <w:lang w:bidi="ar-SA"/>
        </w:rPr>
        <w:tab/>
      </w:r>
      <w:r w:rsidRPr="00872089">
        <w:rPr>
          <w:sz w:val="20"/>
          <w:szCs w:val="22"/>
          <w:lang w:bidi="ar-SA"/>
        </w:rPr>
        <w:tab/>
        <w:t>Time __________ Hours</w:t>
      </w:r>
    </w:p>
    <w:p w:rsidR="00865847" w:rsidRPr="00872089" w:rsidRDefault="00865847" w:rsidP="00865847">
      <w:pPr>
        <w:spacing w:after="0" w:line="240" w:lineRule="auto"/>
        <w:jc w:val="center"/>
        <w:rPr>
          <w:sz w:val="20"/>
          <w:szCs w:val="22"/>
          <w:lang w:bidi="ar-SA"/>
        </w:rPr>
      </w:pPr>
    </w:p>
    <w:p w:rsidR="00865847" w:rsidRPr="00872089" w:rsidRDefault="00865847" w:rsidP="00865847">
      <w:pPr>
        <w:spacing w:after="0" w:line="240" w:lineRule="auto"/>
        <w:jc w:val="center"/>
        <w:rPr>
          <w:sz w:val="20"/>
          <w:szCs w:val="22"/>
          <w:lang w:bidi="ar-SA"/>
        </w:rPr>
      </w:pPr>
      <w:r w:rsidRPr="00872089">
        <w:rPr>
          <w:sz w:val="20"/>
          <w:szCs w:val="22"/>
          <w:lang w:bidi="ar-SA"/>
        </w:rPr>
        <w:t>Name of the Firm __________________________________</w:t>
      </w:r>
    </w:p>
    <w:p w:rsidR="00865847" w:rsidRPr="00872089" w:rsidRDefault="00865847" w:rsidP="00865847">
      <w:pPr>
        <w:spacing w:after="0" w:line="240" w:lineRule="auto"/>
        <w:jc w:val="center"/>
        <w:rPr>
          <w:sz w:val="20"/>
          <w:szCs w:val="22"/>
          <w:lang w:bidi="ar-SA"/>
        </w:rPr>
      </w:pPr>
    </w:p>
    <w:tbl>
      <w:tblPr>
        <w:tblW w:w="0" w:type="auto"/>
        <w:tblBorders>
          <w:top w:val="single" w:sz="4" w:space="0" w:color="auto"/>
          <w:bottom w:val="single" w:sz="4" w:space="0" w:color="auto"/>
        </w:tblBorders>
        <w:tblLook w:val="01E0" w:firstRow="1" w:lastRow="1" w:firstColumn="1" w:lastColumn="1" w:noHBand="0" w:noVBand="0"/>
      </w:tblPr>
      <w:tblGrid>
        <w:gridCol w:w="1676"/>
        <w:gridCol w:w="1637"/>
        <w:gridCol w:w="1681"/>
        <w:gridCol w:w="1637"/>
        <w:gridCol w:w="1669"/>
        <w:gridCol w:w="1643"/>
        <w:gridCol w:w="1668"/>
        <w:gridCol w:w="2069"/>
      </w:tblGrid>
      <w:tr w:rsidR="00865847" w:rsidRPr="00872089" w:rsidTr="000B7757">
        <w:tc>
          <w:tcPr>
            <w:tcW w:w="1699" w:type="dxa"/>
            <w:tcBorders>
              <w:bottom w:val="nil"/>
            </w:tcBorders>
          </w:tcPr>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Order placed by</w:t>
            </w:r>
          </w:p>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(full address of Purchaser)</w:t>
            </w:r>
          </w:p>
        </w:tc>
        <w:tc>
          <w:tcPr>
            <w:tcW w:w="1675" w:type="dxa"/>
            <w:tcBorders>
              <w:bottom w:val="nil"/>
            </w:tcBorders>
          </w:tcPr>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Order No. and date</w:t>
            </w:r>
          </w:p>
        </w:tc>
        <w:tc>
          <w:tcPr>
            <w:tcW w:w="1702" w:type="dxa"/>
            <w:tcBorders>
              <w:bottom w:val="nil"/>
            </w:tcBorders>
          </w:tcPr>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Description and quantity of ordered equipment</w:t>
            </w:r>
          </w:p>
        </w:tc>
        <w:tc>
          <w:tcPr>
            <w:tcW w:w="1675" w:type="dxa"/>
            <w:tcBorders>
              <w:bottom w:val="nil"/>
            </w:tcBorders>
          </w:tcPr>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Value of order</w:t>
            </w:r>
          </w:p>
        </w:tc>
        <w:tc>
          <w:tcPr>
            <w:tcW w:w="3379" w:type="dxa"/>
            <w:gridSpan w:val="2"/>
            <w:tcBorders>
              <w:bottom w:val="nil"/>
            </w:tcBorders>
          </w:tcPr>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Date of completion of delivery</w:t>
            </w:r>
          </w:p>
          <w:p w:rsidR="00865847" w:rsidRPr="00872089" w:rsidRDefault="00865847" w:rsidP="000B7757">
            <w:pPr>
              <w:spacing w:after="0" w:line="240" w:lineRule="auto"/>
              <w:jc w:val="center"/>
              <w:rPr>
                <w:sz w:val="20"/>
                <w:szCs w:val="22"/>
                <w:u w:val="single"/>
                <w:lang w:bidi="ar-SA"/>
              </w:rPr>
            </w:pPr>
          </w:p>
        </w:tc>
        <w:tc>
          <w:tcPr>
            <w:tcW w:w="1694" w:type="dxa"/>
            <w:tcBorders>
              <w:bottom w:val="nil"/>
            </w:tcBorders>
          </w:tcPr>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Remarks indicating reasons for late delivery, if any</w:t>
            </w:r>
          </w:p>
        </w:tc>
        <w:tc>
          <w:tcPr>
            <w:tcW w:w="2072" w:type="dxa"/>
            <w:tcBorders>
              <w:bottom w:val="nil"/>
            </w:tcBorders>
          </w:tcPr>
          <w:p w:rsidR="00865847" w:rsidRPr="00872089" w:rsidRDefault="00865847" w:rsidP="000B7757">
            <w:pPr>
              <w:spacing w:after="0" w:line="240" w:lineRule="auto"/>
              <w:jc w:val="center"/>
              <w:rPr>
                <w:sz w:val="20"/>
                <w:szCs w:val="22"/>
                <w:u w:val="single"/>
                <w:lang w:bidi="ar-SA"/>
              </w:rPr>
            </w:pPr>
            <w:r w:rsidRPr="00872089">
              <w:rPr>
                <w:sz w:val="20"/>
                <w:szCs w:val="22"/>
                <w:u w:val="single"/>
                <w:lang w:bidi="ar-SA"/>
              </w:rPr>
              <w:t>Has the equipment been satisfactorily functioning? (Attach a certificate form the Purchaser/Consignee)</w:t>
            </w:r>
          </w:p>
        </w:tc>
      </w:tr>
      <w:tr w:rsidR="00865847" w:rsidRPr="00872089" w:rsidTr="000B7757">
        <w:tc>
          <w:tcPr>
            <w:tcW w:w="1699" w:type="dxa"/>
            <w:tcBorders>
              <w:top w:val="nil"/>
              <w:bottom w:val="nil"/>
            </w:tcBorders>
          </w:tcPr>
          <w:p w:rsidR="00865847" w:rsidRPr="00872089" w:rsidRDefault="00865847" w:rsidP="000B7757">
            <w:pPr>
              <w:spacing w:after="0" w:line="240" w:lineRule="auto"/>
              <w:jc w:val="center"/>
              <w:rPr>
                <w:sz w:val="20"/>
                <w:szCs w:val="22"/>
                <w:lang w:bidi="ar-SA"/>
              </w:rPr>
            </w:pPr>
          </w:p>
        </w:tc>
        <w:tc>
          <w:tcPr>
            <w:tcW w:w="1675" w:type="dxa"/>
            <w:tcBorders>
              <w:top w:val="nil"/>
              <w:bottom w:val="nil"/>
            </w:tcBorders>
          </w:tcPr>
          <w:p w:rsidR="00865847" w:rsidRPr="00872089" w:rsidRDefault="00865847" w:rsidP="000B7757">
            <w:pPr>
              <w:spacing w:after="0" w:line="240" w:lineRule="auto"/>
              <w:jc w:val="center"/>
              <w:rPr>
                <w:sz w:val="20"/>
                <w:szCs w:val="22"/>
                <w:lang w:bidi="ar-SA"/>
              </w:rPr>
            </w:pPr>
          </w:p>
        </w:tc>
        <w:tc>
          <w:tcPr>
            <w:tcW w:w="1702" w:type="dxa"/>
            <w:tcBorders>
              <w:top w:val="nil"/>
              <w:bottom w:val="nil"/>
            </w:tcBorders>
          </w:tcPr>
          <w:p w:rsidR="00865847" w:rsidRPr="00872089" w:rsidRDefault="00865847" w:rsidP="000B7757">
            <w:pPr>
              <w:spacing w:after="0" w:line="240" w:lineRule="auto"/>
              <w:jc w:val="center"/>
              <w:rPr>
                <w:sz w:val="20"/>
                <w:szCs w:val="22"/>
                <w:lang w:bidi="ar-SA"/>
              </w:rPr>
            </w:pPr>
          </w:p>
        </w:tc>
        <w:tc>
          <w:tcPr>
            <w:tcW w:w="1675" w:type="dxa"/>
            <w:tcBorders>
              <w:top w:val="nil"/>
              <w:bottom w:val="nil"/>
            </w:tcBorders>
          </w:tcPr>
          <w:p w:rsidR="00865847" w:rsidRPr="00872089" w:rsidRDefault="00865847" w:rsidP="000B7757">
            <w:pPr>
              <w:spacing w:after="0" w:line="240" w:lineRule="auto"/>
              <w:jc w:val="center"/>
              <w:rPr>
                <w:sz w:val="20"/>
                <w:szCs w:val="22"/>
                <w:lang w:bidi="ar-SA"/>
              </w:rPr>
            </w:pPr>
          </w:p>
        </w:tc>
        <w:tc>
          <w:tcPr>
            <w:tcW w:w="1700" w:type="dxa"/>
            <w:tcBorders>
              <w:top w:val="nil"/>
              <w:bottom w:val="nil"/>
            </w:tcBorders>
          </w:tcPr>
          <w:p w:rsidR="00865847" w:rsidRPr="00872089" w:rsidRDefault="00865847" w:rsidP="000B7757">
            <w:pPr>
              <w:spacing w:after="0" w:line="240" w:lineRule="auto"/>
              <w:jc w:val="center"/>
              <w:rPr>
                <w:sz w:val="20"/>
                <w:szCs w:val="22"/>
                <w:lang w:bidi="ar-SA"/>
              </w:rPr>
            </w:pPr>
            <w:r w:rsidRPr="00872089">
              <w:rPr>
                <w:sz w:val="20"/>
                <w:szCs w:val="22"/>
                <w:lang w:bidi="ar-SA"/>
              </w:rPr>
              <w:t>As per contract</w:t>
            </w:r>
          </w:p>
        </w:tc>
        <w:tc>
          <w:tcPr>
            <w:tcW w:w="1679" w:type="dxa"/>
            <w:tcBorders>
              <w:top w:val="nil"/>
              <w:bottom w:val="nil"/>
            </w:tcBorders>
          </w:tcPr>
          <w:p w:rsidR="00865847" w:rsidRPr="00872089" w:rsidRDefault="00865847" w:rsidP="000B7757">
            <w:pPr>
              <w:spacing w:after="0" w:line="240" w:lineRule="auto"/>
              <w:jc w:val="center"/>
              <w:rPr>
                <w:sz w:val="20"/>
                <w:szCs w:val="22"/>
                <w:lang w:bidi="ar-SA"/>
              </w:rPr>
            </w:pPr>
            <w:r w:rsidRPr="00872089">
              <w:rPr>
                <w:sz w:val="20"/>
                <w:szCs w:val="22"/>
                <w:lang w:bidi="ar-SA"/>
              </w:rPr>
              <w:t>Actual</w:t>
            </w:r>
          </w:p>
        </w:tc>
        <w:tc>
          <w:tcPr>
            <w:tcW w:w="1694" w:type="dxa"/>
            <w:tcBorders>
              <w:top w:val="nil"/>
              <w:bottom w:val="nil"/>
            </w:tcBorders>
          </w:tcPr>
          <w:p w:rsidR="00865847" w:rsidRPr="00872089" w:rsidRDefault="00865847" w:rsidP="000B7757">
            <w:pPr>
              <w:spacing w:after="0" w:line="240" w:lineRule="auto"/>
              <w:jc w:val="center"/>
              <w:rPr>
                <w:sz w:val="20"/>
                <w:szCs w:val="22"/>
                <w:lang w:bidi="ar-SA"/>
              </w:rPr>
            </w:pPr>
          </w:p>
        </w:tc>
        <w:tc>
          <w:tcPr>
            <w:tcW w:w="2072" w:type="dxa"/>
            <w:tcBorders>
              <w:top w:val="nil"/>
              <w:bottom w:val="nil"/>
            </w:tcBorders>
          </w:tcPr>
          <w:p w:rsidR="00865847" w:rsidRPr="00872089" w:rsidRDefault="00865847" w:rsidP="000B7757">
            <w:pPr>
              <w:spacing w:after="0" w:line="240" w:lineRule="auto"/>
              <w:jc w:val="center"/>
              <w:rPr>
                <w:sz w:val="20"/>
                <w:szCs w:val="22"/>
                <w:lang w:bidi="ar-SA"/>
              </w:rPr>
            </w:pPr>
          </w:p>
        </w:tc>
      </w:tr>
      <w:tr w:rsidR="00865847" w:rsidRPr="00872089" w:rsidTr="000B7757">
        <w:tc>
          <w:tcPr>
            <w:tcW w:w="1699"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1</w:t>
            </w:r>
          </w:p>
        </w:tc>
        <w:tc>
          <w:tcPr>
            <w:tcW w:w="1675"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2</w:t>
            </w:r>
          </w:p>
        </w:tc>
        <w:tc>
          <w:tcPr>
            <w:tcW w:w="1702"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3</w:t>
            </w:r>
          </w:p>
        </w:tc>
        <w:tc>
          <w:tcPr>
            <w:tcW w:w="1675"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4</w:t>
            </w:r>
          </w:p>
        </w:tc>
        <w:tc>
          <w:tcPr>
            <w:tcW w:w="1700"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5</w:t>
            </w:r>
          </w:p>
        </w:tc>
        <w:tc>
          <w:tcPr>
            <w:tcW w:w="1679"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6</w:t>
            </w:r>
          </w:p>
        </w:tc>
        <w:tc>
          <w:tcPr>
            <w:tcW w:w="1694"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7</w:t>
            </w:r>
          </w:p>
        </w:tc>
        <w:tc>
          <w:tcPr>
            <w:tcW w:w="2072" w:type="dxa"/>
            <w:tcBorders>
              <w:top w:val="nil"/>
              <w:bottom w:val="single" w:sz="4" w:space="0" w:color="auto"/>
            </w:tcBorders>
          </w:tcPr>
          <w:p w:rsidR="00865847" w:rsidRPr="00872089" w:rsidRDefault="00865847" w:rsidP="000B7757">
            <w:pPr>
              <w:spacing w:after="0" w:line="240" w:lineRule="auto"/>
              <w:jc w:val="center"/>
              <w:rPr>
                <w:sz w:val="20"/>
                <w:szCs w:val="22"/>
                <w:lang w:bidi="ar-SA"/>
              </w:rPr>
            </w:pPr>
            <w:r w:rsidRPr="00872089">
              <w:rPr>
                <w:sz w:val="20"/>
                <w:szCs w:val="22"/>
                <w:lang w:bidi="ar-SA"/>
              </w:rPr>
              <w:t>8</w:t>
            </w:r>
          </w:p>
        </w:tc>
      </w:tr>
      <w:tr w:rsidR="00865847" w:rsidRPr="00872089" w:rsidTr="000B7757">
        <w:tc>
          <w:tcPr>
            <w:tcW w:w="1699" w:type="dxa"/>
            <w:tcBorders>
              <w:top w:val="single" w:sz="4" w:space="0" w:color="auto"/>
            </w:tcBorders>
          </w:tcPr>
          <w:p w:rsidR="00865847" w:rsidRPr="00872089" w:rsidRDefault="00865847" w:rsidP="000B7757">
            <w:pPr>
              <w:spacing w:after="0" w:line="240" w:lineRule="auto"/>
              <w:jc w:val="center"/>
              <w:rPr>
                <w:sz w:val="20"/>
                <w:szCs w:val="22"/>
                <w:lang w:bidi="ar-SA"/>
              </w:rPr>
            </w:pPr>
          </w:p>
        </w:tc>
        <w:tc>
          <w:tcPr>
            <w:tcW w:w="1675" w:type="dxa"/>
            <w:tcBorders>
              <w:top w:val="single" w:sz="4" w:space="0" w:color="auto"/>
            </w:tcBorders>
          </w:tcPr>
          <w:p w:rsidR="00865847" w:rsidRPr="00872089" w:rsidRDefault="00865847" w:rsidP="000B7757">
            <w:pPr>
              <w:spacing w:after="0" w:line="240" w:lineRule="auto"/>
              <w:jc w:val="center"/>
              <w:rPr>
                <w:sz w:val="20"/>
                <w:szCs w:val="22"/>
                <w:lang w:bidi="ar-SA"/>
              </w:rPr>
            </w:pPr>
          </w:p>
        </w:tc>
        <w:tc>
          <w:tcPr>
            <w:tcW w:w="1702" w:type="dxa"/>
            <w:tcBorders>
              <w:top w:val="single" w:sz="4" w:space="0" w:color="auto"/>
            </w:tcBorders>
          </w:tcPr>
          <w:p w:rsidR="00865847" w:rsidRPr="00872089" w:rsidRDefault="00865847" w:rsidP="000B7757">
            <w:pPr>
              <w:spacing w:after="0" w:line="240" w:lineRule="auto"/>
              <w:jc w:val="center"/>
              <w:rPr>
                <w:sz w:val="20"/>
                <w:szCs w:val="22"/>
                <w:lang w:bidi="ar-SA"/>
              </w:rPr>
            </w:pPr>
          </w:p>
        </w:tc>
        <w:tc>
          <w:tcPr>
            <w:tcW w:w="1675" w:type="dxa"/>
            <w:tcBorders>
              <w:top w:val="single" w:sz="4" w:space="0" w:color="auto"/>
            </w:tcBorders>
          </w:tcPr>
          <w:p w:rsidR="00865847" w:rsidRPr="00872089" w:rsidRDefault="00865847" w:rsidP="000B7757">
            <w:pPr>
              <w:spacing w:after="0" w:line="240" w:lineRule="auto"/>
              <w:jc w:val="center"/>
              <w:rPr>
                <w:sz w:val="20"/>
                <w:szCs w:val="22"/>
                <w:lang w:bidi="ar-SA"/>
              </w:rPr>
            </w:pPr>
          </w:p>
        </w:tc>
        <w:tc>
          <w:tcPr>
            <w:tcW w:w="1700" w:type="dxa"/>
            <w:tcBorders>
              <w:top w:val="single" w:sz="4" w:space="0" w:color="auto"/>
            </w:tcBorders>
          </w:tcPr>
          <w:p w:rsidR="00865847" w:rsidRPr="00872089" w:rsidRDefault="00865847" w:rsidP="000B7757">
            <w:pPr>
              <w:spacing w:after="0" w:line="240" w:lineRule="auto"/>
              <w:jc w:val="center"/>
              <w:rPr>
                <w:sz w:val="20"/>
                <w:szCs w:val="22"/>
                <w:lang w:bidi="ar-SA"/>
              </w:rPr>
            </w:pPr>
          </w:p>
        </w:tc>
        <w:tc>
          <w:tcPr>
            <w:tcW w:w="1679" w:type="dxa"/>
            <w:tcBorders>
              <w:top w:val="single" w:sz="4" w:space="0" w:color="auto"/>
            </w:tcBorders>
          </w:tcPr>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p w:rsidR="00865847" w:rsidRPr="00872089" w:rsidRDefault="00865847" w:rsidP="000B7757">
            <w:pPr>
              <w:spacing w:after="0" w:line="240" w:lineRule="auto"/>
              <w:jc w:val="center"/>
              <w:rPr>
                <w:sz w:val="20"/>
                <w:szCs w:val="22"/>
                <w:lang w:bidi="ar-SA"/>
              </w:rPr>
            </w:pPr>
          </w:p>
        </w:tc>
        <w:tc>
          <w:tcPr>
            <w:tcW w:w="1694" w:type="dxa"/>
            <w:tcBorders>
              <w:top w:val="single" w:sz="4" w:space="0" w:color="auto"/>
            </w:tcBorders>
          </w:tcPr>
          <w:p w:rsidR="00865847" w:rsidRPr="00872089" w:rsidRDefault="00865847" w:rsidP="000B7757">
            <w:pPr>
              <w:spacing w:after="0" w:line="240" w:lineRule="auto"/>
              <w:jc w:val="center"/>
              <w:rPr>
                <w:sz w:val="20"/>
                <w:szCs w:val="22"/>
                <w:lang w:bidi="ar-SA"/>
              </w:rPr>
            </w:pPr>
          </w:p>
        </w:tc>
        <w:tc>
          <w:tcPr>
            <w:tcW w:w="2072" w:type="dxa"/>
            <w:tcBorders>
              <w:top w:val="single" w:sz="4" w:space="0" w:color="auto"/>
            </w:tcBorders>
          </w:tcPr>
          <w:p w:rsidR="00865847" w:rsidRPr="00872089" w:rsidRDefault="00865847" w:rsidP="000B7757">
            <w:pPr>
              <w:spacing w:after="0" w:line="240" w:lineRule="auto"/>
              <w:jc w:val="center"/>
              <w:rPr>
                <w:sz w:val="20"/>
                <w:szCs w:val="22"/>
                <w:lang w:bidi="ar-SA"/>
              </w:rPr>
            </w:pPr>
          </w:p>
        </w:tc>
      </w:tr>
    </w:tbl>
    <w:p w:rsidR="00865847" w:rsidRPr="00872089" w:rsidRDefault="00865847" w:rsidP="00865847">
      <w:pPr>
        <w:spacing w:after="0" w:line="240" w:lineRule="auto"/>
        <w:jc w:val="center"/>
        <w:rPr>
          <w:sz w:val="20"/>
          <w:szCs w:val="22"/>
          <w:lang w:bidi="ar-SA"/>
        </w:rPr>
      </w:pPr>
    </w:p>
    <w:p w:rsidR="00865847" w:rsidRPr="00872089" w:rsidRDefault="00865847" w:rsidP="00865847">
      <w:pPr>
        <w:spacing w:after="0" w:line="240" w:lineRule="auto"/>
        <w:jc w:val="center"/>
        <w:rPr>
          <w:sz w:val="20"/>
          <w:szCs w:val="22"/>
          <w:lang w:bidi="ar-SA"/>
        </w:rPr>
      </w:pPr>
    </w:p>
    <w:p w:rsidR="00865847" w:rsidRPr="00872089" w:rsidRDefault="00865847" w:rsidP="00865847">
      <w:pPr>
        <w:spacing w:after="0" w:line="240" w:lineRule="auto"/>
        <w:jc w:val="center"/>
        <w:rPr>
          <w:sz w:val="20"/>
          <w:szCs w:val="22"/>
          <w:lang w:bidi="ar-SA"/>
        </w:rPr>
      </w:pPr>
      <w:r w:rsidRPr="00872089">
        <w:rPr>
          <w:sz w:val="20"/>
          <w:szCs w:val="22"/>
          <w:lang w:bidi="ar-SA"/>
        </w:rPr>
        <w:t>Signature and seal of the Bidder</w:t>
      </w:r>
      <w:r w:rsidRPr="00872089">
        <w:rPr>
          <w:sz w:val="20"/>
          <w:szCs w:val="22"/>
          <w:lang w:bidi="ar-SA"/>
        </w:rPr>
        <w:tab/>
        <w:t>_______________________________</w:t>
      </w:r>
    </w:p>
    <w:p w:rsidR="00865847" w:rsidRPr="00872089" w:rsidRDefault="00865847" w:rsidP="00865847">
      <w:pPr>
        <w:spacing w:after="0" w:line="240" w:lineRule="auto"/>
        <w:jc w:val="center"/>
        <w:rPr>
          <w:sz w:val="20"/>
          <w:szCs w:val="22"/>
          <w:lang w:bidi="ar-SA"/>
        </w:rPr>
      </w:pPr>
      <w:r w:rsidRPr="00872089">
        <w:rPr>
          <w:sz w:val="20"/>
          <w:szCs w:val="22"/>
          <w:lang w:bidi="ar-SA"/>
        </w:rPr>
        <w:tab/>
      </w:r>
      <w:r w:rsidRPr="00872089">
        <w:rPr>
          <w:sz w:val="20"/>
          <w:szCs w:val="22"/>
          <w:lang w:bidi="ar-SA"/>
        </w:rPr>
        <w:tab/>
      </w:r>
      <w:r w:rsidRPr="00872089">
        <w:rPr>
          <w:sz w:val="20"/>
          <w:szCs w:val="22"/>
          <w:lang w:bidi="ar-SA"/>
        </w:rPr>
        <w:tab/>
      </w:r>
      <w:r w:rsidRPr="00872089">
        <w:rPr>
          <w:sz w:val="20"/>
          <w:szCs w:val="22"/>
          <w:lang w:bidi="ar-SA"/>
        </w:rPr>
        <w:tab/>
        <w:t>_______________________________</w:t>
      </w:r>
    </w:p>
    <w:p w:rsidR="00865847" w:rsidRPr="00872089" w:rsidRDefault="00865847" w:rsidP="00865847">
      <w:pPr>
        <w:spacing w:after="0" w:line="240" w:lineRule="auto"/>
        <w:jc w:val="center"/>
        <w:rPr>
          <w:sz w:val="20"/>
          <w:szCs w:val="22"/>
          <w:lang w:bidi="ar-SA"/>
        </w:rPr>
      </w:pPr>
    </w:p>
    <w:p w:rsidR="00865847" w:rsidRPr="00872089" w:rsidRDefault="00865847" w:rsidP="00865847">
      <w:pPr>
        <w:spacing w:after="0" w:line="240" w:lineRule="auto"/>
        <w:jc w:val="center"/>
        <w:rPr>
          <w:szCs w:val="22"/>
          <w:lang w:bidi="ar-SA"/>
        </w:rPr>
        <w:sectPr w:rsidR="00865847" w:rsidRPr="00872089" w:rsidSect="005B0494">
          <w:pgSz w:w="15840" w:h="12240" w:orient="landscape" w:code="1"/>
          <w:pgMar w:top="1440" w:right="994" w:bottom="1440" w:left="1166" w:header="720" w:footer="720" w:gutter="0"/>
          <w:cols w:space="720"/>
          <w:titlePg/>
        </w:sectPr>
      </w:pPr>
      <w:r w:rsidRPr="00872089">
        <w:rPr>
          <w:i/>
          <w:szCs w:val="22"/>
          <w:lang w:bidi="ar-SA"/>
        </w:rPr>
        <w:t>Note: This form is to be completed and submitted / uploaded along with the supporting document if any.</w:t>
      </w:r>
    </w:p>
    <w:p w:rsidR="00865847" w:rsidRPr="00872089" w:rsidRDefault="00865847" w:rsidP="00865847">
      <w:pPr>
        <w:keepNext/>
        <w:keepLines/>
        <w:widowControl w:val="0"/>
        <w:autoSpaceDE w:val="0"/>
        <w:autoSpaceDN w:val="0"/>
        <w:spacing w:after="0" w:line="240" w:lineRule="auto"/>
        <w:jc w:val="center"/>
        <w:outlineLvl w:val="3"/>
        <w:rPr>
          <w:rFonts w:asciiTheme="majorHAnsi" w:eastAsiaTheme="majorEastAsia" w:hAnsiTheme="majorHAnsi" w:cstheme="majorBidi"/>
          <w:b/>
          <w:bCs/>
          <w:iCs/>
          <w:color w:val="000000" w:themeColor="text1"/>
          <w:sz w:val="24"/>
          <w:szCs w:val="24"/>
          <w:lang w:val="en-US" w:bidi="ar-SA"/>
        </w:rPr>
      </w:pPr>
      <w:r w:rsidRPr="00872089">
        <w:rPr>
          <w:rFonts w:asciiTheme="majorHAnsi" w:eastAsiaTheme="majorEastAsia" w:hAnsiTheme="majorHAnsi" w:cstheme="majorBidi"/>
          <w:b/>
          <w:bCs/>
          <w:iCs/>
          <w:color w:val="000000" w:themeColor="text1"/>
          <w:sz w:val="24"/>
          <w:szCs w:val="24"/>
          <w:lang w:val="en-US" w:bidi="ar-SA"/>
        </w:rPr>
        <w:lastRenderedPageBreak/>
        <w:t>8.</w:t>
      </w:r>
      <w:r w:rsidRPr="00872089">
        <w:rPr>
          <w:rFonts w:asciiTheme="majorHAnsi" w:eastAsiaTheme="majorEastAsia" w:hAnsiTheme="majorHAnsi" w:cstheme="majorBidi"/>
          <w:b/>
          <w:bCs/>
          <w:iCs/>
          <w:color w:val="000000" w:themeColor="text1"/>
          <w:sz w:val="24"/>
          <w:szCs w:val="24"/>
          <w:lang w:val="en-US" w:bidi="ar-SA"/>
        </w:rPr>
        <w:tab/>
        <w:t>Declaration for Claiming Excise Duty Exemption</w:t>
      </w:r>
    </w:p>
    <w:p w:rsidR="00865847" w:rsidRPr="00872089" w:rsidRDefault="00865847" w:rsidP="00865847">
      <w:pPr>
        <w:spacing w:after="0" w:line="240" w:lineRule="auto"/>
        <w:jc w:val="center"/>
        <w:rPr>
          <w:b/>
          <w:bCs/>
          <w:sz w:val="24"/>
          <w:szCs w:val="24"/>
          <w:lang w:bidi="ar-SA"/>
        </w:rPr>
      </w:pPr>
      <w:r w:rsidRPr="00872089">
        <w:rPr>
          <w:b/>
          <w:bCs/>
          <w:sz w:val="24"/>
          <w:szCs w:val="24"/>
          <w:lang w:bidi="ar-SA"/>
        </w:rPr>
        <w:t>(Name of the Project)</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Bid No. …………………………</w:t>
      </w:r>
    </w:p>
    <w:p w:rsidR="00865847" w:rsidRPr="00872089" w:rsidRDefault="00865847" w:rsidP="00865847">
      <w:pPr>
        <w:spacing w:after="0" w:line="240" w:lineRule="auto"/>
        <w:jc w:val="center"/>
        <w:rPr>
          <w:szCs w:val="22"/>
          <w:lang w:bidi="ar-SA"/>
        </w:rPr>
      </w:pPr>
      <w:r w:rsidRPr="00872089">
        <w:rPr>
          <w:szCs w:val="22"/>
          <w:lang w:bidi="ar-SA"/>
        </w:rPr>
        <w:t>Description of item to be supplied …………………………………………………………………</w:t>
      </w:r>
    </w:p>
    <w:p w:rsidR="00865847" w:rsidRPr="00872089" w:rsidRDefault="00865847" w:rsidP="00865847">
      <w:pPr>
        <w:spacing w:after="0" w:line="240" w:lineRule="auto"/>
        <w:jc w:val="center"/>
        <w:rPr>
          <w:szCs w:val="22"/>
          <w:lang w:bidi="ar-SA"/>
        </w:rPr>
      </w:pPr>
      <w:r w:rsidRPr="00872089">
        <w:rPr>
          <w:szCs w:val="22"/>
          <w:lang w:bidi="ar-SA"/>
        </w:rPr>
        <w:t>............................................................................................................................................................</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(Information for issue of certificate for claiming exemption of Excise Duty (ED) in terms of Central excise notification No. 108/95)</w:t>
      </w:r>
    </w:p>
    <w:p w:rsidR="00865847" w:rsidRPr="00872089" w:rsidRDefault="00865847" w:rsidP="00865847">
      <w:pPr>
        <w:spacing w:after="0" w:line="240" w:lineRule="auto"/>
        <w:jc w:val="center"/>
        <w:rPr>
          <w:b/>
          <w:bCs/>
          <w:szCs w:val="22"/>
          <w:lang w:bidi="ar-SA"/>
        </w:rPr>
      </w:pPr>
    </w:p>
    <w:p w:rsidR="00865847" w:rsidRPr="00872089" w:rsidRDefault="00865847" w:rsidP="00865847">
      <w:pPr>
        <w:spacing w:after="0" w:line="240" w:lineRule="auto"/>
        <w:jc w:val="center"/>
        <w:rPr>
          <w:b/>
          <w:bCs/>
          <w:szCs w:val="22"/>
          <w:lang w:bidi="ar-SA"/>
        </w:rPr>
      </w:pPr>
      <w:r w:rsidRPr="00872089">
        <w:rPr>
          <w:b/>
          <w:bCs/>
          <w:szCs w:val="22"/>
          <w:lang w:bidi="ar-SA"/>
        </w:rPr>
        <w:t>(Bidder’s Name and Address):</w:t>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b/>
          <w:bCs/>
          <w:szCs w:val="22"/>
          <w:lang w:bidi="ar-SA"/>
        </w:rPr>
        <w:t>To</w:t>
      </w:r>
    </w:p>
    <w:p w:rsidR="00865847" w:rsidRPr="00872089" w:rsidRDefault="00865847" w:rsidP="00865847">
      <w:pPr>
        <w:spacing w:after="0" w:line="240" w:lineRule="auto"/>
        <w:ind w:left="7200"/>
        <w:jc w:val="center"/>
        <w:rPr>
          <w:szCs w:val="22"/>
          <w:lang w:bidi="ar-SA"/>
        </w:rPr>
      </w:pPr>
      <w:r w:rsidRPr="00872089">
        <w:rPr>
          <w:b/>
          <w:bCs/>
          <w:szCs w:val="22"/>
          <w:lang w:bidi="ar-SA"/>
        </w:rPr>
        <w:t>(Name of Purchaser</w:t>
      </w:r>
      <w:r w:rsidRPr="00872089">
        <w:rPr>
          <w:szCs w:val="22"/>
          <w:lang w:bidi="ar-SA"/>
        </w:rPr>
        <w:t>)</w:t>
      </w:r>
    </w:p>
    <w:p w:rsidR="00865847" w:rsidRPr="00872089" w:rsidRDefault="00865847" w:rsidP="00865847">
      <w:pPr>
        <w:spacing w:after="0" w:line="240" w:lineRule="auto"/>
        <w:jc w:val="center"/>
        <w:rPr>
          <w:szCs w:val="22"/>
          <w:lang w:bidi="ar-SA"/>
        </w:rPr>
      </w:pPr>
      <w:r w:rsidRPr="00872089">
        <w:rPr>
          <w:szCs w:val="22"/>
          <w:lang w:bidi="ar-SA"/>
        </w:rPr>
        <w:t>………………………….</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t>Dear Sir,</w:t>
      </w:r>
    </w:p>
    <w:p w:rsidR="00865847" w:rsidRPr="00872089" w:rsidRDefault="00865847" w:rsidP="00865847">
      <w:pPr>
        <w:spacing w:after="0" w:line="240" w:lineRule="auto"/>
        <w:jc w:val="center"/>
        <w:rPr>
          <w:sz w:val="16"/>
          <w:szCs w:val="22"/>
          <w:lang w:bidi="ar-SA"/>
        </w:rPr>
      </w:pPr>
    </w:p>
    <w:p w:rsidR="00865847" w:rsidRPr="00872089" w:rsidRDefault="00865847" w:rsidP="00865847">
      <w:pPr>
        <w:numPr>
          <w:ilvl w:val="0"/>
          <w:numId w:val="59"/>
        </w:numPr>
        <w:spacing w:after="0" w:line="240" w:lineRule="auto"/>
        <w:jc w:val="both"/>
        <w:rPr>
          <w:szCs w:val="22"/>
          <w:lang w:bidi="ar-SA"/>
        </w:rPr>
      </w:pPr>
      <w:r w:rsidRPr="00872089">
        <w:rPr>
          <w:szCs w:val="22"/>
          <w:lang w:bidi="ar-SA"/>
        </w:rPr>
        <w:t>We confirm that we are solely responsible for obtaining deemed export benefits which we have considered in our bid and in case of failure to receive such benefits for reasons whatsoever, Purchaser will not compensate us.</w:t>
      </w:r>
    </w:p>
    <w:p w:rsidR="00865847" w:rsidRPr="00872089" w:rsidRDefault="00865847" w:rsidP="00865847">
      <w:pPr>
        <w:spacing w:after="0" w:line="240" w:lineRule="auto"/>
        <w:jc w:val="center"/>
        <w:rPr>
          <w:sz w:val="16"/>
          <w:szCs w:val="22"/>
          <w:lang w:bidi="ar-SA"/>
        </w:rPr>
      </w:pPr>
    </w:p>
    <w:p w:rsidR="00865847" w:rsidRPr="00872089" w:rsidRDefault="00865847" w:rsidP="00865847">
      <w:pPr>
        <w:numPr>
          <w:ilvl w:val="0"/>
          <w:numId w:val="59"/>
        </w:numPr>
        <w:spacing w:after="0" w:line="240" w:lineRule="auto"/>
        <w:jc w:val="both"/>
        <w:rPr>
          <w:szCs w:val="22"/>
          <w:lang w:bidi="ar-SA"/>
        </w:rPr>
      </w:pPr>
      <w:r w:rsidRPr="00872089">
        <w:rPr>
          <w:szCs w:val="22"/>
          <w:lang w:bidi="ar-SA"/>
        </w:rPr>
        <w:t>We are furnishing below the information required by the Purchaser for issue of necessary certificate in terms of Central Excise notification no 108/95.</w:t>
      </w:r>
    </w:p>
    <w:p w:rsidR="00865847" w:rsidRPr="00872089" w:rsidRDefault="00865847" w:rsidP="00865847">
      <w:pPr>
        <w:spacing w:after="0" w:line="240" w:lineRule="auto"/>
        <w:jc w:val="center"/>
        <w:rPr>
          <w:sz w:val="16"/>
          <w:szCs w:val="22"/>
          <w:lang w:bidi="ar-SA"/>
        </w:rPr>
      </w:pPr>
    </w:p>
    <w:p w:rsidR="00865847" w:rsidRPr="00872089" w:rsidRDefault="00865847" w:rsidP="00865847">
      <w:pPr>
        <w:spacing w:after="0" w:line="240" w:lineRule="auto"/>
        <w:ind w:left="720"/>
        <w:jc w:val="center"/>
        <w:rPr>
          <w:szCs w:val="22"/>
          <w:lang w:bidi="ar-SA"/>
        </w:rPr>
      </w:pPr>
      <w:r w:rsidRPr="00872089">
        <w:rPr>
          <w:szCs w:val="22"/>
          <w:lang w:bidi="ar-SA"/>
        </w:rPr>
        <w:t>(i)</w:t>
      </w:r>
      <w:r w:rsidRPr="00872089">
        <w:rPr>
          <w:szCs w:val="22"/>
          <w:lang w:bidi="ar-SA"/>
        </w:rPr>
        <w:tab/>
        <w:t>Ex-factory price per unit on which ED is payable:</w:t>
      </w:r>
      <w:r w:rsidRPr="00872089">
        <w:rPr>
          <w:szCs w:val="22"/>
          <w:lang w:bidi="ar-SA"/>
        </w:rPr>
        <w:tab/>
        <w:t>*Rs. ___________________</w:t>
      </w:r>
    </w:p>
    <w:p w:rsidR="00865847" w:rsidRPr="00872089" w:rsidRDefault="00865847" w:rsidP="00865847">
      <w:pPr>
        <w:spacing w:after="0" w:line="240" w:lineRule="auto"/>
        <w:ind w:left="720"/>
        <w:jc w:val="center"/>
        <w:rPr>
          <w:szCs w:val="22"/>
          <w:lang w:bidi="ar-SA"/>
        </w:rPr>
      </w:pPr>
    </w:p>
    <w:p w:rsidR="00865847" w:rsidRPr="00872089" w:rsidRDefault="00865847" w:rsidP="00865847">
      <w:pPr>
        <w:spacing w:after="0" w:line="240" w:lineRule="auto"/>
        <w:ind w:left="720"/>
        <w:jc w:val="center"/>
        <w:rPr>
          <w:szCs w:val="22"/>
          <w:lang w:bidi="ar-SA"/>
        </w:rPr>
      </w:pPr>
      <w:r w:rsidRPr="00872089">
        <w:rPr>
          <w:szCs w:val="22"/>
          <w:lang w:bidi="ar-SA"/>
        </w:rPr>
        <w:t>(ii)</w:t>
      </w:r>
      <w:r w:rsidRPr="00872089">
        <w:rPr>
          <w:szCs w:val="22"/>
          <w:lang w:bidi="ar-SA"/>
        </w:rPr>
        <w:tab/>
        <w:t>No of Units to be supplied:</w:t>
      </w:r>
      <w:r w:rsidRPr="00872089">
        <w:rPr>
          <w:szCs w:val="22"/>
          <w:lang w:bidi="ar-SA"/>
        </w:rPr>
        <w:tab/>
      </w:r>
      <w:r w:rsidRPr="00872089">
        <w:rPr>
          <w:szCs w:val="22"/>
          <w:lang w:bidi="ar-SA"/>
        </w:rPr>
        <w:tab/>
      </w:r>
      <w:r w:rsidRPr="00872089">
        <w:rPr>
          <w:szCs w:val="22"/>
          <w:lang w:bidi="ar-SA"/>
        </w:rPr>
        <w:tab/>
      </w:r>
      <w:r w:rsidRPr="00872089">
        <w:rPr>
          <w:szCs w:val="22"/>
          <w:lang w:bidi="ar-SA"/>
        </w:rPr>
        <w:tab/>
        <w:t>________________________</w:t>
      </w:r>
    </w:p>
    <w:p w:rsidR="00865847" w:rsidRPr="00872089" w:rsidRDefault="00865847" w:rsidP="00865847">
      <w:pPr>
        <w:spacing w:after="0" w:line="240" w:lineRule="auto"/>
        <w:ind w:left="720"/>
        <w:jc w:val="center"/>
        <w:rPr>
          <w:szCs w:val="22"/>
          <w:lang w:bidi="ar-SA"/>
        </w:rPr>
      </w:pP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r>
      <w:r w:rsidRPr="00872089">
        <w:rPr>
          <w:szCs w:val="22"/>
          <w:lang w:bidi="ar-SA"/>
        </w:rPr>
        <w:tab/>
        <w:t>________________________</w:t>
      </w:r>
    </w:p>
    <w:p w:rsidR="00865847" w:rsidRPr="00872089" w:rsidRDefault="00865847" w:rsidP="00865847">
      <w:pPr>
        <w:spacing w:after="0" w:line="240" w:lineRule="auto"/>
        <w:ind w:left="720"/>
        <w:jc w:val="center"/>
        <w:rPr>
          <w:szCs w:val="22"/>
          <w:lang w:bidi="ar-SA"/>
        </w:rPr>
      </w:pPr>
    </w:p>
    <w:p w:rsidR="00865847" w:rsidRPr="00872089" w:rsidRDefault="00865847" w:rsidP="00865847">
      <w:pPr>
        <w:spacing w:after="0" w:line="240" w:lineRule="auto"/>
        <w:ind w:left="720"/>
        <w:jc w:val="center"/>
        <w:rPr>
          <w:szCs w:val="22"/>
          <w:lang w:bidi="ar-SA"/>
        </w:rPr>
      </w:pPr>
      <w:r w:rsidRPr="00872089">
        <w:rPr>
          <w:szCs w:val="22"/>
          <w:lang w:bidi="ar-SA"/>
        </w:rPr>
        <w:t>(iii)</w:t>
      </w:r>
      <w:r w:rsidRPr="00872089">
        <w:rPr>
          <w:szCs w:val="22"/>
          <w:lang w:bidi="ar-SA"/>
        </w:rPr>
        <w:tab/>
        <w:t>Total cost on which ED is payable</w:t>
      </w:r>
      <w:r w:rsidRPr="00872089">
        <w:rPr>
          <w:szCs w:val="22"/>
          <w:lang w:bidi="ar-SA"/>
        </w:rPr>
        <w:tab/>
      </w:r>
      <w:r w:rsidRPr="00872089">
        <w:rPr>
          <w:szCs w:val="22"/>
          <w:lang w:bidi="ar-SA"/>
        </w:rPr>
        <w:tab/>
      </w:r>
      <w:r w:rsidRPr="00872089">
        <w:rPr>
          <w:szCs w:val="22"/>
          <w:lang w:bidi="ar-SA"/>
        </w:rPr>
        <w:tab/>
        <w:t>(Rs.) ___________________</w:t>
      </w:r>
    </w:p>
    <w:p w:rsidR="00865847" w:rsidRPr="00872089" w:rsidRDefault="00865847" w:rsidP="00865847">
      <w:pPr>
        <w:spacing w:after="0" w:line="240" w:lineRule="auto"/>
        <w:ind w:left="720"/>
        <w:jc w:val="center"/>
        <w:rPr>
          <w:szCs w:val="22"/>
          <w:lang w:bidi="ar-SA"/>
        </w:rPr>
      </w:pPr>
    </w:p>
    <w:p w:rsidR="00865847" w:rsidRPr="00872089" w:rsidRDefault="00865847" w:rsidP="00865847">
      <w:pPr>
        <w:spacing w:after="0" w:line="240" w:lineRule="auto"/>
        <w:ind w:left="720"/>
        <w:jc w:val="center"/>
        <w:rPr>
          <w:i/>
          <w:szCs w:val="22"/>
          <w:lang w:bidi="ar-SA"/>
        </w:rPr>
      </w:pPr>
      <w:r w:rsidRPr="00872089">
        <w:rPr>
          <w:szCs w:val="22"/>
          <w:lang w:bidi="ar-SA"/>
        </w:rPr>
        <w:t>(</w:t>
      </w:r>
      <w:r w:rsidRPr="00872089">
        <w:rPr>
          <w:i/>
          <w:szCs w:val="22"/>
          <w:lang w:bidi="ar-SA"/>
        </w:rPr>
        <w:t>The requirements listed above are as per</w:t>
      </w:r>
    </w:p>
    <w:p w:rsidR="00865847" w:rsidRPr="00872089" w:rsidRDefault="00865847" w:rsidP="00865847">
      <w:pPr>
        <w:spacing w:after="0" w:line="240" w:lineRule="auto"/>
        <w:ind w:left="720"/>
        <w:jc w:val="center"/>
        <w:rPr>
          <w:i/>
          <w:szCs w:val="22"/>
          <w:lang w:bidi="ar-SA"/>
        </w:rPr>
      </w:pPr>
      <w:r w:rsidRPr="00872089">
        <w:rPr>
          <w:i/>
          <w:szCs w:val="22"/>
          <w:lang w:bidi="ar-SA"/>
        </w:rPr>
        <w:t xml:space="preserve"> current notifications.  These may be modified, </w:t>
      </w:r>
    </w:p>
    <w:p w:rsidR="00865847" w:rsidRPr="00872089" w:rsidRDefault="00865847" w:rsidP="00865847">
      <w:pPr>
        <w:spacing w:after="0" w:line="240" w:lineRule="auto"/>
        <w:ind w:left="720"/>
        <w:jc w:val="center"/>
        <w:rPr>
          <w:szCs w:val="22"/>
          <w:lang w:bidi="ar-SA"/>
        </w:rPr>
      </w:pPr>
      <w:r w:rsidRPr="00872089">
        <w:rPr>
          <w:i/>
          <w:szCs w:val="22"/>
          <w:lang w:bidi="ar-SA"/>
        </w:rPr>
        <w:t>if necessary, in terms of the rules in force</w:t>
      </w:r>
      <w:r w:rsidRPr="00872089">
        <w:rPr>
          <w:szCs w:val="22"/>
          <w:lang w:bidi="ar-SA"/>
        </w:rPr>
        <w:t>)</w:t>
      </w:r>
    </w:p>
    <w:p w:rsidR="00865847" w:rsidRPr="00872089" w:rsidRDefault="00865847" w:rsidP="00865847">
      <w:pPr>
        <w:spacing w:after="0" w:line="240" w:lineRule="auto"/>
        <w:ind w:left="720"/>
        <w:jc w:val="center"/>
        <w:rPr>
          <w:szCs w:val="22"/>
          <w:lang w:bidi="ar-SA"/>
        </w:rPr>
      </w:pPr>
    </w:p>
    <w:p w:rsidR="00865847" w:rsidRPr="00872089" w:rsidRDefault="00865847" w:rsidP="00865847">
      <w:pPr>
        <w:spacing w:after="0" w:line="240" w:lineRule="auto"/>
        <w:ind w:left="3600"/>
        <w:jc w:val="center"/>
        <w:rPr>
          <w:szCs w:val="22"/>
          <w:lang w:bidi="ar-SA"/>
        </w:rPr>
      </w:pPr>
      <w:r w:rsidRPr="00872089">
        <w:rPr>
          <w:szCs w:val="22"/>
          <w:lang w:bidi="ar-SA"/>
        </w:rPr>
        <w:t>(Signature)______________________</w:t>
      </w:r>
    </w:p>
    <w:p w:rsidR="00865847" w:rsidRPr="00872089" w:rsidRDefault="00865847" w:rsidP="00865847">
      <w:pPr>
        <w:spacing w:after="0" w:line="240" w:lineRule="auto"/>
        <w:ind w:left="2880" w:firstLine="720"/>
        <w:jc w:val="center"/>
        <w:rPr>
          <w:szCs w:val="22"/>
          <w:lang w:bidi="ar-SA"/>
        </w:rPr>
      </w:pPr>
      <w:r w:rsidRPr="00872089">
        <w:rPr>
          <w:szCs w:val="22"/>
          <w:lang w:bidi="ar-SA"/>
        </w:rPr>
        <w:t>(Printed Name) __________________</w:t>
      </w:r>
    </w:p>
    <w:p w:rsidR="00865847" w:rsidRPr="00872089" w:rsidRDefault="00865847" w:rsidP="00865847">
      <w:pPr>
        <w:spacing w:after="0" w:line="240" w:lineRule="auto"/>
        <w:ind w:left="2880" w:firstLine="720"/>
        <w:jc w:val="center"/>
        <w:rPr>
          <w:szCs w:val="22"/>
          <w:lang w:bidi="ar-SA"/>
        </w:rPr>
      </w:pPr>
      <w:r w:rsidRPr="00872089">
        <w:rPr>
          <w:szCs w:val="22"/>
          <w:lang w:bidi="ar-SA"/>
        </w:rPr>
        <w:t>(Designation) ___________________</w:t>
      </w:r>
    </w:p>
    <w:p w:rsidR="00865847" w:rsidRPr="00872089" w:rsidRDefault="00865847" w:rsidP="00865847">
      <w:pPr>
        <w:spacing w:after="0" w:line="240" w:lineRule="auto"/>
        <w:ind w:left="3600"/>
        <w:jc w:val="center"/>
        <w:rPr>
          <w:szCs w:val="22"/>
          <w:lang w:bidi="ar-SA"/>
        </w:rPr>
      </w:pPr>
      <w:r w:rsidRPr="00872089">
        <w:rPr>
          <w:szCs w:val="22"/>
          <w:lang w:bidi="ar-SA"/>
        </w:rPr>
        <w:t>(Common Seal) __________________</w:t>
      </w:r>
    </w:p>
    <w:p w:rsidR="00865847" w:rsidRPr="00872089" w:rsidRDefault="00865847" w:rsidP="00865847">
      <w:pPr>
        <w:spacing w:after="0" w:line="240" w:lineRule="auto"/>
        <w:jc w:val="center"/>
        <w:rPr>
          <w:szCs w:val="22"/>
          <w:lang w:bidi="ar-SA"/>
        </w:rPr>
      </w:pPr>
    </w:p>
    <w:p w:rsidR="00865847" w:rsidRPr="00872089" w:rsidRDefault="00865847" w:rsidP="00865847">
      <w:pPr>
        <w:spacing w:after="0" w:line="240" w:lineRule="auto"/>
        <w:jc w:val="both"/>
        <w:rPr>
          <w:i/>
          <w:szCs w:val="22"/>
          <w:lang w:bidi="ar-SA"/>
        </w:rPr>
      </w:pPr>
      <w:r w:rsidRPr="00872089">
        <w:rPr>
          <w:i/>
          <w:szCs w:val="22"/>
          <w:lang w:bidi="ar-SA"/>
        </w:rPr>
        <w:t>* Please attach details item-wise with cost, if there are more than one item. The figures indicated should tally with what is given in the price schedule.</w:t>
      </w:r>
    </w:p>
    <w:p w:rsidR="00865847" w:rsidRPr="00872089" w:rsidRDefault="00865847" w:rsidP="00865847">
      <w:pPr>
        <w:spacing w:after="0" w:line="240" w:lineRule="auto"/>
        <w:jc w:val="both"/>
        <w:rPr>
          <w:szCs w:val="22"/>
          <w:lang w:bidi="ar-SA"/>
        </w:rPr>
      </w:pPr>
    </w:p>
    <w:p w:rsidR="00865847" w:rsidRPr="00872089" w:rsidRDefault="00865847" w:rsidP="00865847">
      <w:pPr>
        <w:spacing w:after="0" w:line="240" w:lineRule="auto"/>
        <w:jc w:val="both"/>
        <w:rPr>
          <w:i/>
          <w:szCs w:val="22"/>
          <w:lang w:bidi="ar-SA"/>
        </w:rPr>
      </w:pPr>
      <w:r w:rsidRPr="00872089">
        <w:rPr>
          <w:i/>
          <w:szCs w:val="22"/>
          <w:lang w:bidi="ar-SA"/>
        </w:rPr>
        <w:t>Note: This Forms needs to be completed and submitted / uploaded along with supporting document if any.</w:t>
      </w:r>
    </w:p>
    <w:p w:rsidR="00865847" w:rsidRPr="00872089" w:rsidRDefault="00865847" w:rsidP="00865847">
      <w:pPr>
        <w:spacing w:after="0" w:line="240" w:lineRule="auto"/>
        <w:jc w:val="both"/>
        <w:rPr>
          <w:szCs w:val="22"/>
          <w:lang w:bidi="ar-SA"/>
        </w:rPr>
        <w:sectPr w:rsidR="00865847" w:rsidRPr="00872089" w:rsidSect="005B0494">
          <w:pgSz w:w="12240" w:h="15840" w:code="1"/>
          <w:pgMar w:top="994" w:right="1440" w:bottom="1166" w:left="1440" w:header="720" w:footer="720" w:gutter="0"/>
          <w:cols w:space="720"/>
          <w:titlePg/>
        </w:sectPr>
      </w:pPr>
    </w:p>
    <w:p w:rsidR="00865847" w:rsidRPr="00872089" w:rsidRDefault="00865847" w:rsidP="00865847">
      <w:pPr>
        <w:spacing w:after="0" w:line="240" w:lineRule="auto"/>
        <w:rPr>
          <w:rFonts w:ascii="Times New Roman" w:eastAsia="Times New Roman" w:hAnsi="Times New Roman" w:cs="Times New Roman"/>
          <w:sz w:val="24"/>
          <w:lang w:val="en-US" w:bidi="ar-SA"/>
        </w:rPr>
      </w:pPr>
    </w:p>
    <w:p w:rsidR="00865847" w:rsidRPr="00872089" w:rsidRDefault="00865847" w:rsidP="00865847">
      <w:pPr>
        <w:spacing w:after="240" w:line="240" w:lineRule="auto"/>
        <w:jc w:val="center"/>
        <w:rPr>
          <w:b/>
          <w:bCs/>
          <w:color w:val="000000" w:themeColor="text1"/>
          <w:sz w:val="40"/>
          <w:szCs w:val="40"/>
          <w:lang w:bidi="ar-SA"/>
        </w:rPr>
      </w:pPr>
      <w:r w:rsidRPr="00872089">
        <w:rPr>
          <w:b/>
          <w:bCs/>
          <w:color w:val="000000" w:themeColor="text1"/>
          <w:sz w:val="40"/>
          <w:szCs w:val="40"/>
          <w:lang w:bidi="ar-SA"/>
        </w:rPr>
        <w:t>PART C – CONTRACT</w:t>
      </w:r>
    </w:p>
    <w:p w:rsidR="00865847" w:rsidRPr="00872089" w:rsidRDefault="00865847" w:rsidP="00865847">
      <w:pPr>
        <w:spacing w:after="240" w:line="240" w:lineRule="auto"/>
        <w:jc w:val="center"/>
        <w:rPr>
          <w:b/>
          <w:bCs/>
          <w:sz w:val="36"/>
          <w:szCs w:val="36"/>
          <w:lang w:bidi="ar-SA"/>
        </w:rPr>
      </w:pPr>
      <w:r w:rsidRPr="00872089">
        <w:rPr>
          <w:b/>
          <w:bCs/>
          <w:sz w:val="36"/>
          <w:szCs w:val="36"/>
          <w:lang w:bidi="ar-SA"/>
        </w:rPr>
        <w:t>Section VII:  General Conditions of Contract</w:t>
      </w:r>
    </w:p>
    <w:tbl>
      <w:tblPr>
        <w:tblW w:w="0" w:type="auto"/>
        <w:tblInd w:w="18" w:type="dxa"/>
        <w:tblLayout w:type="fixed"/>
        <w:tblLook w:val="0000" w:firstRow="0" w:lastRow="0" w:firstColumn="0" w:lastColumn="0" w:noHBand="0" w:noVBand="0"/>
      </w:tblPr>
      <w:tblGrid>
        <w:gridCol w:w="2250"/>
        <w:gridCol w:w="6930"/>
        <w:gridCol w:w="18"/>
      </w:tblGrid>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Definitions</w:t>
            </w:r>
          </w:p>
        </w:tc>
        <w:tc>
          <w:tcPr>
            <w:tcW w:w="6948" w:type="dxa"/>
            <w:gridSpan w:val="2"/>
          </w:tcPr>
          <w:p w:rsidR="00865847" w:rsidRPr="00872089" w:rsidRDefault="00865847" w:rsidP="000B7757">
            <w:pPr>
              <w:spacing w:after="0" w:line="240" w:lineRule="auto"/>
              <w:jc w:val="both"/>
              <w:rPr>
                <w:szCs w:val="22"/>
                <w:lang w:bidi="ar-SA"/>
              </w:rPr>
            </w:pPr>
            <w:r w:rsidRPr="00872089">
              <w:rPr>
                <w:szCs w:val="22"/>
                <w:lang w:bidi="ar-SA"/>
              </w:rPr>
              <w:t>The following words and expressions shall have the meanings hereby assigned to them:</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4"/>
                <w:lang w:bidi="ar-SA"/>
              </w:rPr>
            </w:pPr>
            <w:r w:rsidRPr="00872089">
              <w:rPr>
                <w:szCs w:val="24"/>
                <w:lang w:bidi="ar-SA"/>
              </w:rPr>
              <w:t>“Bank” means the World Bank and refers to the International Bank for Reconstruction and Development (IBRD) or the International Development Association (IDA).</w:t>
            </w:r>
          </w:p>
          <w:p w:rsidR="00865847" w:rsidRPr="00872089" w:rsidRDefault="00865847" w:rsidP="000B7757">
            <w:pPr>
              <w:spacing w:after="0" w:line="240" w:lineRule="auto"/>
              <w:jc w:val="both"/>
              <w:rPr>
                <w:szCs w:val="24"/>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“Contract” means the Contract Agreement entered into between the Purchaser and the Supplier, together with the Contract Documents referred to therein, including all attachments, appendices, and all documents incorporated by reference therein.</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“Contract Documents” means the documents listed in the Contract Agreement, including any amendments thereto.</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“Contract Price” means the price payable to the Supplier as specified in the Contract Agreement, subject to such additions and adjustments thereto or deductions there from, as may be made pursuant to the Contract.</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“Day” means calendar day.</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 xml:space="preserve">“Completion” means the fulfilment of the Related Services by the Supplier in accordance with the terms and conditions set forth in the Contract. </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“GCC” mean the General Conditions of Contract.</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“Goods” means all of the commodities, raw material, machinery and equipment, and/or other materials that the Supplier is required to supply to the Purchaser under the Contract.</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“Purchaser’s Country” is India.</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 xml:space="preserve">“Purchaser” means the entity purchasing the Goods and Related Services, as specified in </w:t>
            </w:r>
            <w:r w:rsidRPr="00872089">
              <w:rPr>
                <w:b/>
                <w:szCs w:val="22"/>
                <w:lang w:bidi="ar-SA"/>
              </w:rPr>
              <w:t>the SCC</w:t>
            </w:r>
            <w:r w:rsidRPr="00872089">
              <w:rPr>
                <w:b/>
                <w:bCs/>
                <w:szCs w:val="22"/>
                <w:lang w:bidi="ar-SA"/>
              </w:rPr>
              <w:t>.</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“Related Services” means the services incidental to the supply of the goods, such as insurance, installation, start-up, training and initial maintenance and other such obligations of the Supplier under the Contract.</w:t>
            </w:r>
          </w:p>
          <w:p w:rsidR="00865847" w:rsidRPr="00872089" w:rsidRDefault="00865847" w:rsidP="000B7757">
            <w:pPr>
              <w:spacing w:after="0" w:line="240" w:lineRule="auto"/>
              <w:jc w:val="both"/>
              <w:rPr>
                <w:szCs w:val="22"/>
                <w:lang w:bidi="ar-SA"/>
              </w:rPr>
            </w:pP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“SCC” means the Special Conditions of Contract.</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lastRenderedPageBreak/>
              <w:t>“Subcontractor” means any natural person, private or government entity, or a combination of the above, to whom any part of the Goods to be supplied or execution of any part of the Related Services is subcontracted by the Supplier.</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69"/>
              </w:numPr>
              <w:spacing w:after="0" w:line="240" w:lineRule="auto"/>
              <w:jc w:val="both"/>
              <w:rPr>
                <w:spacing w:val="-4"/>
                <w:szCs w:val="22"/>
                <w:lang w:bidi="ar-SA"/>
              </w:rPr>
            </w:pPr>
            <w:r w:rsidRPr="00872089">
              <w:rPr>
                <w:spacing w:val="-4"/>
                <w:szCs w:val="22"/>
                <w:lang w:bidi="ar-SA"/>
              </w:rPr>
              <w:t>“Supplier” means the natural person, private or government entity, or a combination of the above, whose bid to perform the Contract has been accepted by the Purchaser and is named as such in the Contract Agreement.</w:t>
            </w:r>
          </w:p>
          <w:p w:rsidR="00865847" w:rsidRPr="00872089" w:rsidRDefault="00865847" w:rsidP="000B7757">
            <w:pPr>
              <w:spacing w:after="0" w:line="240" w:lineRule="auto"/>
              <w:jc w:val="both"/>
              <w:rPr>
                <w:spacing w:val="-4"/>
                <w:szCs w:val="22"/>
                <w:lang w:bidi="ar-SA"/>
              </w:rPr>
            </w:pPr>
          </w:p>
          <w:p w:rsidR="00865847" w:rsidRPr="00872089" w:rsidRDefault="00865847" w:rsidP="000B7757">
            <w:pPr>
              <w:numPr>
                <w:ilvl w:val="0"/>
                <w:numId w:val="69"/>
              </w:numPr>
              <w:spacing w:after="0" w:line="240" w:lineRule="auto"/>
              <w:jc w:val="both"/>
              <w:rPr>
                <w:szCs w:val="22"/>
                <w:lang w:bidi="ar-SA"/>
              </w:rPr>
            </w:pPr>
            <w:r w:rsidRPr="00872089">
              <w:rPr>
                <w:szCs w:val="22"/>
                <w:lang w:bidi="ar-SA"/>
              </w:rPr>
              <w:t xml:space="preserve">“The Project Site,” where applicable, means the place named in the </w:t>
            </w:r>
            <w:r w:rsidRPr="00872089">
              <w:rPr>
                <w:b/>
                <w:szCs w:val="22"/>
                <w:lang w:bidi="ar-SA"/>
              </w:rPr>
              <w:t>SCC</w:t>
            </w:r>
            <w:r w:rsidRPr="00872089">
              <w:rPr>
                <w:b/>
                <w:bCs/>
                <w:szCs w:val="22"/>
                <w:lang w:bidi="ar-SA"/>
              </w:rPr>
              <w:t>.</w:t>
            </w:r>
          </w:p>
          <w:p w:rsidR="00865847" w:rsidRPr="00872089" w:rsidRDefault="00865847" w:rsidP="000B7757">
            <w:pPr>
              <w:spacing w:after="0" w:line="240" w:lineRule="auto"/>
              <w:jc w:val="both"/>
              <w:rPr>
                <w:szCs w:val="22"/>
                <w:lang w:bidi="ar-SA"/>
              </w:rPr>
            </w:pPr>
          </w:p>
        </w:tc>
      </w:tr>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Contract Documents</w:t>
            </w:r>
          </w:p>
        </w:tc>
        <w:tc>
          <w:tcPr>
            <w:tcW w:w="6948" w:type="dxa"/>
            <w:gridSpan w:val="2"/>
          </w:tcPr>
          <w:p w:rsidR="00865847" w:rsidRPr="00872089" w:rsidRDefault="00865847" w:rsidP="000B7757">
            <w:pPr>
              <w:numPr>
                <w:ilvl w:val="1"/>
                <w:numId w:val="65"/>
              </w:numPr>
              <w:spacing w:after="22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Fraud and Corruption </w:t>
            </w:r>
          </w:p>
        </w:tc>
        <w:tc>
          <w:tcPr>
            <w:tcW w:w="6948" w:type="dxa"/>
            <w:gridSpan w:val="2"/>
          </w:tcPr>
          <w:p w:rsidR="00865847" w:rsidRPr="00872089" w:rsidRDefault="00865847" w:rsidP="000B7757">
            <w:pPr>
              <w:spacing w:after="200" w:line="240" w:lineRule="auto"/>
              <w:ind w:left="612" w:hanging="612"/>
              <w:jc w:val="both"/>
              <w:rPr>
                <w:szCs w:val="22"/>
                <w:lang w:bidi="ar-SA"/>
              </w:rPr>
            </w:pPr>
            <w:r w:rsidRPr="00872089">
              <w:rPr>
                <w:szCs w:val="22"/>
                <w:lang w:bidi="ar-SA"/>
              </w:rPr>
              <w:t>3.1</w:t>
            </w:r>
            <w:r w:rsidRPr="00872089">
              <w:rPr>
                <w:szCs w:val="22"/>
                <w:lang w:bidi="ar-SA"/>
              </w:rPr>
              <w:tab/>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termination had been made under Sub-Clause 35.1.</w:t>
            </w:r>
          </w:p>
          <w:p w:rsidR="00865847" w:rsidRPr="00872089" w:rsidRDefault="00865847" w:rsidP="000B7757">
            <w:pPr>
              <w:spacing w:after="200" w:line="240" w:lineRule="auto"/>
              <w:ind w:left="1224" w:hanging="612"/>
              <w:jc w:val="both"/>
              <w:rPr>
                <w:szCs w:val="22"/>
                <w:lang w:bidi="ar-SA"/>
              </w:rPr>
            </w:pPr>
            <w:r w:rsidRPr="00872089">
              <w:rPr>
                <w:szCs w:val="22"/>
                <w:lang w:bidi="ar-SA"/>
              </w:rPr>
              <w:t>(a)</w:t>
            </w:r>
            <w:r w:rsidRPr="00872089">
              <w:rPr>
                <w:szCs w:val="22"/>
                <w:lang w:bidi="ar-SA"/>
              </w:rPr>
              <w:tab/>
              <w:t xml:space="preserve">For the purposes of this Sub-Clause: </w:t>
            </w:r>
          </w:p>
          <w:p w:rsidR="00865847" w:rsidRPr="00872089" w:rsidRDefault="00865847" w:rsidP="000B7757">
            <w:pPr>
              <w:spacing w:after="200" w:line="240" w:lineRule="auto"/>
              <w:ind w:left="1836" w:hanging="612"/>
              <w:jc w:val="both"/>
              <w:rPr>
                <w:szCs w:val="22"/>
                <w:lang w:bidi="ar-SA"/>
              </w:rPr>
            </w:pPr>
            <w:r w:rsidRPr="00872089">
              <w:rPr>
                <w:szCs w:val="24"/>
                <w:lang w:bidi="ar-SA"/>
              </w:rPr>
              <w:t xml:space="preserve">(i) </w:t>
            </w:r>
            <w:r w:rsidRPr="00872089">
              <w:rPr>
                <w:szCs w:val="24"/>
                <w:lang w:bidi="ar-SA"/>
              </w:rPr>
              <w:tab/>
              <w:t>“corrupt practice”</w:t>
            </w:r>
            <w:r w:rsidRPr="00872089">
              <w:rPr>
                <w:rFonts w:ascii="Times New Roman" w:hAnsi="Times New Roman"/>
                <w:sz w:val="24"/>
                <w:szCs w:val="24"/>
                <w:vertAlign w:val="superscript"/>
                <w:lang w:bidi="ar-SA"/>
              </w:rPr>
              <w:footnoteReference w:id="8"/>
            </w:r>
            <w:r w:rsidRPr="00872089">
              <w:rPr>
                <w:szCs w:val="24"/>
                <w:lang w:bidi="ar-SA"/>
              </w:rPr>
              <w:t xml:space="preserve"> is the offering, giving, receiving or soliciting, directly or indi</w:t>
            </w:r>
            <w:r w:rsidRPr="00872089">
              <w:rPr>
                <w:szCs w:val="22"/>
                <w:lang w:bidi="ar-SA"/>
              </w:rPr>
              <w:t>rectly, of anything of value to influence improperly the actions of another party;</w:t>
            </w:r>
          </w:p>
          <w:p w:rsidR="00865847" w:rsidRPr="00872089" w:rsidRDefault="00865847" w:rsidP="000B7757">
            <w:pPr>
              <w:spacing w:after="200" w:line="240" w:lineRule="auto"/>
              <w:ind w:left="1836" w:hanging="612"/>
              <w:jc w:val="both"/>
              <w:rPr>
                <w:szCs w:val="24"/>
                <w:lang w:bidi="ar-SA"/>
              </w:rPr>
            </w:pPr>
            <w:r w:rsidRPr="00872089">
              <w:rPr>
                <w:szCs w:val="22"/>
                <w:lang w:bidi="ar-SA"/>
              </w:rPr>
              <w:t xml:space="preserve">(ii) </w:t>
            </w:r>
            <w:r w:rsidRPr="00872089">
              <w:rPr>
                <w:szCs w:val="22"/>
                <w:lang w:bidi="ar-SA"/>
              </w:rPr>
              <w:tab/>
              <w:t>“fraudulent practice”</w:t>
            </w:r>
            <w:r w:rsidRPr="00872089">
              <w:rPr>
                <w:rFonts w:ascii="Times New Roman" w:hAnsi="Times New Roman"/>
                <w:iCs/>
                <w:sz w:val="24"/>
                <w:szCs w:val="22"/>
                <w:vertAlign w:val="superscript"/>
                <w:lang w:bidi="ar-SA"/>
              </w:rPr>
              <w:footnoteReference w:id="9"/>
            </w:r>
            <w:r w:rsidRPr="00872089">
              <w:rPr>
                <w:szCs w:val="22"/>
                <w:lang w:bidi="ar-SA"/>
              </w:rPr>
              <w:t xml:space="preserve"> is a</w:t>
            </w:r>
            <w:r w:rsidRPr="00872089">
              <w:rPr>
                <w:szCs w:val="24"/>
                <w:lang w:bidi="ar-SA"/>
              </w:rPr>
              <w:t>ny act or omission, including a misrepresentation, that knowingly or recklessly misleads, or attempts to mislead, a party to obtain a financial or other benefit or to avoid an obligation;</w:t>
            </w:r>
          </w:p>
          <w:p w:rsidR="00865847" w:rsidRPr="00872089" w:rsidRDefault="00865847" w:rsidP="000B7757">
            <w:pPr>
              <w:spacing w:after="200" w:line="240" w:lineRule="auto"/>
              <w:ind w:left="1836" w:hanging="612"/>
              <w:jc w:val="both"/>
              <w:rPr>
                <w:szCs w:val="22"/>
                <w:lang w:bidi="ar-SA"/>
              </w:rPr>
            </w:pPr>
            <w:r w:rsidRPr="00872089">
              <w:rPr>
                <w:szCs w:val="24"/>
                <w:lang w:bidi="ar-SA"/>
              </w:rPr>
              <w:t xml:space="preserve">(iii) </w:t>
            </w:r>
            <w:r w:rsidRPr="00872089">
              <w:rPr>
                <w:szCs w:val="24"/>
                <w:lang w:bidi="ar-SA"/>
              </w:rPr>
              <w:tab/>
              <w:t>“collusive practi</w:t>
            </w:r>
            <w:r w:rsidRPr="00872089">
              <w:rPr>
                <w:szCs w:val="22"/>
                <w:lang w:bidi="ar-SA"/>
              </w:rPr>
              <w:t>ce”</w:t>
            </w:r>
            <w:r w:rsidRPr="00872089">
              <w:rPr>
                <w:rFonts w:ascii="Times New Roman" w:hAnsi="Times New Roman"/>
                <w:iCs/>
                <w:sz w:val="24"/>
                <w:szCs w:val="22"/>
                <w:vertAlign w:val="superscript"/>
                <w:lang w:bidi="ar-SA"/>
              </w:rPr>
              <w:footnoteReference w:id="10"/>
            </w:r>
            <w:r w:rsidRPr="00872089">
              <w:rPr>
                <w:szCs w:val="22"/>
                <w:lang w:bidi="ar-SA"/>
              </w:rPr>
              <w:t xml:space="preserve"> is an arrangement between two or more parties designed to achieve an improper purpose, including to influence improperly the actions of another party;</w:t>
            </w:r>
          </w:p>
          <w:p w:rsidR="00865847" w:rsidRPr="00872089" w:rsidRDefault="00865847" w:rsidP="000B7757">
            <w:pPr>
              <w:spacing w:after="200" w:line="240" w:lineRule="auto"/>
              <w:ind w:left="1836" w:hanging="612"/>
              <w:jc w:val="both"/>
              <w:rPr>
                <w:szCs w:val="22"/>
                <w:lang w:bidi="ar-SA"/>
              </w:rPr>
            </w:pPr>
            <w:r w:rsidRPr="00872089">
              <w:rPr>
                <w:szCs w:val="22"/>
                <w:lang w:bidi="ar-SA"/>
              </w:rPr>
              <w:t xml:space="preserve">(iv) </w:t>
            </w:r>
            <w:r w:rsidRPr="00872089">
              <w:rPr>
                <w:szCs w:val="22"/>
                <w:lang w:bidi="ar-SA"/>
              </w:rPr>
              <w:tab/>
              <w:t>“coercive practice”</w:t>
            </w:r>
            <w:r w:rsidRPr="00872089">
              <w:rPr>
                <w:rFonts w:ascii="Times New Roman" w:hAnsi="Times New Roman"/>
                <w:iCs/>
                <w:sz w:val="24"/>
                <w:szCs w:val="22"/>
                <w:vertAlign w:val="superscript"/>
                <w:lang w:bidi="ar-SA"/>
              </w:rPr>
              <w:footnoteReference w:id="11"/>
            </w:r>
            <w:r w:rsidRPr="00872089">
              <w:rPr>
                <w:szCs w:val="22"/>
                <w:lang w:bidi="ar-SA"/>
              </w:rPr>
              <w:t xml:space="preserve"> is impairing or harming, or threatening to impair or harm, directly or indirectly, </w:t>
            </w:r>
            <w:r w:rsidRPr="00872089">
              <w:rPr>
                <w:szCs w:val="22"/>
                <w:lang w:bidi="ar-SA"/>
              </w:rPr>
              <w:lastRenderedPageBreak/>
              <w:t>any party or the property of the party to influence improperly the actions of a party;</w:t>
            </w:r>
          </w:p>
          <w:p w:rsidR="00865847" w:rsidRPr="00872089" w:rsidRDefault="00865847" w:rsidP="000B7757">
            <w:pPr>
              <w:spacing w:after="200" w:line="240" w:lineRule="auto"/>
              <w:ind w:left="1836" w:hanging="612"/>
              <w:jc w:val="both"/>
              <w:rPr>
                <w:szCs w:val="22"/>
                <w:lang w:bidi="ar-SA"/>
              </w:rPr>
            </w:pPr>
            <w:r w:rsidRPr="00872089">
              <w:rPr>
                <w:szCs w:val="22"/>
                <w:lang w:bidi="ar-SA"/>
              </w:rPr>
              <w:t>(v)</w:t>
            </w:r>
            <w:r w:rsidRPr="00872089">
              <w:rPr>
                <w:szCs w:val="22"/>
                <w:lang w:bidi="ar-SA"/>
              </w:rPr>
              <w:tab/>
              <w:t>“obstructive practice” is</w:t>
            </w:r>
          </w:p>
          <w:p w:rsidR="00865847" w:rsidRPr="00872089" w:rsidRDefault="00865847" w:rsidP="000B7757">
            <w:pPr>
              <w:spacing w:after="200" w:line="240" w:lineRule="auto"/>
              <w:ind w:left="2448" w:hanging="612"/>
              <w:jc w:val="both"/>
              <w:rPr>
                <w:szCs w:val="24"/>
                <w:lang w:bidi="ar-SA"/>
              </w:rPr>
            </w:pPr>
            <w:r w:rsidRPr="00872089">
              <w:rPr>
                <w:szCs w:val="22"/>
                <w:lang w:bidi="ar-SA"/>
              </w:rPr>
              <w:t>(aa)</w:t>
            </w:r>
            <w:r w:rsidRPr="00872089">
              <w:rPr>
                <w:szCs w:val="22"/>
                <w:lang w:bidi="ar-SA"/>
              </w:rPr>
              <w:tab/>
              <w:t>deliber</w:t>
            </w:r>
            <w:r w:rsidRPr="00872089">
              <w:rPr>
                <w:color w:val="000000"/>
                <w:szCs w:val="24"/>
                <w:lang w:bidi="ar-SA"/>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65847" w:rsidRPr="00872089" w:rsidRDefault="00865847" w:rsidP="000B7757">
            <w:pPr>
              <w:spacing w:after="200" w:line="240" w:lineRule="auto"/>
              <w:ind w:left="2448" w:hanging="612"/>
              <w:jc w:val="both"/>
              <w:rPr>
                <w:bCs/>
                <w:color w:val="000000"/>
                <w:szCs w:val="24"/>
                <w:lang w:bidi="ar-SA"/>
              </w:rPr>
            </w:pPr>
            <w:r w:rsidRPr="00872089">
              <w:rPr>
                <w:bCs/>
                <w:color w:val="000000"/>
                <w:szCs w:val="24"/>
                <w:lang w:bidi="ar-SA"/>
              </w:rPr>
              <w:t>(bb)</w:t>
            </w:r>
            <w:r w:rsidRPr="00872089">
              <w:rPr>
                <w:bCs/>
                <w:color w:val="000000"/>
                <w:szCs w:val="24"/>
                <w:lang w:bidi="ar-SA"/>
              </w:rPr>
              <w:tab/>
              <w:t xml:space="preserve">acts intended to materially impede the exercise of the Bank’s inspection and audit </w:t>
            </w:r>
            <w:r w:rsidRPr="00872089">
              <w:rPr>
                <w:szCs w:val="22"/>
                <w:lang w:bidi="ar-SA"/>
              </w:rPr>
              <w:t>rights</w:t>
            </w:r>
            <w:r w:rsidRPr="00872089">
              <w:rPr>
                <w:bCs/>
                <w:color w:val="000000"/>
                <w:szCs w:val="24"/>
                <w:lang w:bidi="ar-SA"/>
              </w:rPr>
              <w:t xml:space="preserve"> provided for under Clause 11 [Inspections and Audits by the Bank].</w:t>
            </w:r>
          </w:p>
          <w:p w:rsidR="00865847" w:rsidRPr="00872089" w:rsidRDefault="00865847" w:rsidP="000B7757">
            <w:pPr>
              <w:spacing w:after="200" w:line="240" w:lineRule="auto"/>
              <w:ind w:left="612" w:hanging="612"/>
              <w:jc w:val="both"/>
              <w:rPr>
                <w:szCs w:val="22"/>
                <w:lang w:bidi="ar-SA"/>
              </w:rPr>
            </w:pPr>
            <w:r w:rsidRPr="00872089">
              <w:rPr>
                <w:szCs w:val="22"/>
                <w:lang w:bidi="ar-SA"/>
              </w:rPr>
              <w:t>3.2</w:t>
            </w:r>
            <w:r w:rsidRPr="00872089">
              <w:rPr>
                <w:szCs w:val="22"/>
                <w:lang w:bidi="ar-SA"/>
              </w:rPr>
              <w:tab/>
              <w:t>Should any employee of the Supplier be determined to have engaged in corrupt, fraudulent, collusive, coercive, or obstructive practice during the purchase of the Goods, then that employee shall be removed.</w:t>
            </w:r>
          </w:p>
        </w:tc>
      </w:tr>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Interpretation</w:t>
            </w:r>
          </w:p>
        </w:tc>
        <w:tc>
          <w:tcPr>
            <w:tcW w:w="6948" w:type="dxa"/>
            <w:gridSpan w:val="2"/>
          </w:tcPr>
          <w:p w:rsidR="00865847" w:rsidRPr="00872089" w:rsidRDefault="00865847" w:rsidP="000B7757">
            <w:pPr>
              <w:numPr>
                <w:ilvl w:val="1"/>
                <w:numId w:val="66"/>
              </w:numPr>
              <w:spacing w:after="220" w:line="240" w:lineRule="auto"/>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ab/>
              <w:t>If the context so requires it, singular means plural and vice versa.</w:t>
            </w:r>
          </w:p>
          <w:p w:rsidR="00865847" w:rsidRPr="00872089" w:rsidRDefault="00865847" w:rsidP="000B7757">
            <w:pPr>
              <w:numPr>
                <w:ilvl w:val="1"/>
                <w:numId w:val="71"/>
              </w:numPr>
              <w:spacing w:after="0" w:line="240" w:lineRule="auto"/>
              <w:jc w:val="center"/>
              <w:rPr>
                <w:b/>
                <w:bCs/>
                <w:szCs w:val="22"/>
                <w:lang w:bidi="ar-SA"/>
              </w:rPr>
            </w:pPr>
            <w:r w:rsidRPr="00872089">
              <w:rPr>
                <w:b/>
                <w:bCs/>
                <w:szCs w:val="22"/>
                <w:lang w:bidi="ar-SA"/>
              </w:rPr>
              <w:t>Incoterms</w:t>
            </w:r>
          </w:p>
          <w:p w:rsidR="00865847" w:rsidRPr="00872089" w:rsidRDefault="00865847" w:rsidP="000B7757">
            <w:pPr>
              <w:numPr>
                <w:ilvl w:val="0"/>
                <w:numId w:val="70"/>
              </w:numPr>
              <w:spacing w:after="0" w:line="240" w:lineRule="auto"/>
              <w:jc w:val="both"/>
              <w:rPr>
                <w:szCs w:val="22"/>
                <w:lang w:bidi="ar-SA"/>
              </w:rPr>
            </w:pPr>
            <w:r w:rsidRPr="00872089">
              <w:rPr>
                <w:szCs w:val="22"/>
                <w:lang w:bidi="ar-SA"/>
              </w:rPr>
              <w:t xml:space="preserve">Unless </w:t>
            </w:r>
            <w:r w:rsidRPr="00872089">
              <w:rPr>
                <w:bCs/>
                <w:szCs w:val="22"/>
                <w:lang w:bidi="ar-SA"/>
              </w:rPr>
              <w:t>inconsistent with any provision of the Contract</w:t>
            </w:r>
            <w:r w:rsidRPr="00872089">
              <w:rPr>
                <w:b/>
                <w:bCs/>
                <w:szCs w:val="22"/>
                <w:lang w:bidi="ar-SA"/>
              </w:rPr>
              <w:t>,</w:t>
            </w:r>
            <w:r w:rsidRPr="00872089">
              <w:rPr>
                <w:szCs w:val="22"/>
                <w:lang w:bidi="ar-SA"/>
              </w:rPr>
              <w:t xml:space="preserve"> the meaning of any trade term and the rights and obligations of parties there under shall be as prescribed by Incoterms.</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70"/>
              </w:numPr>
              <w:spacing w:after="0" w:line="240" w:lineRule="auto"/>
              <w:jc w:val="both"/>
              <w:rPr>
                <w:szCs w:val="22"/>
                <w:lang w:bidi="ar-SA"/>
              </w:rPr>
            </w:pPr>
            <w:r w:rsidRPr="00872089">
              <w:rPr>
                <w:szCs w:val="22"/>
                <w:lang w:bidi="ar-SA"/>
              </w:rPr>
              <w:t xml:space="preserve">The terms EXW and other similar terms, when used, shall be governed by the rules prescribed in the current edition of Incoterms specified in the </w:t>
            </w:r>
            <w:r w:rsidRPr="00872089">
              <w:rPr>
                <w:b/>
                <w:szCs w:val="22"/>
                <w:lang w:bidi="ar-SA"/>
              </w:rPr>
              <w:t>SCC</w:t>
            </w:r>
            <w:r w:rsidRPr="00872089">
              <w:rPr>
                <w:szCs w:val="22"/>
                <w:lang w:bidi="ar-SA"/>
              </w:rPr>
              <w:t xml:space="preserve"> and published by the International Chamber of Commerce in Paris, France.</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1"/>
                <w:numId w:val="66"/>
              </w:numPr>
              <w:spacing w:after="220" w:line="240" w:lineRule="auto"/>
              <w:jc w:val="both"/>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Entire Agreement</w:t>
            </w:r>
          </w:p>
          <w:p w:rsidR="00865847" w:rsidRPr="00872089" w:rsidRDefault="00865847" w:rsidP="000B7757">
            <w:pPr>
              <w:spacing w:after="220" w:line="240" w:lineRule="auto"/>
              <w:ind w:left="60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Contract constitutes the entire agreement between the Purchaser and the Supplier and supersedes all communications, negotiations and agreements (whether written or oral) of the parties with respect thereto made prior to the date of Contract.</w:t>
            </w:r>
          </w:p>
          <w:p w:rsidR="00865847" w:rsidRPr="00872089" w:rsidRDefault="00865847" w:rsidP="000B7757">
            <w:pPr>
              <w:numPr>
                <w:ilvl w:val="1"/>
                <w:numId w:val="66"/>
              </w:numPr>
              <w:spacing w:after="220" w:line="240" w:lineRule="auto"/>
              <w:ind w:left="605"/>
              <w:jc w:val="both"/>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Amendment</w:t>
            </w:r>
          </w:p>
          <w:p w:rsidR="00865847" w:rsidRPr="00872089" w:rsidRDefault="00865847" w:rsidP="000B7757">
            <w:pPr>
              <w:spacing w:after="180" w:line="240" w:lineRule="auto"/>
              <w:ind w:left="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No amendment or other variation of the Contract shall be valid unless it is in writing, is dated, expressly refers to the Contract, and is signed by a duly authorized representative of each party thereto.</w:t>
            </w:r>
          </w:p>
          <w:p w:rsidR="00865847" w:rsidRPr="00872089" w:rsidRDefault="00865847" w:rsidP="000B7757">
            <w:pPr>
              <w:spacing w:after="180" w:line="240" w:lineRule="auto"/>
              <w:ind w:left="605"/>
              <w:jc w:val="both"/>
              <w:rPr>
                <w:rFonts w:ascii="Times New Roman" w:eastAsia="Times New Roman" w:hAnsi="Times New Roman" w:cs="Times New Roman"/>
                <w:sz w:val="24"/>
                <w:lang w:val="en-US" w:bidi="ar-SA"/>
              </w:rPr>
            </w:pPr>
          </w:p>
          <w:p w:rsidR="00865847" w:rsidRPr="00872089" w:rsidRDefault="00865847" w:rsidP="000B7757">
            <w:pPr>
              <w:numPr>
                <w:ilvl w:val="1"/>
                <w:numId w:val="66"/>
              </w:numPr>
              <w:spacing w:after="180" w:line="240" w:lineRule="auto"/>
              <w:jc w:val="both"/>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Non-waiver</w:t>
            </w:r>
          </w:p>
          <w:p w:rsidR="00865847" w:rsidRPr="00872089" w:rsidRDefault="00865847" w:rsidP="000B7757">
            <w:pPr>
              <w:numPr>
                <w:ilvl w:val="0"/>
                <w:numId w:val="72"/>
              </w:numPr>
              <w:spacing w:after="0" w:line="240" w:lineRule="auto"/>
              <w:jc w:val="both"/>
              <w:rPr>
                <w:szCs w:val="22"/>
                <w:lang w:bidi="ar-SA"/>
              </w:rPr>
            </w:pPr>
            <w:r w:rsidRPr="00872089">
              <w:rPr>
                <w:szCs w:val="22"/>
                <w:lang w:bidi="ar-SA"/>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0"/>
                <w:numId w:val="72"/>
              </w:numPr>
              <w:spacing w:after="0" w:line="240" w:lineRule="auto"/>
              <w:jc w:val="both"/>
              <w:rPr>
                <w:szCs w:val="22"/>
                <w:lang w:bidi="ar-SA"/>
              </w:rPr>
            </w:pPr>
            <w:r w:rsidRPr="00872089">
              <w:rPr>
                <w:szCs w:val="22"/>
                <w:lang w:bidi="ar-SA"/>
              </w:rPr>
              <w:t>Any waiver of a party’s rights, powers, or remedies under the Contract must be in writing, dated, and signed by an authorized representative of the party granting such waiver, and must specify the right and the extent to which it is being waived.</w:t>
            </w:r>
          </w:p>
          <w:p w:rsidR="00865847" w:rsidRPr="00872089" w:rsidRDefault="00865847" w:rsidP="000B7757">
            <w:pPr>
              <w:spacing w:after="0" w:line="240" w:lineRule="auto"/>
              <w:jc w:val="both"/>
              <w:rPr>
                <w:szCs w:val="22"/>
                <w:lang w:bidi="ar-SA"/>
              </w:rPr>
            </w:pPr>
          </w:p>
          <w:p w:rsidR="00865847" w:rsidRPr="00872089" w:rsidRDefault="00865847" w:rsidP="000B7757">
            <w:pPr>
              <w:numPr>
                <w:ilvl w:val="1"/>
                <w:numId w:val="66"/>
              </w:numPr>
              <w:spacing w:after="180" w:line="240" w:lineRule="auto"/>
              <w:ind w:left="605" w:hanging="605"/>
              <w:jc w:val="both"/>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Severability</w:t>
            </w:r>
          </w:p>
          <w:p w:rsidR="00865847" w:rsidRPr="00872089" w:rsidRDefault="00865847" w:rsidP="000B7757">
            <w:pPr>
              <w:spacing w:after="180" w:line="240" w:lineRule="auto"/>
              <w:ind w:left="60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Language</w:t>
            </w:r>
          </w:p>
        </w:tc>
        <w:tc>
          <w:tcPr>
            <w:tcW w:w="6948" w:type="dxa"/>
            <w:gridSpan w:val="2"/>
          </w:tcPr>
          <w:p w:rsidR="00865847" w:rsidRPr="00872089" w:rsidRDefault="00865847" w:rsidP="000B7757">
            <w:pPr>
              <w:numPr>
                <w:ilvl w:val="1"/>
                <w:numId w:val="60"/>
              </w:numPr>
              <w:spacing w:after="180" w:line="240" w:lineRule="auto"/>
              <w:ind w:left="648" w:hanging="648"/>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in which case, for purposes of interpretation of the Contract, this translation shall govern.</w:t>
            </w:r>
          </w:p>
          <w:p w:rsidR="00865847" w:rsidRPr="00872089" w:rsidRDefault="00865847" w:rsidP="000B7757">
            <w:pPr>
              <w:numPr>
                <w:ilvl w:val="1"/>
                <w:numId w:val="60"/>
              </w:numPr>
              <w:spacing w:after="180" w:line="240" w:lineRule="auto"/>
              <w:ind w:left="648" w:hanging="648"/>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Supplier shall bear all costs of translation to the governing language and all risks of the accuracy of such translation, for documents provided by the Supplier.</w:t>
            </w:r>
          </w:p>
        </w:tc>
      </w:tr>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Deleted</w:t>
            </w:r>
          </w:p>
        </w:tc>
        <w:tc>
          <w:tcPr>
            <w:tcW w:w="6948" w:type="dxa"/>
            <w:gridSpan w:val="2"/>
          </w:tcPr>
          <w:p w:rsidR="00865847" w:rsidRPr="00872089" w:rsidRDefault="00865847" w:rsidP="000B7757">
            <w:pPr>
              <w:spacing w:after="200" w:line="240" w:lineRule="auto"/>
              <w:jc w:val="both"/>
              <w:rPr>
                <w:rFonts w:ascii="Times New Roman" w:eastAsia="Times New Roman" w:hAnsi="Times New Roman" w:cs="Times New Roman"/>
                <w:spacing w:val="-4"/>
                <w:sz w:val="18"/>
                <w:lang w:val="en-US" w:bidi="ar-SA"/>
              </w:rPr>
            </w:pPr>
          </w:p>
        </w:tc>
      </w:tr>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Eligibility</w:t>
            </w:r>
          </w:p>
        </w:tc>
        <w:tc>
          <w:tcPr>
            <w:tcW w:w="6948" w:type="dxa"/>
            <w:gridSpan w:val="2"/>
          </w:tcPr>
          <w:p w:rsidR="00865847" w:rsidRPr="00872089" w:rsidRDefault="00865847" w:rsidP="000B7757">
            <w:pPr>
              <w:numPr>
                <w:ilvl w:val="1"/>
                <w:numId w:val="61"/>
              </w:numPr>
              <w:spacing w:after="200" w:line="240" w:lineRule="auto"/>
              <w:ind w:left="547" w:hanging="547"/>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865847" w:rsidRPr="00872089" w:rsidRDefault="00865847" w:rsidP="000B7757">
            <w:pPr>
              <w:numPr>
                <w:ilvl w:val="1"/>
                <w:numId w:val="61"/>
              </w:numPr>
              <w:spacing w:after="200" w:line="240" w:lineRule="auto"/>
              <w:ind w:left="547" w:hanging="547"/>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w:t>
            </w:r>
            <w:r w:rsidRPr="00872089">
              <w:rPr>
                <w:rFonts w:ascii="Times New Roman" w:eastAsia="Times New Roman" w:hAnsi="Times New Roman" w:cs="Times New Roman"/>
                <w:sz w:val="24"/>
                <w:lang w:val="en-US" w:bidi="ar-SA"/>
              </w:rPr>
              <w:lastRenderedPageBreak/>
              <w:t xml:space="preserve">article results that differs substantially in its basic characteristics from its components. </w:t>
            </w:r>
          </w:p>
        </w:tc>
      </w:tr>
      <w:tr w:rsidR="00865847" w:rsidRPr="00872089" w:rsidTr="000B7757">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Notices</w:t>
            </w:r>
          </w:p>
        </w:tc>
        <w:tc>
          <w:tcPr>
            <w:tcW w:w="6948" w:type="dxa"/>
            <w:gridSpan w:val="2"/>
          </w:tcPr>
          <w:p w:rsidR="00865847" w:rsidRPr="00872089" w:rsidRDefault="00865847" w:rsidP="000B7757">
            <w:pPr>
              <w:numPr>
                <w:ilvl w:val="1"/>
                <w:numId w:val="62"/>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Any notice given by one party to the other pursuant to the Contract shall be in writing to the address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The term “in writing” means communicated in written form with proof of receipt. </w:t>
            </w:r>
          </w:p>
          <w:p w:rsidR="00865847" w:rsidRPr="00872089" w:rsidRDefault="00865847" w:rsidP="000B7757">
            <w:pPr>
              <w:numPr>
                <w:ilvl w:val="1"/>
                <w:numId w:val="62"/>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A notice shall be effective when delivered or on the notice’s effective date, whichever is later.</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Governing Law</w:t>
            </w:r>
          </w:p>
        </w:tc>
        <w:tc>
          <w:tcPr>
            <w:tcW w:w="6930" w:type="dxa"/>
          </w:tcPr>
          <w:p w:rsidR="00865847" w:rsidRPr="00872089" w:rsidRDefault="00865847" w:rsidP="000B7757">
            <w:pPr>
              <w:numPr>
                <w:ilvl w:val="1"/>
                <w:numId w:val="68"/>
              </w:numPr>
              <w:spacing w:after="20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Contract shall be governed by and interpreted in accordance with the laws of the Union of India.</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Settlement of Disputes</w:t>
            </w:r>
          </w:p>
        </w:tc>
        <w:tc>
          <w:tcPr>
            <w:tcW w:w="6930" w:type="dxa"/>
          </w:tcPr>
          <w:p w:rsidR="00865847" w:rsidRPr="00872089" w:rsidRDefault="00865847" w:rsidP="000B7757">
            <w:pPr>
              <w:numPr>
                <w:ilvl w:val="1"/>
                <w:numId w:val="63"/>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 xml:space="preserve">The Purchaser and the Supplier shall make every effort to resolve amicably by direct informal negotiation any disagreement or dispute arising between them under or in connection with the Contract. </w:t>
            </w:r>
          </w:p>
          <w:p w:rsidR="00865847" w:rsidRPr="00872089" w:rsidRDefault="00865847" w:rsidP="000B7757">
            <w:pPr>
              <w:numPr>
                <w:ilvl w:val="1"/>
                <w:numId w:val="63"/>
              </w:numPr>
              <w:spacing w:after="200" w:line="240" w:lineRule="auto"/>
              <w:ind w:left="605" w:hanging="605"/>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shd w:val="clear" w:color="auto" w:fill="FFFFFF" w:themeFill="background1"/>
                <w:lang w:val="en-US" w:bidi="ar-SA"/>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r w:rsidRPr="00872089">
              <w:rPr>
                <w:rFonts w:ascii="Times New Roman" w:eastAsia="Times New Roman" w:hAnsi="Times New Roman" w:cs="Times New Roman"/>
                <w:sz w:val="24"/>
                <w:lang w:val="en-US" w:bidi="ar-SA"/>
              </w:rPr>
              <w:t xml:space="preserve">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872089">
              <w:rPr>
                <w:rFonts w:ascii="Times New Roman" w:eastAsia="Times New Roman" w:hAnsi="Times New Roman" w:cs="Times New Roman"/>
                <w:b/>
                <w:sz w:val="24"/>
                <w:lang w:val="en-US" w:bidi="ar-SA"/>
              </w:rPr>
              <w:t xml:space="preserve">specified in the SCC. </w:t>
            </w:r>
          </w:p>
          <w:p w:rsidR="00865847" w:rsidRPr="00872089" w:rsidRDefault="00865847" w:rsidP="000B7757">
            <w:pPr>
              <w:numPr>
                <w:ilvl w:val="1"/>
                <w:numId w:val="63"/>
              </w:numPr>
              <w:spacing w:after="0" w:line="240" w:lineRule="auto"/>
              <w:ind w:left="605" w:hanging="605"/>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 xml:space="preserve">Notwithstanding any reference to arbitration herein, </w:t>
            </w:r>
          </w:p>
          <w:p w:rsidR="00865847" w:rsidRPr="00872089" w:rsidRDefault="00865847" w:rsidP="000B7757">
            <w:pPr>
              <w:numPr>
                <w:ilvl w:val="2"/>
                <w:numId w:val="68"/>
              </w:numPr>
              <w:spacing w:after="0" w:line="240" w:lineRule="auto"/>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 xml:space="preserve">the parties shall continue to perform their respective obligations under the Contract unless they otherwise agree; and </w:t>
            </w:r>
          </w:p>
          <w:p w:rsidR="00865847" w:rsidRPr="00872089" w:rsidRDefault="00865847" w:rsidP="000B7757">
            <w:pPr>
              <w:numPr>
                <w:ilvl w:val="2"/>
                <w:numId w:val="68"/>
              </w:numPr>
              <w:spacing w:after="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4"/>
                <w:sz w:val="24"/>
                <w:lang w:val="en-US" w:bidi="ar-SA"/>
              </w:rPr>
              <w:t>the Purchaser shall pay the Supplier any monies due the Supplier.</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GB" w:bidi="ar-SA"/>
              </w:rPr>
              <w:t>Inspections and Audit by the Bank</w:t>
            </w:r>
          </w:p>
        </w:tc>
        <w:tc>
          <w:tcPr>
            <w:tcW w:w="6930" w:type="dxa"/>
          </w:tcPr>
          <w:p w:rsidR="00865847" w:rsidRPr="00872089" w:rsidRDefault="00865847" w:rsidP="000B7757">
            <w:pPr>
              <w:numPr>
                <w:ilvl w:val="1"/>
                <w:numId w:val="64"/>
              </w:numPr>
              <w:tabs>
                <w:tab w:val="num" w:pos="612"/>
              </w:tabs>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pacing w:val="-4"/>
                <w:sz w:val="24"/>
                <w:lang w:val="en-US" w:bidi="ar-SA"/>
              </w:rPr>
              <w:t xml:space="preserve">The Supplier shall permit the Bank and/or persons appointed by the Bank to inspect the Supplier’s offices and/or the accounts and records of the Supplier and its sub-contractors relating to the performance of the Contract, and to have such accounts and records audited by auditors appointed by the Bank if required by the Bank. The Supplier’s attention is drawn to Clause 3, which provides, inter alia, </w:t>
            </w:r>
            <w:r w:rsidRPr="00872089">
              <w:rPr>
                <w:rFonts w:ascii="Times New Roman" w:eastAsia="Times New Roman" w:hAnsi="Times New Roman" w:cs="Times New Roman"/>
                <w:spacing w:val="-4"/>
                <w:sz w:val="24"/>
                <w:szCs w:val="24"/>
                <w:lang w:val="en-US" w:bidi="ar-SA"/>
              </w:rPr>
              <w:t xml:space="preserve">that </w:t>
            </w:r>
            <w:r w:rsidRPr="00872089">
              <w:rPr>
                <w:rFonts w:ascii="Times New Roman" w:eastAsia="Times New Roman" w:hAnsi="Times New Roman" w:cs="Times New Roman"/>
                <w:bCs/>
                <w:color w:val="000000"/>
                <w:spacing w:val="-4"/>
                <w:sz w:val="24"/>
                <w:szCs w:val="24"/>
                <w:lang w:val="en-US" w:bidi="ar-SA"/>
              </w:rPr>
              <w:t>acts intended to materially impede the exercise of the Bank’s inspection and audit rights provided for under Sub-Clause 11.1 constitute a prohibited practice subject to contract termination (as well as to a determination of ineligibility under the Procurement Guidelines).</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Scope of Supply</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12.1</w:t>
            </w:r>
            <w:r w:rsidRPr="00872089">
              <w:rPr>
                <w:rFonts w:ascii="Times New Roman" w:eastAsia="Times New Roman" w:hAnsi="Times New Roman" w:cs="Times New Roman"/>
                <w:sz w:val="24"/>
                <w:lang w:val="en-US" w:bidi="ar-SA"/>
              </w:rPr>
              <w:tab/>
            </w:r>
            <w:r w:rsidRPr="00872089">
              <w:rPr>
                <w:rFonts w:ascii="Times New Roman" w:eastAsia="Times New Roman" w:hAnsi="Times New Roman" w:cs="Times New Roman"/>
                <w:spacing w:val="-4"/>
                <w:sz w:val="24"/>
                <w:lang w:val="en-US" w:bidi="ar-SA"/>
              </w:rPr>
              <w:t>The Goods and Related Services to be supplied shall be as specif</w:t>
            </w:r>
            <w:r w:rsidRPr="00872089">
              <w:rPr>
                <w:rFonts w:ascii="Times New Roman" w:eastAsia="Times New Roman" w:hAnsi="Times New Roman" w:cs="Times New Roman"/>
                <w:sz w:val="24"/>
                <w:lang w:val="en-US" w:bidi="ar-SA"/>
              </w:rPr>
              <w:t>ied in the Special Condition of Contract.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Delivery and Documents</w:t>
            </w:r>
          </w:p>
        </w:tc>
        <w:tc>
          <w:tcPr>
            <w:tcW w:w="6930" w:type="dxa"/>
          </w:tcPr>
          <w:p w:rsidR="00865847" w:rsidRPr="00872089" w:rsidRDefault="00865847" w:rsidP="000B7757">
            <w:pPr>
              <w:spacing w:after="200" w:line="240" w:lineRule="auto"/>
              <w:ind w:left="612" w:hanging="630"/>
              <w:jc w:val="both"/>
              <w:rPr>
                <w:rFonts w:ascii="Times New Roman" w:eastAsia="Times New Roman" w:hAnsi="Times New Roman" w:cs="Times New Roman"/>
                <w:spacing w:val="-4"/>
                <w:sz w:val="24"/>
                <w:lang w:val="en-US" w:bidi="ar-SA"/>
              </w:rPr>
            </w:pPr>
            <w:r w:rsidRPr="00872089">
              <w:rPr>
                <w:rFonts w:ascii="Times New Roman" w:eastAsia="Times New Roman" w:hAnsi="Times New Roman" w:cs="Times New Roman"/>
                <w:spacing w:val="-4"/>
                <w:sz w:val="24"/>
                <w:lang w:val="en-US" w:bidi="ar-SA"/>
              </w:rPr>
              <w:t>13.1</w:t>
            </w:r>
            <w:r w:rsidRPr="00872089">
              <w:rPr>
                <w:rFonts w:ascii="Times New Roman" w:eastAsia="Times New Roman" w:hAnsi="Times New Roman" w:cs="Times New Roman"/>
                <w:spacing w:val="-4"/>
                <w:sz w:val="24"/>
                <w:lang w:val="en-US" w:bidi="ar-SA"/>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872089">
              <w:rPr>
                <w:rFonts w:ascii="Times New Roman" w:eastAsia="Times New Roman" w:hAnsi="Times New Roman" w:cs="Times New Roman"/>
                <w:b/>
                <w:bCs/>
                <w:spacing w:val="-4"/>
                <w:sz w:val="24"/>
                <w:lang w:val="en-US" w:bidi="ar-SA"/>
              </w:rPr>
              <w:t>SCC.</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Supplier’s Responsibilities</w:t>
            </w:r>
          </w:p>
        </w:tc>
        <w:tc>
          <w:tcPr>
            <w:tcW w:w="6930" w:type="dxa"/>
          </w:tcPr>
          <w:p w:rsidR="00865847" w:rsidRPr="00872089" w:rsidRDefault="00865847" w:rsidP="000B7757">
            <w:pPr>
              <w:spacing w:after="200" w:line="240" w:lineRule="auto"/>
              <w:ind w:left="612" w:hanging="630"/>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14.1</w:t>
            </w:r>
            <w:r w:rsidRPr="00872089">
              <w:rPr>
                <w:rFonts w:ascii="Times New Roman" w:eastAsia="Times New Roman" w:hAnsi="Times New Roman" w:cs="Times New Roman"/>
                <w:sz w:val="24"/>
                <w:lang w:val="en-US" w:bidi="ar-SA"/>
              </w:rPr>
              <w:tab/>
              <w:t>The Supplier shall supply all the Goods and Related Services included in the Scope of Supply in accordance with GCC Clause 12, and the Delivery and Completion Schedule, as per GCC Clause 13.</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Contract Price</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15.1</w:t>
            </w:r>
            <w:r w:rsidRPr="00872089">
              <w:rPr>
                <w:rFonts w:ascii="Times New Roman" w:eastAsia="Times New Roman" w:hAnsi="Times New Roman" w:cs="Times New Roman"/>
                <w:sz w:val="24"/>
                <w:lang w:val="en-US" w:bidi="ar-SA"/>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Terms of Payment</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16.1</w:t>
            </w:r>
            <w:r w:rsidRPr="00872089">
              <w:rPr>
                <w:rFonts w:ascii="Times New Roman" w:eastAsia="Times New Roman" w:hAnsi="Times New Roman" w:cs="Times New Roman"/>
                <w:sz w:val="24"/>
                <w:lang w:val="en-US" w:bidi="ar-SA"/>
              </w:rPr>
              <w:tab/>
              <w:t xml:space="preserve">The Contract Price, including any Advance Payments, if applicable, shall be paid as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16.2</w:t>
            </w:r>
            <w:r w:rsidRPr="00872089">
              <w:rPr>
                <w:rFonts w:ascii="Times New Roman" w:eastAsia="Times New Roman" w:hAnsi="Times New Roman" w:cs="Times New Roman"/>
                <w:sz w:val="24"/>
                <w:lang w:val="en-US" w:bidi="ar-SA"/>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16.3</w:t>
            </w:r>
            <w:r w:rsidRPr="00872089">
              <w:rPr>
                <w:rFonts w:ascii="Times New Roman" w:eastAsia="Times New Roman" w:hAnsi="Times New Roman" w:cs="Times New Roman"/>
                <w:sz w:val="24"/>
                <w:lang w:val="en-US" w:bidi="ar-SA"/>
              </w:rPr>
              <w:tab/>
            </w:r>
            <w:r w:rsidRPr="00872089">
              <w:rPr>
                <w:rFonts w:ascii="Times New Roman" w:eastAsia="Times New Roman" w:hAnsi="Times New Roman" w:cs="Times New Roman"/>
                <w:sz w:val="24"/>
                <w:shd w:val="clear" w:color="auto" w:fill="FFFFFF" w:themeFill="background1"/>
                <w:lang w:val="en-US" w:bidi="ar-SA"/>
              </w:rPr>
              <w:t>Payments shall be made promptly by the Purchaser, but in no case later than sixty (60) days after submission of an invoice or request for payment by the Supplier, and after the Purchaser has accepted it.</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16.4</w:t>
            </w:r>
            <w:r w:rsidRPr="00872089">
              <w:rPr>
                <w:rFonts w:ascii="Times New Roman" w:eastAsia="Times New Roman" w:hAnsi="Times New Roman" w:cs="Times New Roman"/>
                <w:sz w:val="24"/>
                <w:lang w:val="en-US" w:bidi="ar-SA"/>
              </w:rPr>
              <w:tab/>
              <w:t>The payments shall be made in Indian Rupees to the Supplier under this Contract.</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16.5</w:t>
            </w:r>
            <w:r w:rsidRPr="00872089">
              <w:rPr>
                <w:rFonts w:ascii="Times New Roman" w:eastAsia="Times New Roman" w:hAnsi="Times New Roman" w:cs="Times New Roman"/>
                <w:sz w:val="24"/>
                <w:lang w:val="en-US" w:bidi="ar-SA"/>
              </w:rPr>
              <w:tab/>
              <w:t xml:space="preserve">In the event that the Purchaser fails to pay the Supplier any payment by its due date or within the period set forth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the Purchaser shall pay to the Supplier interest on the amount of such delayed payment at the rate shown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for the period of delay until payment has been made in full, whether before or after judgment or arbitrage award. </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Taxes and Duties</w:t>
            </w:r>
          </w:p>
        </w:tc>
        <w:tc>
          <w:tcPr>
            <w:tcW w:w="6930" w:type="dxa"/>
          </w:tcPr>
          <w:p w:rsidR="00865847" w:rsidRPr="00872089" w:rsidRDefault="00865847" w:rsidP="000B7757">
            <w:pPr>
              <w:spacing w:after="24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The Supplier shall be entirely responsible for all taxes, duties, license fees, etc., incurred until delivery of the contracted Goods to the Purchaser.</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Performance Security</w:t>
            </w:r>
          </w:p>
        </w:tc>
        <w:tc>
          <w:tcPr>
            <w:tcW w:w="6930" w:type="dxa"/>
          </w:tcPr>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18.1</w:t>
            </w:r>
            <w:r w:rsidRPr="00872089">
              <w:rPr>
                <w:rFonts w:ascii="Times New Roman" w:eastAsia="Times New Roman" w:hAnsi="Times New Roman" w:cs="Times New Roman"/>
                <w:sz w:val="24"/>
                <w:lang w:val="en-US" w:bidi="ar-SA"/>
              </w:rPr>
              <w:tab/>
              <w:t xml:space="preserve">If required as specified in the SCC, the Supplier shall, within twenty-eight (28) days of the notification of contract award, </w:t>
            </w:r>
            <w:r w:rsidRPr="00872089">
              <w:rPr>
                <w:rFonts w:ascii="Times New Roman" w:eastAsia="Times New Roman" w:hAnsi="Times New Roman" w:cs="Times New Roman"/>
                <w:sz w:val="24"/>
                <w:lang w:val="en-US" w:bidi="ar-SA"/>
              </w:rPr>
              <w:lastRenderedPageBreak/>
              <w:t xml:space="preserve">provide a performance security for the performance of the Contract in the amount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p>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18.2</w:t>
            </w:r>
            <w:r w:rsidRPr="00872089">
              <w:rPr>
                <w:rFonts w:ascii="Times New Roman" w:eastAsia="Times New Roman" w:hAnsi="Times New Roman" w:cs="Times New Roman"/>
                <w:sz w:val="24"/>
                <w:lang w:val="en-US" w:bidi="ar-SA"/>
              </w:rPr>
              <w:tab/>
              <w:t>The proceeds of the Performance Security shall be payable to the Purchaser as compensation for any loss resulting from the Supplier’s failure to complete its obligations under the Contract.</w:t>
            </w:r>
          </w:p>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18.3</w:t>
            </w:r>
            <w:r w:rsidRPr="00872089">
              <w:rPr>
                <w:rFonts w:ascii="Times New Roman" w:eastAsia="Times New Roman" w:hAnsi="Times New Roman" w:cs="Times New Roman"/>
                <w:sz w:val="24"/>
                <w:lang w:val="en-US" w:bidi="ar-SA"/>
              </w:rPr>
              <w:tab/>
              <w:t xml:space="preserve">As specified in the SCC, the Performance Security shall be denominated in the Indian Rupees, and shall be in one of the format stipulated by the Purchaser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or in another format acceptable to the Purchaser.</w:t>
            </w:r>
          </w:p>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18.4</w:t>
            </w:r>
            <w:r w:rsidRPr="00872089">
              <w:rPr>
                <w:rFonts w:ascii="Times New Roman" w:eastAsia="Times New Roman" w:hAnsi="Times New Roman" w:cs="Times New Roman"/>
                <w:sz w:val="24"/>
                <w:lang w:val="en-US" w:bidi="ar-SA"/>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Copyright</w:t>
            </w:r>
          </w:p>
        </w:tc>
        <w:tc>
          <w:tcPr>
            <w:tcW w:w="6930" w:type="dxa"/>
          </w:tcPr>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19.1</w:t>
            </w:r>
            <w:r w:rsidRPr="00872089">
              <w:rPr>
                <w:rFonts w:ascii="Times New Roman" w:eastAsia="Times New Roman" w:hAnsi="Times New Roman" w:cs="Times New Roman"/>
                <w:sz w:val="24"/>
                <w:lang w:val="en-US" w:bidi="ar-SA"/>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Confidential Information</w:t>
            </w:r>
          </w:p>
        </w:tc>
        <w:tc>
          <w:tcPr>
            <w:tcW w:w="6930" w:type="dxa"/>
          </w:tcPr>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20.1</w:t>
            </w:r>
            <w:r w:rsidRPr="00872089">
              <w:rPr>
                <w:rFonts w:ascii="Times New Roman" w:eastAsia="Times New Roman" w:hAnsi="Times New Roman" w:cs="Times New Roman"/>
                <w:sz w:val="24"/>
                <w:lang w:val="en-US" w:bidi="ar-SA"/>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20.2</w:t>
            </w:r>
            <w:r w:rsidRPr="00872089">
              <w:rPr>
                <w:rFonts w:ascii="Times New Roman" w:eastAsia="Times New Roman" w:hAnsi="Times New Roman" w:cs="Times New Roman"/>
                <w:sz w:val="24"/>
                <w:lang w:val="en-US" w:bidi="ar-SA"/>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20.3</w:t>
            </w:r>
            <w:r w:rsidRPr="00872089">
              <w:rPr>
                <w:rFonts w:ascii="Times New Roman" w:eastAsia="Times New Roman" w:hAnsi="Times New Roman" w:cs="Times New Roman"/>
                <w:sz w:val="24"/>
                <w:lang w:val="en-US" w:bidi="ar-SA"/>
              </w:rPr>
              <w:tab/>
              <w:t>The obligation of a party under GCC Sub-Clauses 20.1 and 20.2 above, however, shall not apply to information that:</w:t>
            </w:r>
          </w:p>
          <w:p w:rsidR="00865847" w:rsidRPr="00872089" w:rsidRDefault="00865847" w:rsidP="000B7757">
            <w:pPr>
              <w:numPr>
                <w:ilvl w:val="0"/>
                <w:numId w:val="73"/>
              </w:numPr>
              <w:spacing w:after="0" w:line="240" w:lineRule="auto"/>
              <w:ind w:hanging="468"/>
              <w:jc w:val="center"/>
              <w:rPr>
                <w:szCs w:val="22"/>
                <w:lang w:bidi="ar-SA"/>
              </w:rPr>
            </w:pPr>
            <w:r w:rsidRPr="00872089">
              <w:rPr>
                <w:szCs w:val="22"/>
                <w:lang w:bidi="ar-SA"/>
              </w:rPr>
              <w:lastRenderedPageBreak/>
              <w:t>the Purchaser or Supplier need to share with the Bank or other institutions participating in the financing of the Contract;</w:t>
            </w:r>
          </w:p>
          <w:p w:rsidR="00865847" w:rsidRPr="00872089" w:rsidRDefault="00865847" w:rsidP="000B7757">
            <w:pPr>
              <w:spacing w:after="0" w:line="240" w:lineRule="auto"/>
              <w:ind w:hanging="468"/>
              <w:jc w:val="center"/>
              <w:rPr>
                <w:szCs w:val="22"/>
                <w:lang w:bidi="ar-SA"/>
              </w:rPr>
            </w:pPr>
          </w:p>
          <w:p w:rsidR="00865847" w:rsidRPr="00872089" w:rsidRDefault="00865847" w:rsidP="000B7757">
            <w:pPr>
              <w:numPr>
                <w:ilvl w:val="0"/>
                <w:numId w:val="73"/>
              </w:numPr>
              <w:spacing w:after="0" w:line="240" w:lineRule="auto"/>
              <w:ind w:hanging="468"/>
              <w:jc w:val="center"/>
              <w:rPr>
                <w:szCs w:val="22"/>
                <w:lang w:bidi="ar-SA"/>
              </w:rPr>
            </w:pPr>
            <w:r w:rsidRPr="00872089">
              <w:rPr>
                <w:szCs w:val="22"/>
                <w:lang w:bidi="ar-SA"/>
              </w:rPr>
              <w:t>now or hereafter enters the public domain through no fault of that party;</w:t>
            </w:r>
          </w:p>
          <w:p w:rsidR="00865847" w:rsidRPr="00872089" w:rsidRDefault="00865847" w:rsidP="000B7757">
            <w:pPr>
              <w:spacing w:after="0" w:line="240" w:lineRule="auto"/>
              <w:ind w:hanging="468"/>
              <w:jc w:val="center"/>
              <w:rPr>
                <w:szCs w:val="22"/>
                <w:lang w:bidi="ar-SA"/>
              </w:rPr>
            </w:pPr>
          </w:p>
          <w:p w:rsidR="00865847" w:rsidRPr="00872089" w:rsidRDefault="00865847" w:rsidP="000B7757">
            <w:pPr>
              <w:numPr>
                <w:ilvl w:val="0"/>
                <w:numId w:val="73"/>
              </w:numPr>
              <w:spacing w:after="0" w:line="240" w:lineRule="auto"/>
              <w:ind w:hanging="468"/>
              <w:jc w:val="center"/>
              <w:rPr>
                <w:szCs w:val="22"/>
                <w:lang w:bidi="ar-SA"/>
              </w:rPr>
            </w:pPr>
            <w:r w:rsidRPr="00872089">
              <w:rPr>
                <w:szCs w:val="22"/>
                <w:lang w:bidi="ar-SA"/>
              </w:rPr>
              <w:t>can be proven to have been possessed by that party at the time of disclosure and which was not previously obtained, directly or indirectly, from the other party; or</w:t>
            </w:r>
          </w:p>
          <w:p w:rsidR="00865847" w:rsidRPr="00872089" w:rsidRDefault="00865847" w:rsidP="000B7757">
            <w:pPr>
              <w:spacing w:after="0" w:line="240" w:lineRule="auto"/>
              <w:ind w:hanging="468"/>
              <w:jc w:val="center"/>
              <w:rPr>
                <w:szCs w:val="22"/>
                <w:lang w:bidi="ar-SA"/>
              </w:rPr>
            </w:pPr>
          </w:p>
          <w:p w:rsidR="00865847" w:rsidRPr="00872089" w:rsidRDefault="00865847" w:rsidP="000B7757">
            <w:pPr>
              <w:numPr>
                <w:ilvl w:val="0"/>
                <w:numId w:val="73"/>
              </w:numPr>
              <w:spacing w:after="0" w:line="240" w:lineRule="auto"/>
              <w:ind w:hanging="468"/>
              <w:jc w:val="center"/>
              <w:rPr>
                <w:szCs w:val="22"/>
                <w:lang w:bidi="ar-SA"/>
              </w:rPr>
            </w:pPr>
            <w:r w:rsidRPr="00872089">
              <w:rPr>
                <w:szCs w:val="22"/>
                <w:lang w:bidi="ar-SA"/>
              </w:rPr>
              <w:t>otherwise lawfully becomes available to that party from a third party that has no obligation of confidentiality.</w:t>
            </w:r>
          </w:p>
          <w:p w:rsidR="00865847" w:rsidRPr="00872089" w:rsidRDefault="00865847" w:rsidP="000B7757">
            <w:pPr>
              <w:spacing w:after="0" w:line="240" w:lineRule="auto"/>
              <w:jc w:val="center"/>
              <w:rPr>
                <w:szCs w:val="22"/>
                <w:lang w:bidi="ar-SA"/>
              </w:rPr>
            </w:pP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20.4</w:t>
            </w:r>
            <w:r w:rsidRPr="00872089">
              <w:rPr>
                <w:rFonts w:ascii="Times New Roman" w:eastAsia="Times New Roman" w:hAnsi="Times New Roman" w:cs="Times New Roman"/>
                <w:sz w:val="24"/>
                <w:lang w:val="en-US" w:bidi="ar-SA"/>
              </w:rPr>
              <w:tab/>
              <w:t>The above provisions of GCC Clause 20 shall not in any way modify any undertaking of confidentiality given by either of the parties hereto prior to the date of the Contract in respect of the Supply or any part thereof.</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20.5</w:t>
            </w:r>
            <w:r w:rsidRPr="00872089">
              <w:rPr>
                <w:rFonts w:ascii="Times New Roman" w:eastAsia="Times New Roman" w:hAnsi="Times New Roman" w:cs="Times New Roman"/>
                <w:sz w:val="24"/>
                <w:lang w:val="en-US" w:bidi="ar-SA"/>
              </w:rPr>
              <w:tab/>
              <w:t>The provisions of GCC Clause 20 shall survive completion or termination, for whatever reason, of the Contract.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 xml:space="preserve"> Subcontracting</w:t>
            </w:r>
          </w:p>
        </w:tc>
        <w:tc>
          <w:tcPr>
            <w:tcW w:w="6930" w:type="dxa"/>
          </w:tcPr>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21.1</w:t>
            </w:r>
            <w:r w:rsidRPr="00872089">
              <w:rPr>
                <w:rFonts w:ascii="Times New Roman" w:eastAsia="Times New Roman" w:hAnsi="Times New Roman" w:cs="Times New Roman"/>
                <w:sz w:val="24"/>
                <w:lang w:val="en-US" w:bidi="ar-SA"/>
              </w:rPr>
              <w:tab/>
            </w:r>
            <w:r w:rsidRPr="00872089">
              <w:rPr>
                <w:rFonts w:ascii="Times New Roman" w:eastAsia="Times New Roman" w:hAnsi="Times New Roman" w:cs="Times New Roman"/>
                <w:sz w:val="24"/>
                <w:shd w:val="clear" w:color="auto" w:fill="FFFFFF" w:themeFill="background1"/>
                <w:lang w:val="en-US" w:bidi="ar-SA"/>
              </w:rPr>
              <w:t>The Supplier shall notify the Purchaser in writing of all subcontracts awarded under the Contract if not already specified in the bid</w:t>
            </w:r>
            <w:r w:rsidRPr="00872089">
              <w:rPr>
                <w:rFonts w:ascii="Times New Roman" w:eastAsia="Times New Roman" w:hAnsi="Times New Roman" w:cs="Times New Roman"/>
                <w:sz w:val="24"/>
                <w:lang w:val="en-US" w:bidi="ar-SA"/>
              </w:rPr>
              <w:t>. Such notification, in the original bid or later shall not relieve the Supplier from any of its obligations, duties, responsibilities, or liability under the Contract.</w:t>
            </w:r>
          </w:p>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21.2</w:t>
            </w:r>
            <w:r w:rsidRPr="00872089">
              <w:rPr>
                <w:rFonts w:ascii="Times New Roman" w:eastAsia="Times New Roman" w:hAnsi="Times New Roman" w:cs="Times New Roman"/>
                <w:sz w:val="24"/>
                <w:lang w:val="en-US" w:bidi="ar-SA"/>
              </w:rPr>
              <w:tab/>
              <w:t xml:space="preserve">Subcontracts shall comply with the provisions of GCC Clauses 3 and 7.  </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Specifications and Standards</w:t>
            </w:r>
          </w:p>
        </w:tc>
        <w:tc>
          <w:tcPr>
            <w:tcW w:w="6930" w:type="dxa"/>
          </w:tcPr>
          <w:p w:rsidR="00865847" w:rsidRPr="00872089" w:rsidRDefault="00865847" w:rsidP="000B7757">
            <w:pPr>
              <w:spacing w:after="0" w:line="240" w:lineRule="auto"/>
              <w:jc w:val="center"/>
              <w:rPr>
                <w:szCs w:val="22"/>
                <w:lang w:bidi="ar-SA"/>
              </w:rPr>
            </w:pPr>
            <w:r w:rsidRPr="00872089">
              <w:rPr>
                <w:szCs w:val="22"/>
                <w:lang w:bidi="ar-SA"/>
              </w:rPr>
              <w:t>22.1</w:t>
            </w:r>
            <w:r w:rsidRPr="00872089">
              <w:rPr>
                <w:szCs w:val="22"/>
                <w:lang w:bidi="ar-SA"/>
              </w:rPr>
              <w:tab/>
              <w:t>Technical Specifications and Drawings</w:t>
            </w:r>
          </w:p>
          <w:p w:rsidR="00865847" w:rsidRPr="00872089" w:rsidRDefault="00865847" w:rsidP="000B7757">
            <w:pPr>
              <w:numPr>
                <w:ilvl w:val="0"/>
                <w:numId w:val="74"/>
              </w:numPr>
              <w:spacing w:after="0" w:line="240" w:lineRule="auto"/>
              <w:ind w:hanging="468"/>
              <w:jc w:val="both"/>
              <w:rPr>
                <w:szCs w:val="22"/>
                <w:lang w:bidi="ar-SA"/>
              </w:rPr>
            </w:pPr>
            <w:r w:rsidRPr="00872089">
              <w:rPr>
                <w:szCs w:val="22"/>
                <w:lang w:bidi="ar-SA"/>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74"/>
              </w:numPr>
              <w:spacing w:after="0" w:line="240" w:lineRule="auto"/>
              <w:ind w:hanging="468"/>
              <w:jc w:val="both"/>
              <w:rPr>
                <w:szCs w:val="22"/>
                <w:lang w:bidi="ar-SA"/>
              </w:rPr>
            </w:pPr>
            <w:r w:rsidRPr="00872089">
              <w:rPr>
                <w:szCs w:val="22"/>
                <w:lang w:bidi="ar-SA"/>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74"/>
              </w:numPr>
              <w:spacing w:after="0" w:line="240" w:lineRule="auto"/>
              <w:ind w:hanging="468"/>
              <w:jc w:val="both"/>
              <w:rPr>
                <w:szCs w:val="22"/>
                <w:lang w:bidi="ar-SA"/>
              </w:rPr>
            </w:pPr>
            <w:r w:rsidRPr="00872089">
              <w:rPr>
                <w:szCs w:val="22"/>
                <w:lang w:bidi="ar-SA"/>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rsidR="00865847" w:rsidRPr="00872089" w:rsidRDefault="00865847" w:rsidP="000B7757">
            <w:pPr>
              <w:spacing w:after="0" w:line="240" w:lineRule="auto"/>
              <w:jc w:val="both"/>
              <w:rPr>
                <w:szCs w:val="22"/>
                <w:lang w:bidi="ar-SA"/>
              </w:rPr>
            </w:pP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Packing and Documents</w:t>
            </w:r>
          </w:p>
        </w:tc>
        <w:tc>
          <w:tcPr>
            <w:tcW w:w="6930" w:type="dxa"/>
          </w:tcPr>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23.1</w:t>
            </w:r>
            <w:r w:rsidRPr="00872089">
              <w:rPr>
                <w:rFonts w:ascii="Times New Roman" w:eastAsia="Times New Roman" w:hAnsi="Times New Roman" w:cs="Times New Roman"/>
                <w:sz w:val="24"/>
                <w:lang w:val="en-US" w:bidi="ar-SA"/>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23.2</w:t>
            </w:r>
            <w:r w:rsidRPr="00872089">
              <w:rPr>
                <w:rFonts w:ascii="Times New Roman" w:eastAsia="Times New Roman" w:hAnsi="Times New Roman" w:cs="Times New Roman"/>
                <w:sz w:val="24"/>
                <w:lang w:val="en-US" w:bidi="ar-SA"/>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and in any other instructions ordered by the Purchaser.</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Insurance</w:t>
            </w:r>
          </w:p>
        </w:tc>
        <w:tc>
          <w:tcPr>
            <w:tcW w:w="6930" w:type="dxa"/>
          </w:tcPr>
          <w:p w:rsidR="00865847" w:rsidRPr="00872089" w:rsidRDefault="00865847" w:rsidP="000B7757">
            <w:pPr>
              <w:spacing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24.1</w:t>
            </w:r>
            <w:r w:rsidRPr="00872089">
              <w:rPr>
                <w:rFonts w:ascii="Times New Roman" w:eastAsia="Times New Roman" w:hAnsi="Times New Roman" w:cs="Times New Roman"/>
                <w:sz w:val="24"/>
                <w:lang w:val="en-US" w:bidi="ar-SA"/>
              </w:rPr>
              <w:tab/>
              <w:t xml:space="preserve">Unless otherwise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Transportation</w:t>
            </w:r>
          </w:p>
        </w:tc>
        <w:tc>
          <w:tcPr>
            <w:tcW w:w="6930" w:type="dxa"/>
          </w:tcPr>
          <w:p w:rsidR="00865847" w:rsidRPr="00872089" w:rsidRDefault="00865847" w:rsidP="000B7757">
            <w:pPr>
              <w:spacing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25.1</w:t>
            </w:r>
            <w:r w:rsidRPr="00872089">
              <w:rPr>
                <w:rFonts w:ascii="Times New Roman" w:eastAsia="Times New Roman" w:hAnsi="Times New Roman" w:cs="Times New Roman"/>
                <w:sz w:val="24"/>
                <w:lang w:val="en-US" w:bidi="ar-SA"/>
              </w:rPr>
              <w:tab/>
              <w:t xml:space="preserve">Unless otherwise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responsibility for arranging transportation of the Goods shall be in accordance with the specified Incoterms. </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Inspections and Tests</w:t>
            </w:r>
          </w:p>
        </w:tc>
        <w:tc>
          <w:tcPr>
            <w:tcW w:w="6930" w:type="dxa"/>
          </w:tcPr>
          <w:p w:rsidR="00865847" w:rsidRPr="00872089" w:rsidRDefault="00865847" w:rsidP="000B7757">
            <w:pPr>
              <w:spacing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26.1</w:t>
            </w:r>
            <w:r w:rsidRPr="00872089">
              <w:rPr>
                <w:rFonts w:ascii="Times New Roman" w:eastAsia="Times New Roman" w:hAnsi="Times New Roman" w:cs="Times New Roman"/>
                <w:sz w:val="24"/>
                <w:lang w:val="en-US" w:bidi="ar-SA"/>
              </w:rPr>
              <w:tab/>
              <w:t xml:space="preserve">The Supplier shall at its own expense and at no cost to the Purchaser carry out all such tests and/or inspections of the Goods and Related Services as are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p>
          <w:p w:rsidR="00865847" w:rsidRPr="00872089" w:rsidRDefault="00865847" w:rsidP="000B7757">
            <w:pPr>
              <w:spacing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26.2</w:t>
            </w:r>
            <w:r w:rsidRPr="00872089">
              <w:rPr>
                <w:rFonts w:ascii="Times New Roman" w:eastAsia="Times New Roman" w:hAnsi="Times New Roman" w:cs="Times New Roman"/>
                <w:sz w:val="24"/>
                <w:lang w:val="en-US" w:bidi="ar-SA"/>
              </w:rPr>
              <w:tab/>
              <w:t xml:space="preserve">The inspections and tests may be conducted on the premises of the Supplier or its Subcontractor, at point of delivery, and/or at the Goods’ final destination, or in another place in the Purchaser’s Country as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865847" w:rsidRPr="00872089" w:rsidRDefault="00865847" w:rsidP="000B7757">
            <w:pPr>
              <w:spacing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26.3</w:t>
            </w:r>
            <w:r w:rsidRPr="00872089">
              <w:rPr>
                <w:rFonts w:ascii="Times New Roman" w:eastAsia="Times New Roman" w:hAnsi="Times New Roman" w:cs="Times New Roman"/>
                <w:sz w:val="24"/>
                <w:lang w:val="en-US" w:bidi="ar-SA"/>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865847" w:rsidRPr="00872089" w:rsidRDefault="00865847" w:rsidP="000B7757">
            <w:pPr>
              <w:spacing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26.4</w:t>
            </w:r>
            <w:r w:rsidRPr="00872089">
              <w:rPr>
                <w:rFonts w:ascii="Times New Roman" w:eastAsia="Times New Roman" w:hAnsi="Times New Roman" w:cs="Times New Roman"/>
                <w:sz w:val="24"/>
                <w:lang w:val="en-US" w:bidi="ar-SA"/>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lastRenderedPageBreak/>
              <w:t>26.5</w:t>
            </w:r>
            <w:r w:rsidRPr="00872089">
              <w:rPr>
                <w:rFonts w:ascii="Times New Roman" w:eastAsia="Times New Roman" w:hAnsi="Times New Roman" w:cs="Times New Roman"/>
                <w:sz w:val="24"/>
                <w:lang w:val="en-US" w:bidi="ar-SA"/>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26.6</w:t>
            </w:r>
            <w:r w:rsidRPr="00872089">
              <w:rPr>
                <w:rFonts w:ascii="Times New Roman" w:eastAsia="Times New Roman" w:hAnsi="Times New Roman" w:cs="Times New Roman"/>
                <w:sz w:val="24"/>
                <w:lang w:val="en-US" w:bidi="ar-SA"/>
              </w:rPr>
              <w:tab/>
              <w:t>The Supplier shall provide the Purchaser with a report of the results of any such test and/or inspection.</w:t>
            </w: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26.7</w:t>
            </w:r>
            <w:r w:rsidRPr="00872089">
              <w:rPr>
                <w:rFonts w:ascii="Times New Roman" w:eastAsia="Times New Roman" w:hAnsi="Times New Roman" w:cs="Times New Roman"/>
                <w:sz w:val="24"/>
                <w:lang w:val="en-US" w:bidi="ar-SA"/>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26.8</w:t>
            </w:r>
            <w:r w:rsidRPr="00872089">
              <w:rPr>
                <w:rFonts w:ascii="Times New Roman" w:eastAsia="Times New Roman" w:hAnsi="Times New Roman" w:cs="Times New Roman"/>
                <w:sz w:val="24"/>
                <w:lang w:val="en-US" w:bidi="ar-SA"/>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Liquidated Damages</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27.1</w:t>
            </w:r>
            <w:r w:rsidRPr="00872089">
              <w:rPr>
                <w:rFonts w:ascii="Times New Roman" w:eastAsia="Times New Roman" w:hAnsi="Times New Roman" w:cs="Times New Roman"/>
                <w:sz w:val="24"/>
                <w:lang w:val="en-US" w:bidi="ar-SA"/>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sz w:val="24"/>
                <w:lang w:val="en-US" w:bidi="ar-SA"/>
              </w:rPr>
              <w:t xml:space="preserve"> of the delivered price of the delayed Goods or unperformed Services for each week or part thereof of delay until actual delivery or performance, up to a maximum deduction of the percentage specified in those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Once the maximum is reached, the Purchaser may terminate the Contract pursuant to GCC Clause 35.</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 xml:space="preserve">Warranty </w:t>
            </w:r>
          </w:p>
        </w:tc>
        <w:tc>
          <w:tcPr>
            <w:tcW w:w="6930" w:type="dxa"/>
          </w:tcPr>
          <w:p w:rsidR="00865847" w:rsidRPr="00872089" w:rsidRDefault="00865847" w:rsidP="000B7757">
            <w:pPr>
              <w:spacing w:after="100" w:line="240" w:lineRule="auto"/>
              <w:ind w:left="619" w:hanging="619"/>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28.1</w:t>
            </w:r>
            <w:r w:rsidRPr="00872089">
              <w:rPr>
                <w:rFonts w:ascii="Times New Roman" w:eastAsia="Times New Roman" w:hAnsi="Times New Roman" w:cs="Times New Roman"/>
                <w:sz w:val="24"/>
                <w:lang w:val="en-US" w:bidi="ar-SA"/>
              </w:rPr>
              <w:tab/>
              <w:t>The Supplier warrants that all the Goods are new, unused, and of the most recent or current models, and that they incorporate all recent improvements in design and materials, unless provided otherwise in the Contract.</w:t>
            </w:r>
          </w:p>
          <w:p w:rsidR="00865847" w:rsidRPr="00872089" w:rsidRDefault="00865847" w:rsidP="000B7757">
            <w:pPr>
              <w:spacing w:after="100" w:line="240" w:lineRule="auto"/>
              <w:ind w:left="619" w:hanging="619"/>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28.2</w:t>
            </w:r>
            <w:r w:rsidRPr="00872089">
              <w:rPr>
                <w:rFonts w:ascii="Times New Roman" w:eastAsia="Times New Roman" w:hAnsi="Times New Roman" w:cs="Times New Roman"/>
                <w:sz w:val="24"/>
                <w:lang w:val="en-US" w:bidi="ar-SA"/>
              </w:rPr>
              <w:tab/>
              <w:t xml:space="preserve">Subject to GCC Sub-Clause 22.1(b), the Supplier further warrants that the Goods shall be free from defects arising from any act or omission of the Supplier or arising from design, </w:t>
            </w:r>
            <w:r w:rsidRPr="00872089">
              <w:rPr>
                <w:rFonts w:ascii="Times New Roman" w:eastAsia="Times New Roman" w:hAnsi="Times New Roman" w:cs="Times New Roman"/>
                <w:sz w:val="24"/>
                <w:lang w:val="en-US" w:bidi="ar-SA"/>
              </w:rPr>
              <w:lastRenderedPageBreak/>
              <w:t>materials, and workmanship, under normal use in the conditions prevailing in the country of final destination.</w:t>
            </w:r>
          </w:p>
          <w:p w:rsidR="00865847" w:rsidRPr="00872089" w:rsidRDefault="00865847" w:rsidP="000B7757">
            <w:pPr>
              <w:spacing w:after="100" w:line="240" w:lineRule="auto"/>
              <w:ind w:left="619" w:hanging="619"/>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28.3</w:t>
            </w:r>
            <w:r w:rsidRPr="00872089">
              <w:rPr>
                <w:rFonts w:ascii="Times New Roman" w:eastAsia="Times New Roman" w:hAnsi="Times New Roman" w:cs="Times New Roman"/>
                <w:sz w:val="24"/>
                <w:lang w:val="en-US" w:bidi="ar-SA"/>
              </w:rPr>
              <w:tab/>
            </w:r>
            <w:r w:rsidRPr="00872089">
              <w:rPr>
                <w:rFonts w:ascii="Times New Roman" w:eastAsia="Times New Roman" w:hAnsi="Times New Roman" w:cs="Times New Roman"/>
                <w:sz w:val="24"/>
                <w:shd w:val="clear" w:color="auto" w:fill="FFFFFF" w:themeFill="background1"/>
                <w:lang w:val="en-US" w:bidi="ar-SA"/>
              </w:rPr>
              <w:t xml:space="preserve">Unless otherwise specified in the </w:t>
            </w:r>
            <w:r w:rsidRPr="00872089">
              <w:rPr>
                <w:rFonts w:ascii="Times New Roman" w:eastAsia="Times New Roman" w:hAnsi="Times New Roman" w:cs="Times New Roman"/>
                <w:b/>
                <w:bCs/>
                <w:sz w:val="24"/>
                <w:shd w:val="clear" w:color="auto" w:fill="FFFFFF" w:themeFill="background1"/>
                <w:lang w:val="en-US" w:bidi="ar-SA"/>
              </w:rPr>
              <w:t>SCC,</w:t>
            </w:r>
            <w:r w:rsidRPr="00872089">
              <w:rPr>
                <w:rFonts w:ascii="Times New Roman" w:eastAsia="Times New Roman" w:hAnsi="Times New Roman" w:cs="Times New Roman"/>
                <w:sz w:val="24"/>
                <w:shd w:val="clear" w:color="auto" w:fill="FFFFFF" w:themeFill="background1"/>
                <w:lang w:val="en-US" w:bidi="ar-SA"/>
              </w:rPr>
              <w:t xml:space="preserve"> the warranty shall remain valid for twe</w:t>
            </w:r>
            <w:r>
              <w:rPr>
                <w:rFonts w:ascii="Times New Roman" w:eastAsia="Times New Roman" w:hAnsi="Times New Roman" w:cs="Times New Roman"/>
                <w:sz w:val="24"/>
                <w:shd w:val="clear" w:color="auto" w:fill="FFFFFF" w:themeFill="background1"/>
                <w:lang w:val="en-US" w:bidi="ar-SA"/>
              </w:rPr>
              <w:t>nty four</w:t>
            </w:r>
            <w:r w:rsidRPr="00872089">
              <w:rPr>
                <w:rFonts w:ascii="Times New Roman" w:eastAsia="Times New Roman" w:hAnsi="Times New Roman" w:cs="Times New Roman"/>
                <w:sz w:val="24"/>
                <w:shd w:val="clear" w:color="auto" w:fill="FFFFFF" w:themeFill="background1"/>
                <w:lang w:val="en-US" w:bidi="ar-SA"/>
              </w:rPr>
              <w:t xml:space="preserve"> (</w:t>
            </w:r>
            <w:r>
              <w:rPr>
                <w:rFonts w:ascii="Times New Roman" w:eastAsia="Times New Roman" w:hAnsi="Times New Roman" w:cs="Times New Roman"/>
                <w:sz w:val="24"/>
                <w:shd w:val="clear" w:color="auto" w:fill="FFFFFF" w:themeFill="background1"/>
                <w:lang w:val="en-US" w:bidi="ar-SA"/>
              </w:rPr>
              <w:t>24</w:t>
            </w:r>
            <w:r w:rsidRPr="00872089">
              <w:rPr>
                <w:rFonts w:ascii="Times New Roman" w:eastAsia="Times New Roman" w:hAnsi="Times New Roman" w:cs="Times New Roman"/>
                <w:sz w:val="24"/>
                <w:shd w:val="clear" w:color="auto" w:fill="FFFFFF" w:themeFill="background1"/>
                <w:lang w:val="en-US" w:bidi="ar-SA"/>
              </w:rPr>
              <w:t xml:space="preserve">) months after the Goods, or any portion thereof as the case may be, have been delivered to and accepted at the final destination indicated in the </w:t>
            </w:r>
            <w:r w:rsidRPr="00872089">
              <w:rPr>
                <w:rFonts w:ascii="Times New Roman" w:eastAsia="Times New Roman" w:hAnsi="Times New Roman" w:cs="Times New Roman"/>
                <w:b/>
                <w:sz w:val="24"/>
                <w:shd w:val="clear" w:color="auto" w:fill="FFFFFF" w:themeFill="background1"/>
                <w:lang w:val="en-US" w:bidi="ar-SA"/>
              </w:rPr>
              <w:t>SCC</w:t>
            </w:r>
            <w:r w:rsidRPr="00872089">
              <w:rPr>
                <w:rFonts w:ascii="Times New Roman" w:eastAsia="Times New Roman" w:hAnsi="Times New Roman" w:cs="Times New Roman"/>
                <w:b/>
                <w:bCs/>
                <w:sz w:val="24"/>
                <w:shd w:val="clear" w:color="auto" w:fill="FFFFFF" w:themeFill="background1"/>
                <w:lang w:val="en-US" w:bidi="ar-SA"/>
              </w:rPr>
              <w:t>,</w:t>
            </w:r>
            <w:r w:rsidRPr="00872089">
              <w:rPr>
                <w:rFonts w:ascii="Times New Roman" w:eastAsia="Times New Roman" w:hAnsi="Times New Roman" w:cs="Times New Roman"/>
                <w:sz w:val="24"/>
                <w:shd w:val="clear" w:color="auto" w:fill="FFFFFF" w:themeFill="background1"/>
                <w:lang w:val="en-US" w:bidi="ar-SA"/>
              </w:rPr>
              <w:t xml:space="preserve"> or for eighteen (18) months after the date of shipment from the port or place of loading in the country of origin, whichever period concludes earlier.</w:t>
            </w:r>
          </w:p>
          <w:p w:rsidR="00865847" w:rsidRPr="00872089" w:rsidRDefault="00865847" w:rsidP="000B7757">
            <w:pPr>
              <w:spacing w:after="100" w:line="240" w:lineRule="auto"/>
              <w:ind w:left="619" w:hanging="619"/>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28.4</w:t>
            </w:r>
            <w:r w:rsidRPr="00872089">
              <w:rPr>
                <w:rFonts w:ascii="Times New Roman" w:eastAsia="Times New Roman" w:hAnsi="Times New Roman" w:cs="Times New Roman"/>
                <w:sz w:val="24"/>
                <w:lang w:val="en-US" w:bidi="ar-SA"/>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28.5</w:t>
            </w:r>
            <w:r w:rsidRPr="00872089">
              <w:rPr>
                <w:rFonts w:ascii="Times New Roman" w:eastAsia="Times New Roman" w:hAnsi="Times New Roman" w:cs="Times New Roman"/>
                <w:sz w:val="24"/>
                <w:lang w:val="en-US" w:bidi="ar-SA"/>
              </w:rPr>
              <w:tab/>
              <w:t xml:space="preserve">Upon receipt of such notice, the Supplier shall, within the period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expeditiously repair or replace the defective Goods or parts thereof, at no cost to the Purchaser.</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28.6</w:t>
            </w:r>
            <w:r w:rsidRPr="00872089">
              <w:rPr>
                <w:rFonts w:ascii="Times New Roman" w:eastAsia="Times New Roman" w:hAnsi="Times New Roman" w:cs="Times New Roman"/>
                <w:sz w:val="24"/>
                <w:lang w:val="en-US" w:bidi="ar-SA"/>
              </w:rPr>
              <w:tab/>
              <w:t xml:space="preserve">If having been notified, the Supplier fails to remedy the defect within the period specified in the </w:t>
            </w:r>
            <w:r w:rsidRPr="00872089">
              <w:rPr>
                <w:rFonts w:ascii="Times New Roman" w:eastAsia="Times New Roman" w:hAnsi="Times New Roman" w:cs="Times New Roman"/>
                <w:b/>
                <w:sz w:val="24"/>
                <w:lang w:val="en-US" w:bidi="ar-SA"/>
              </w:rPr>
              <w:t>SCC</w:t>
            </w:r>
            <w:r w:rsidRPr="00872089">
              <w:rPr>
                <w:rFonts w:ascii="Times New Roman" w:eastAsia="Times New Roman" w:hAnsi="Times New Roman" w:cs="Times New Roman"/>
                <w:b/>
                <w:bCs/>
                <w:sz w:val="24"/>
                <w:lang w:val="en-US" w:bidi="ar-SA"/>
              </w:rPr>
              <w:t>,</w:t>
            </w:r>
            <w:r w:rsidRPr="00872089">
              <w:rPr>
                <w:rFonts w:ascii="Times New Roman" w:eastAsia="Times New Roman" w:hAnsi="Times New Roman" w:cs="Times New Roman"/>
                <w:sz w:val="24"/>
                <w:lang w:val="en-US" w:bidi="ar-SA"/>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Patent Indemnity</w:t>
            </w:r>
          </w:p>
        </w:tc>
        <w:tc>
          <w:tcPr>
            <w:tcW w:w="6930" w:type="dxa"/>
          </w:tcPr>
          <w:p w:rsidR="00865847" w:rsidRPr="00872089" w:rsidRDefault="00865847" w:rsidP="000B7757">
            <w:pPr>
              <w:spacing w:after="1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29.1</w:t>
            </w:r>
            <w:r w:rsidRPr="00872089">
              <w:rPr>
                <w:rFonts w:ascii="Times New Roman" w:eastAsia="Times New Roman" w:hAnsi="Times New Roman" w:cs="Times New Roman"/>
                <w:sz w:val="24"/>
                <w:lang w:val="en-US" w:bidi="ar-SA"/>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865847" w:rsidRPr="00872089" w:rsidRDefault="00865847" w:rsidP="000B7757">
            <w:pPr>
              <w:numPr>
                <w:ilvl w:val="0"/>
                <w:numId w:val="75"/>
              </w:numPr>
              <w:spacing w:after="100" w:line="240" w:lineRule="auto"/>
              <w:ind w:hanging="468"/>
              <w:jc w:val="both"/>
              <w:rPr>
                <w:szCs w:val="22"/>
                <w:lang w:bidi="ar-SA"/>
              </w:rPr>
            </w:pPr>
            <w:r w:rsidRPr="00872089">
              <w:rPr>
                <w:szCs w:val="22"/>
                <w:lang w:bidi="ar-SA"/>
              </w:rPr>
              <w:t xml:space="preserve">the installation of the Goods by the Supplier or the use of the Goods in the country where the Site is located; and </w:t>
            </w:r>
          </w:p>
          <w:p w:rsidR="00865847" w:rsidRPr="00872089" w:rsidRDefault="00865847" w:rsidP="000B7757">
            <w:pPr>
              <w:spacing w:after="100" w:line="240" w:lineRule="auto"/>
              <w:ind w:hanging="468"/>
              <w:jc w:val="both"/>
              <w:rPr>
                <w:sz w:val="2"/>
                <w:szCs w:val="22"/>
                <w:lang w:bidi="ar-SA"/>
              </w:rPr>
            </w:pPr>
          </w:p>
          <w:p w:rsidR="00865847" w:rsidRPr="00872089" w:rsidRDefault="00865847" w:rsidP="000B7757">
            <w:pPr>
              <w:numPr>
                <w:ilvl w:val="0"/>
                <w:numId w:val="75"/>
              </w:numPr>
              <w:spacing w:after="100" w:line="240" w:lineRule="auto"/>
              <w:ind w:hanging="468"/>
              <w:jc w:val="both"/>
              <w:rPr>
                <w:szCs w:val="22"/>
                <w:lang w:bidi="ar-SA"/>
              </w:rPr>
            </w:pPr>
            <w:r w:rsidRPr="00872089">
              <w:rPr>
                <w:szCs w:val="22"/>
                <w:lang w:bidi="ar-SA"/>
              </w:rPr>
              <w:t xml:space="preserve">the sale in any country of the products produced by the Goods. </w:t>
            </w:r>
          </w:p>
          <w:p w:rsidR="00865847" w:rsidRPr="00872089" w:rsidRDefault="00865847" w:rsidP="000B7757">
            <w:pPr>
              <w:spacing w:after="0" w:line="240" w:lineRule="auto"/>
              <w:jc w:val="both"/>
              <w:rPr>
                <w:sz w:val="6"/>
                <w:szCs w:val="22"/>
                <w:lang w:bidi="ar-SA"/>
              </w:rPr>
            </w:pPr>
          </w:p>
          <w:p w:rsidR="00865847" w:rsidRPr="00872089" w:rsidRDefault="00865847" w:rsidP="000B7757">
            <w:pPr>
              <w:spacing w:after="0" w:line="240" w:lineRule="auto"/>
              <w:jc w:val="both"/>
              <w:rPr>
                <w:szCs w:val="22"/>
                <w:lang w:bidi="ar-SA"/>
              </w:rPr>
            </w:pPr>
            <w:r w:rsidRPr="00872089">
              <w:rPr>
                <w:szCs w:val="22"/>
                <w:lang w:bidi="ar-SA"/>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65847" w:rsidRPr="00872089" w:rsidRDefault="00865847" w:rsidP="000B7757">
            <w:pPr>
              <w:spacing w:after="0" w:line="240" w:lineRule="auto"/>
              <w:jc w:val="both"/>
              <w:rPr>
                <w:szCs w:val="22"/>
                <w:lang w:bidi="ar-SA"/>
              </w:rPr>
            </w:pPr>
          </w:p>
          <w:p w:rsidR="00865847" w:rsidRPr="00872089" w:rsidRDefault="00865847" w:rsidP="000B7757">
            <w:pPr>
              <w:spacing w:after="200" w:line="240" w:lineRule="auto"/>
              <w:ind w:left="612" w:hanging="607"/>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29.2</w:t>
            </w:r>
            <w:r w:rsidRPr="00872089">
              <w:rPr>
                <w:rFonts w:ascii="Times New Roman" w:eastAsia="Times New Roman" w:hAnsi="Times New Roman" w:cs="Times New Roman"/>
                <w:sz w:val="24"/>
                <w:lang w:val="en-US" w:bidi="ar-SA"/>
              </w:rPr>
              <w:tab/>
              <w:t>If any proceedings are brought or any claim is made against the Purchaser arising out of the matters referred to in GCC Sub-</w:t>
            </w:r>
            <w:r w:rsidRPr="00872089">
              <w:rPr>
                <w:rFonts w:ascii="Times New Roman" w:eastAsia="Times New Roman" w:hAnsi="Times New Roman" w:cs="Times New Roman"/>
                <w:sz w:val="24"/>
                <w:lang w:val="en-US" w:bidi="ar-SA"/>
              </w:rPr>
              <w:lastRenderedPageBreak/>
              <w:t>Clause 29.1, the Purchaser shall promptly give the Supplier a notice thereof, and the Supplier may at its own expense and in the Purchaser’s name conduct such proceedings or claim and any negotiations for the settlement of any such proceedings or claim.</w:t>
            </w:r>
          </w:p>
          <w:p w:rsidR="00865847" w:rsidRPr="00872089" w:rsidRDefault="00865847" w:rsidP="000B7757">
            <w:pPr>
              <w:spacing w:after="200" w:line="240" w:lineRule="auto"/>
              <w:ind w:left="612" w:hanging="607"/>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29.3</w:t>
            </w:r>
            <w:r w:rsidRPr="00872089">
              <w:rPr>
                <w:rFonts w:ascii="Times New Roman" w:eastAsia="Times New Roman" w:hAnsi="Times New Roman" w:cs="Times New Roman"/>
                <w:sz w:val="24"/>
                <w:lang w:val="en-US" w:bidi="ar-SA"/>
              </w:rPr>
              <w:tab/>
              <w:t>If the Supplier fails to notify the Purchaser within twenty-eight (28) days after receipt of such notice that it intends to conduct any such proceedings or claim, then the Purchaser shall be free to conduct the same on its own behalf.</w:t>
            </w:r>
          </w:p>
          <w:p w:rsidR="00865847" w:rsidRPr="00872089" w:rsidRDefault="00865847" w:rsidP="000B7757">
            <w:pPr>
              <w:spacing w:after="200" w:line="240" w:lineRule="auto"/>
              <w:ind w:left="612" w:hanging="607"/>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29.4</w:t>
            </w:r>
            <w:r w:rsidRPr="00872089">
              <w:rPr>
                <w:rFonts w:ascii="Times New Roman" w:eastAsia="Times New Roman" w:hAnsi="Times New Roman" w:cs="Times New Roman"/>
                <w:sz w:val="24"/>
                <w:lang w:val="en-US" w:bidi="ar-SA"/>
              </w:rPr>
              <w:tab/>
              <w:t>The Purchaser shall, at the Supplier’s request, afford all available assistance to the Supplier in conducting such proceedings or claim, and shall be reimbursed by the Supplier for all reasonable expenses incurred in so doing.</w:t>
            </w:r>
          </w:p>
          <w:p w:rsidR="00865847" w:rsidRPr="00872089" w:rsidRDefault="00865847" w:rsidP="000B7757">
            <w:pPr>
              <w:spacing w:after="200" w:line="240" w:lineRule="auto"/>
              <w:ind w:left="612" w:hanging="607"/>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29.5</w:t>
            </w:r>
            <w:r w:rsidRPr="00872089">
              <w:rPr>
                <w:rFonts w:ascii="Times New Roman" w:eastAsia="Times New Roman" w:hAnsi="Times New Roman" w:cs="Times New Roman"/>
                <w:sz w:val="24"/>
                <w:lang w:val="en-US" w:bidi="ar-SA"/>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 xml:space="preserve">Limitation of Liability </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30.1</w:t>
            </w:r>
            <w:r w:rsidRPr="00872089">
              <w:rPr>
                <w:rFonts w:ascii="Times New Roman" w:eastAsia="Times New Roman" w:hAnsi="Times New Roman" w:cs="Times New Roman"/>
                <w:sz w:val="24"/>
                <w:lang w:val="en-US" w:bidi="ar-SA"/>
              </w:rPr>
              <w:tab/>
              <w:t xml:space="preserve">Except in cases of criminal negligence or willful misconduct, </w:t>
            </w:r>
          </w:p>
          <w:p w:rsidR="00865847" w:rsidRPr="00872089" w:rsidRDefault="00865847" w:rsidP="000B7757">
            <w:pPr>
              <w:spacing w:after="200" w:line="240" w:lineRule="auto"/>
              <w:ind w:left="1152" w:right="-72" w:hanging="540"/>
              <w:jc w:val="both"/>
              <w:rPr>
                <w:szCs w:val="22"/>
                <w:lang w:bidi="ar-SA"/>
              </w:rPr>
            </w:pPr>
            <w:r w:rsidRPr="00872089">
              <w:rPr>
                <w:szCs w:val="22"/>
                <w:lang w:bidi="ar-SA"/>
              </w:rPr>
              <w:t>(a)</w:t>
            </w:r>
            <w:r w:rsidRPr="00872089">
              <w:rPr>
                <w:szCs w:val="22"/>
                <w:lang w:bidi="ar-S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865847" w:rsidRPr="00872089" w:rsidRDefault="00865847" w:rsidP="000B7757">
            <w:pPr>
              <w:tabs>
                <w:tab w:val="left" w:pos="540"/>
              </w:tabs>
              <w:suppressAutoHyphens/>
              <w:spacing w:after="200" w:line="240" w:lineRule="auto"/>
              <w:ind w:left="1152" w:right="-72" w:hanging="540"/>
              <w:jc w:val="both"/>
              <w:rPr>
                <w:szCs w:val="22"/>
                <w:lang w:bidi="ar-SA"/>
              </w:rPr>
            </w:pPr>
            <w:r w:rsidRPr="00872089">
              <w:rPr>
                <w:szCs w:val="22"/>
                <w:lang w:bidi="ar-SA"/>
              </w:rPr>
              <w:t>(b)</w:t>
            </w:r>
            <w:r w:rsidRPr="00872089">
              <w:rPr>
                <w:szCs w:val="22"/>
                <w:lang w:bidi="ar-SA"/>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Change in Laws and Regulations</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31.1</w:t>
            </w:r>
            <w:r w:rsidRPr="00872089">
              <w:rPr>
                <w:rFonts w:ascii="Times New Roman" w:eastAsia="Times New Roman" w:hAnsi="Times New Roman" w:cs="Times New Roman"/>
                <w:sz w:val="24"/>
                <w:lang w:val="en-US" w:bidi="ar-SA"/>
              </w:rPr>
              <w:tab/>
              <w:t xml:space="preserve">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w:t>
            </w:r>
            <w:r w:rsidRPr="00872089">
              <w:rPr>
                <w:rFonts w:ascii="Times New Roman" w:eastAsia="Times New Roman" w:hAnsi="Times New Roman" w:cs="Times New Roman"/>
                <w:sz w:val="24"/>
                <w:lang w:val="en-US" w:bidi="ar-SA"/>
              </w:rPr>
              <w:lastRenderedPageBreak/>
              <w:t>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Force Majeure</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32.1</w:t>
            </w:r>
            <w:r w:rsidRPr="00872089">
              <w:rPr>
                <w:rFonts w:ascii="Times New Roman" w:eastAsia="Times New Roman" w:hAnsi="Times New Roman" w:cs="Times New Roman"/>
                <w:sz w:val="24"/>
                <w:lang w:val="en-US" w:bidi="ar-SA"/>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32.2</w:t>
            </w:r>
            <w:r w:rsidRPr="00872089">
              <w:rPr>
                <w:rFonts w:ascii="Times New Roman" w:eastAsia="Times New Roman" w:hAnsi="Times New Roman" w:cs="Times New Roman"/>
                <w:sz w:val="24"/>
                <w:lang w:val="en-US" w:bidi="ar-SA"/>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32.3</w:t>
            </w:r>
            <w:r w:rsidRPr="00872089">
              <w:rPr>
                <w:rFonts w:ascii="Times New Roman" w:eastAsia="Times New Roman" w:hAnsi="Times New Roman" w:cs="Times New Roman"/>
                <w:sz w:val="24"/>
                <w:lang w:val="en-US" w:bidi="ar-S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Change Orders and Contract Amendments</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33.1</w:t>
            </w:r>
            <w:r w:rsidRPr="00872089">
              <w:rPr>
                <w:rFonts w:ascii="Times New Roman" w:eastAsia="Times New Roman" w:hAnsi="Times New Roman" w:cs="Times New Roman"/>
                <w:sz w:val="24"/>
                <w:lang w:val="en-US" w:bidi="ar-SA"/>
              </w:rPr>
              <w:tab/>
            </w:r>
            <w:r w:rsidRPr="00872089">
              <w:rPr>
                <w:rFonts w:ascii="Times New Roman" w:eastAsia="Times New Roman" w:hAnsi="Times New Roman" w:cs="Times New Roman"/>
                <w:sz w:val="24"/>
                <w:shd w:val="clear" w:color="auto" w:fill="FFFFFF" w:themeFill="background1"/>
                <w:lang w:val="en-US" w:bidi="ar-SA"/>
              </w:rPr>
              <w:t>The Purchaser may at any time order the Supplier through notice in accordance GCC Clause 8, to make changes within the general scope of the Contract in any one or more of the following:</w:t>
            </w:r>
          </w:p>
          <w:p w:rsidR="00865847" w:rsidRPr="00872089" w:rsidRDefault="00865847" w:rsidP="000B7757">
            <w:pPr>
              <w:numPr>
                <w:ilvl w:val="0"/>
                <w:numId w:val="76"/>
              </w:numPr>
              <w:spacing w:after="0" w:line="240" w:lineRule="auto"/>
              <w:ind w:hanging="468"/>
              <w:jc w:val="both"/>
              <w:rPr>
                <w:szCs w:val="22"/>
                <w:lang w:bidi="ar-SA"/>
              </w:rPr>
            </w:pPr>
            <w:r w:rsidRPr="00872089">
              <w:rPr>
                <w:szCs w:val="22"/>
                <w:lang w:bidi="ar-SA"/>
              </w:rPr>
              <w:t>drawings, designs, or specifications, where Goods to be furnished under the Contract are to be specifically manufactured for the Purchaser;</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76"/>
              </w:numPr>
              <w:spacing w:after="0" w:line="240" w:lineRule="auto"/>
              <w:ind w:hanging="468"/>
              <w:jc w:val="both"/>
              <w:rPr>
                <w:szCs w:val="22"/>
                <w:lang w:bidi="ar-SA"/>
              </w:rPr>
            </w:pPr>
            <w:r w:rsidRPr="00872089">
              <w:rPr>
                <w:szCs w:val="22"/>
                <w:lang w:bidi="ar-SA"/>
              </w:rPr>
              <w:t>the method of shipment or packing;</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76"/>
              </w:numPr>
              <w:spacing w:after="0" w:line="240" w:lineRule="auto"/>
              <w:ind w:hanging="468"/>
              <w:jc w:val="both"/>
              <w:rPr>
                <w:szCs w:val="22"/>
                <w:lang w:bidi="ar-SA"/>
              </w:rPr>
            </w:pPr>
            <w:r w:rsidRPr="00872089">
              <w:rPr>
                <w:szCs w:val="22"/>
                <w:lang w:bidi="ar-SA"/>
              </w:rPr>
              <w:t xml:space="preserve">the place of delivery; and </w:t>
            </w:r>
          </w:p>
          <w:p w:rsidR="00865847" w:rsidRPr="00872089" w:rsidRDefault="00865847" w:rsidP="000B7757">
            <w:pPr>
              <w:spacing w:after="0" w:line="240" w:lineRule="auto"/>
              <w:ind w:hanging="468"/>
              <w:jc w:val="both"/>
              <w:rPr>
                <w:szCs w:val="22"/>
                <w:lang w:bidi="ar-SA"/>
              </w:rPr>
            </w:pPr>
          </w:p>
          <w:p w:rsidR="00865847" w:rsidRPr="00872089" w:rsidRDefault="00865847" w:rsidP="000B7757">
            <w:pPr>
              <w:spacing w:after="0" w:line="240" w:lineRule="auto"/>
              <w:ind w:hanging="468"/>
              <w:jc w:val="both"/>
              <w:rPr>
                <w:szCs w:val="22"/>
                <w:lang w:bidi="ar-SA"/>
              </w:rPr>
            </w:pPr>
          </w:p>
          <w:p w:rsidR="00865847" w:rsidRPr="00872089" w:rsidRDefault="00865847" w:rsidP="000B7757">
            <w:pPr>
              <w:numPr>
                <w:ilvl w:val="0"/>
                <w:numId w:val="76"/>
              </w:numPr>
              <w:spacing w:after="0" w:line="240" w:lineRule="auto"/>
              <w:ind w:hanging="468"/>
              <w:jc w:val="both"/>
              <w:rPr>
                <w:szCs w:val="22"/>
                <w:lang w:bidi="ar-SA"/>
              </w:rPr>
            </w:pPr>
            <w:r w:rsidRPr="00872089">
              <w:rPr>
                <w:szCs w:val="22"/>
                <w:lang w:bidi="ar-SA"/>
              </w:rPr>
              <w:t>the Related Services to be provided by the Supplier.</w:t>
            </w:r>
          </w:p>
          <w:p w:rsidR="00865847" w:rsidRPr="00872089" w:rsidRDefault="00865847" w:rsidP="000B7757">
            <w:pPr>
              <w:spacing w:after="0" w:line="240" w:lineRule="auto"/>
              <w:jc w:val="both"/>
              <w:rPr>
                <w:szCs w:val="22"/>
                <w:lang w:bidi="ar-SA"/>
              </w:rPr>
            </w:pPr>
          </w:p>
          <w:p w:rsidR="00865847" w:rsidRPr="00872089" w:rsidRDefault="00865847" w:rsidP="000B7757">
            <w:pPr>
              <w:spacing w:after="22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33.2</w:t>
            </w:r>
            <w:r w:rsidRPr="00872089">
              <w:rPr>
                <w:rFonts w:ascii="Times New Roman" w:eastAsia="Times New Roman" w:hAnsi="Times New Roman" w:cs="Times New Roman"/>
                <w:sz w:val="24"/>
                <w:lang w:val="en-US" w:bidi="ar-SA"/>
              </w:rPr>
              <w:tab/>
              <w:t xml:space="preserve">If any such change causes an increase or decrease in the cost of, or the time required for, the Supplier’s performance of any provisions under the Contract, an equitable adjustment shall be made in the Contract Price or in the Delivery/Completion </w:t>
            </w:r>
            <w:r w:rsidRPr="00872089">
              <w:rPr>
                <w:rFonts w:ascii="Times New Roman" w:eastAsia="Times New Roman" w:hAnsi="Times New Roman" w:cs="Times New Roman"/>
                <w:sz w:val="24"/>
                <w:lang w:val="en-US" w:bidi="ar-SA"/>
              </w:rPr>
              <w:lastRenderedPageBreak/>
              <w:t xml:space="preserve">Schedule, or both, and the Contract shall accordingly be amended. </w:t>
            </w:r>
            <w:r w:rsidRPr="00872089">
              <w:rPr>
                <w:rFonts w:ascii="Times New Roman" w:eastAsia="Times New Roman" w:hAnsi="Times New Roman" w:cs="Times New Roman"/>
                <w:sz w:val="24"/>
                <w:shd w:val="clear" w:color="auto" w:fill="FFFFFF" w:themeFill="background1"/>
                <w:lang w:val="en-US" w:bidi="ar-SA"/>
              </w:rPr>
              <w:t>Any claims by the Supplier for adjustment under this Clause must be asserted within twenty-eight (28) days from the date of the Supplier’s receipt of the Purchaser’s change order.</w:t>
            </w:r>
          </w:p>
          <w:p w:rsidR="00865847" w:rsidRPr="00872089" w:rsidRDefault="00865847" w:rsidP="000B7757">
            <w:pPr>
              <w:spacing w:after="22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33.3</w:t>
            </w:r>
            <w:r w:rsidRPr="00872089">
              <w:rPr>
                <w:rFonts w:ascii="Times New Roman" w:eastAsia="Times New Roman" w:hAnsi="Times New Roman" w:cs="Times New Roman"/>
                <w:sz w:val="24"/>
                <w:lang w:val="en-US" w:bidi="ar-SA"/>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865847" w:rsidRPr="00872089" w:rsidRDefault="00865847" w:rsidP="000B7757">
            <w:pPr>
              <w:spacing w:after="22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33.4</w:t>
            </w:r>
            <w:r w:rsidRPr="00872089">
              <w:rPr>
                <w:rFonts w:ascii="Times New Roman" w:eastAsia="Times New Roman" w:hAnsi="Times New Roman" w:cs="Times New Roman"/>
                <w:sz w:val="24"/>
                <w:lang w:val="en-US" w:bidi="ar-SA"/>
              </w:rPr>
              <w:tab/>
              <w:t>Subject to the above, no variation in or modification of the terms of the Contract shall be made except by written amendment signed by the parties.</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Extensions of Time</w:t>
            </w:r>
          </w:p>
        </w:tc>
        <w:tc>
          <w:tcPr>
            <w:tcW w:w="6930" w:type="dxa"/>
          </w:tcPr>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34.1</w:t>
            </w:r>
            <w:r w:rsidRPr="00872089">
              <w:rPr>
                <w:rFonts w:ascii="Times New Roman" w:eastAsia="Times New Roman" w:hAnsi="Times New Roman" w:cs="Times New Roman"/>
                <w:sz w:val="24"/>
                <w:lang w:val="en-US" w:bidi="ar-SA"/>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865847" w:rsidRPr="00872089" w:rsidRDefault="00865847" w:rsidP="000B7757">
            <w:pPr>
              <w:spacing w:after="24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34.2</w:t>
            </w:r>
            <w:r w:rsidRPr="00872089">
              <w:rPr>
                <w:rFonts w:ascii="Times New Roman" w:eastAsia="Times New Roman" w:hAnsi="Times New Roman" w:cs="Times New Roman"/>
                <w:sz w:val="24"/>
                <w:lang w:val="en-US" w:bidi="ar-SA"/>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65847" w:rsidRPr="00872089" w:rsidTr="000B7757">
        <w:trPr>
          <w:gridAfter w:val="1"/>
          <w:wAfter w:w="18" w:type="dxa"/>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t>Termination</w:t>
            </w:r>
          </w:p>
        </w:tc>
        <w:tc>
          <w:tcPr>
            <w:tcW w:w="6930" w:type="dxa"/>
          </w:tcPr>
          <w:p w:rsidR="00865847" w:rsidRPr="00872089" w:rsidRDefault="00865847" w:rsidP="000B7757">
            <w:pPr>
              <w:spacing w:after="18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35.1</w:t>
            </w:r>
            <w:r w:rsidRPr="00872089">
              <w:rPr>
                <w:rFonts w:ascii="Times New Roman" w:eastAsia="Times New Roman" w:hAnsi="Times New Roman" w:cs="Times New Roman"/>
                <w:sz w:val="24"/>
                <w:lang w:val="en-US" w:bidi="ar-SA"/>
              </w:rPr>
              <w:tab/>
              <w:t>Termination for Default</w:t>
            </w:r>
          </w:p>
          <w:p w:rsidR="00865847" w:rsidRPr="00872089" w:rsidRDefault="00865847" w:rsidP="000B7757">
            <w:pPr>
              <w:numPr>
                <w:ilvl w:val="0"/>
                <w:numId w:val="77"/>
              </w:numPr>
              <w:spacing w:after="0" w:line="240" w:lineRule="auto"/>
              <w:ind w:hanging="378"/>
              <w:jc w:val="both"/>
              <w:rPr>
                <w:szCs w:val="22"/>
                <w:lang w:bidi="ar-SA"/>
              </w:rPr>
            </w:pPr>
            <w:r w:rsidRPr="00872089">
              <w:rPr>
                <w:szCs w:val="22"/>
                <w:lang w:bidi="ar-SA"/>
              </w:rPr>
              <w:t>The Purchaser, without prejudice to any other remedy for breach of Contract, by written notice of default sent to the Supplier, may terminate the Contract in whole or in part:</w:t>
            </w:r>
          </w:p>
          <w:p w:rsidR="00865847" w:rsidRPr="00872089" w:rsidRDefault="00865847" w:rsidP="000B7757">
            <w:pPr>
              <w:numPr>
                <w:ilvl w:val="3"/>
                <w:numId w:val="68"/>
              </w:numPr>
              <w:spacing w:after="0" w:line="240" w:lineRule="auto"/>
              <w:jc w:val="both"/>
              <w:rPr>
                <w:szCs w:val="22"/>
                <w:lang w:bidi="ar-SA"/>
              </w:rPr>
            </w:pPr>
            <w:r w:rsidRPr="00872089">
              <w:rPr>
                <w:szCs w:val="22"/>
                <w:lang w:bidi="ar-SA"/>
              </w:rPr>
              <w:t xml:space="preserve">if the Supplier fails to deliver any or all of the </w:t>
            </w:r>
            <w:r w:rsidRPr="00872089">
              <w:rPr>
                <w:szCs w:val="22"/>
                <w:lang w:bidi="ar-SA"/>
              </w:rPr>
              <w:tab/>
              <w:t xml:space="preserve">Goods within the period specified in the Contract, </w:t>
            </w:r>
            <w:r w:rsidRPr="00872089">
              <w:rPr>
                <w:szCs w:val="22"/>
                <w:lang w:bidi="ar-SA"/>
              </w:rPr>
              <w:tab/>
              <w:t xml:space="preserve">or within any extension thereof granted by the </w:t>
            </w:r>
            <w:r w:rsidRPr="00872089">
              <w:rPr>
                <w:szCs w:val="22"/>
                <w:lang w:bidi="ar-SA"/>
              </w:rPr>
              <w:tab/>
              <w:t xml:space="preserve">Purchaser pursuant to GCC Clause 34; </w:t>
            </w:r>
          </w:p>
          <w:p w:rsidR="00865847" w:rsidRPr="00872089" w:rsidRDefault="00865847" w:rsidP="000B7757">
            <w:pPr>
              <w:spacing w:after="0" w:line="240" w:lineRule="auto"/>
              <w:ind w:left="1181"/>
              <w:jc w:val="both"/>
              <w:rPr>
                <w:sz w:val="6"/>
                <w:szCs w:val="22"/>
                <w:lang w:bidi="ar-SA"/>
              </w:rPr>
            </w:pPr>
          </w:p>
          <w:p w:rsidR="00865847" w:rsidRPr="00872089" w:rsidRDefault="00865847" w:rsidP="000B7757">
            <w:pPr>
              <w:numPr>
                <w:ilvl w:val="3"/>
                <w:numId w:val="68"/>
              </w:numPr>
              <w:spacing w:after="0" w:line="240" w:lineRule="auto"/>
              <w:jc w:val="both"/>
              <w:rPr>
                <w:szCs w:val="22"/>
                <w:lang w:bidi="ar-SA"/>
              </w:rPr>
            </w:pPr>
            <w:r w:rsidRPr="00872089">
              <w:rPr>
                <w:szCs w:val="22"/>
                <w:lang w:bidi="ar-SA"/>
              </w:rPr>
              <w:t>if the Supplier fails to perform any other obligation under the Contract; or</w:t>
            </w:r>
          </w:p>
          <w:p w:rsidR="00865847" w:rsidRPr="00872089" w:rsidRDefault="00865847" w:rsidP="000B7757">
            <w:pPr>
              <w:spacing w:after="0" w:line="240" w:lineRule="auto"/>
              <w:jc w:val="both"/>
              <w:rPr>
                <w:sz w:val="6"/>
                <w:szCs w:val="22"/>
                <w:lang w:bidi="ar-SA"/>
              </w:rPr>
            </w:pPr>
          </w:p>
          <w:p w:rsidR="00865847" w:rsidRPr="00872089" w:rsidRDefault="00865847" w:rsidP="000B7757">
            <w:pPr>
              <w:numPr>
                <w:ilvl w:val="3"/>
                <w:numId w:val="68"/>
              </w:numPr>
              <w:tabs>
                <w:tab w:val="num" w:pos="1560"/>
              </w:tabs>
              <w:spacing w:after="0" w:line="240" w:lineRule="auto"/>
              <w:jc w:val="both"/>
              <w:rPr>
                <w:szCs w:val="22"/>
                <w:lang w:bidi="ar-SA"/>
              </w:rPr>
            </w:pPr>
            <w:r w:rsidRPr="00872089">
              <w:rPr>
                <w:szCs w:val="22"/>
                <w:lang w:bidi="ar-SA"/>
              </w:rPr>
              <w:t xml:space="preserve">if the Supplier, in the judgment of the Purchaser </w:t>
            </w:r>
            <w:r w:rsidRPr="00872089">
              <w:rPr>
                <w:szCs w:val="22"/>
                <w:lang w:bidi="ar-SA"/>
              </w:rPr>
              <w:tab/>
              <w:t xml:space="preserve">has engaged in fraud and corruption, as defined in </w:t>
            </w:r>
            <w:r w:rsidRPr="00872089">
              <w:rPr>
                <w:szCs w:val="22"/>
                <w:lang w:bidi="ar-SA"/>
              </w:rPr>
              <w:tab/>
              <w:t xml:space="preserve">GCC Clause 3, in competing for or in executing </w:t>
            </w:r>
            <w:r w:rsidRPr="00872089">
              <w:rPr>
                <w:szCs w:val="22"/>
                <w:lang w:bidi="ar-SA"/>
              </w:rPr>
              <w:tab/>
              <w:t>the Contract.</w:t>
            </w:r>
          </w:p>
          <w:p w:rsidR="00865847" w:rsidRPr="00872089" w:rsidRDefault="00865847" w:rsidP="000B7757">
            <w:pPr>
              <w:spacing w:after="0" w:line="240" w:lineRule="auto"/>
              <w:jc w:val="both"/>
              <w:rPr>
                <w:sz w:val="12"/>
                <w:szCs w:val="22"/>
                <w:lang w:bidi="ar-SA"/>
              </w:rPr>
            </w:pPr>
          </w:p>
          <w:p w:rsidR="00865847" w:rsidRPr="00872089" w:rsidRDefault="00865847" w:rsidP="000B7757">
            <w:pPr>
              <w:spacing w:after="0" w:line="240" w:lineRule="auto"/>
              <w:jc w:val="both"/>
              <w:rPr>
                <w:sz w:val="12"/>
                <w:szCs w:val="22"/>
                <w:lang w:bidi="ar-SA"/>
              </w:rPr>
            </w:pPr>
          </w:p>
          <w:p w:rsidR="00865847" w:rsidRPr="00872089" w:rsidRDefault="00865847" w:rsidP="000B7757">
            <w:pPr>
              <w:spacing w:after="0" w:line="240" w:lineRule="auto"/>
              <w:jc w:val="both"/>
              <w:rPr>
                <w:sz w:val="12"/>
                <w:szCs w:val="22"/>
                <w:lang w:bidi="ar-SA"/>
              </w:rPr>
            </w:pPr>
          </w:p>
          <w:p w:rsidR="00865847" w:rsidRPr="00872089" w:rsidRDefault="00865847" w:rsidP="000B7757">
            <w:pPr>
              <w:numPr>
                <w:ilvl w:val="0"/>
                <w:numId w:val="77"/>
              </w:numPr>
              <w:spacing w:after="0" w:line="240" w:lineRule="auto"/>
              <w:ind w:hanging="378"/>
              <w:jc w:val="both"/>
              <w:rPr>
                <w:szCs w:val="22"/>
                <w:lang w:bidi="ar-SA"/>
              </w:rPr>
            </w:pPr>
            <w:r w:rsidRPr="00872089">
              <w:rPr>
                <w:szCs w:val="22"/>
                <w:lang w:bidi="ar-SA"/>
              </w:rPr>
              <w:lastRenderedPageBreak/>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865847" w:rsidRPr="00872089" w:rsidRDefault="00865847" w:rsidP="000B7757">
            <w:pPr>
              <w:spacing w:after="0" w:line="240" w:lineRule="auto"/>
              <w:jc w:val="both"/>
              <w:rPr>
                <w:sz w:val="12"/>
                <w:szCs w:val="22"/>
                <w:lang w:bidi="ar-SA"/>
              </w:rPr>
            </w:pP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35.2</w:t>
            </w:r>
            <w:r w:rsidRPr="00872089">
              <w:rPr>
                <w:rFonts w:ascii="Times New Roman" w:eastAsia="Times New Roman" w:hAnsi="Times New Roman" w:cs="Times New Roman"/>
                <w:sz w:val="24"/>
                <w:lang w:val="en-US" w:bidi="ar-SA"/>
              </w:rPr>
              <w:tab/>
              <w:t xml:space="preserve">Termination for Insolvency. </w:t>
            </w:r>
          </w:p>
          <w:p w:rsidR="00865847" w:rsidRPr="00872089" w:rsidRDefault="00865847" w:rsidP="000B7757">
            <w:pPr>
              <w:spacing w:after="0" w:line="240" w:lineRule="auto"/>
              <w:ind w:left="702" w:hanging="360"/>
              <w:jc w:val="both"/>
              <w:rPr>
                <w:szCs w:val="22"/>
                <w:lang w:bidi="ar-SA"/>
              </w:rPr>
            </w:pPr>
            <w:r w:rsidRPr="00872089">
              <w:rPr>
                <w:szCs w:val="22"/>
                <w:lang w:bidi="ar-SA"/>
              </w:rPr>
              <w:t>(a)</w:t>
            </w:r>
            <w:r w:rsidRPr="00872089">
              <w:rPr>
                <w:szCs w:val="22"/>
                <w:lang w:bidi="ar-SA"/>
              </w:rPr>
              <w:tab/>
              <w:t xml:space="preserve">The Purchaser may at any time terminate the Contract by </w:t>
            </w:r>
            <w:r w:rsidRPr="00872089">
              <w:rPr>
                <w:szCs w:val="22"/>
                <w:lang w:bidi="ar-SA"/>
              </w:rPr>
              <w:tab/>
              <w:t xml:space="preserve">giving notice to the Supplier if the Supplier becomes bankrupt </w:t>
            </w:r>
            <w:r w:rsidRPr="00872089">
              <w:rPr>
                <w:szCs w:val="22"/>
                <w:lang w:bidi="ar-SA"/>
              </w:rPr>
              <w:tab/>
              <w:t xml:space="preserve">or otherwise insolvent.  In such event, termination will be </w:t>
            </w:r>
            <w:r w:rsidRPr="00872089">
              <w:rPr>
                <w:szCs w:val="22"/>
                <w:lang w:bidi="ar-SA"/>
              </w:rPr>
              <w:tab/>
              <w:t xml:space="preserve">without compensation to the Supplier, provided that such termination will not prejudice or affect any right of action or </w:t>
            </w:r>
            <w:r w:rsidRPr="00872089">
              <w:rPr>
                <w:szCs w:val="22"/>
                <w:lang w:bidi="ar-SA"/>
              </w:rPr>
              <w:tab/>
              <w:t xml:space="preserve">remedy that has accrued or will accrue thereafter to the </w:t>
            </w:r>
            <w:r w:rsidRPr="00872089">
              <w:rPr>
                <w:szCs w:val="22"/>
                <w:lang w:bidi="ar-SA"/>
              </w:rPr>
              <w:tab/>
              <w:t>Purchaser.</w:t>
            </w:r>
          </w:p>
          <w:p w:rsidR="00865847" w:rsidRPr="00872089" w:rsidRDefault="00865847" w:rsidP="000B7757">
            <w:pPr>
              <w:spacing w:after="0" w:line="240" w:lineRule="auto"/>
              <w:jc w:val="both"/>
              <w:rPr>
                <w:sz w:val="14"/>
                <w:szCs w:val="22"/>
                <w:lang w:bidi="ar-SA"/>
              </w:rPr>
            </w:pPr>
          </w:p>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35.3</w:t>
            </w:r>
            <w:r w:rsidRPr="00872089">
              <w:rPr>
                <w:rFonts w:ascii="Times New Roman" w:eastAsia="Times New Roman" w:hAnsi="Times New Roman" w:cs="Times New Roman"/>
                <w:sz w:val="24"/>
                <w:lang w:val="en-US" w:bidi="ar-SA"/>
              </w:rPr>
              <w:tab/>
              <w:t>Termination for Convenience.</w:t>
            </w:r>
          </w:p>
          <w:p w:rsidR="00865847" w:rsidRPr="00872089" w:rsidRDefault="00865847" w:rsidP="000B7757">
            <w:pPr>
              <w:spacing w:after="0" w:line="240" w:lineRule="auto"/>
              <w:ind w:left="612" w:hanging="270"/>
              <w:jc w:val="both"/>
              <w:rPr>
                <w:szCs w:val="22"/>
                <w:lang w:bidi="ar-SA"/>
              </w:rPr>
            </w:pPr>
            <w:r w:rsidRPr="00872089">
              <w:rPr>
                <w:szCs w:val="22"/>
                <w:lang w:bidi="ar-SA"/>
              </w:rPr>
              <w:t>(a)</w:t>
            </w:r>
            <w:r w:rsidRPr="00872089">
              <w:rPr>
                <w:szCs w:val="22"/>
                <w:lang w:bidi="ar-SA"/>
              </w:rPr>
              <w:tab/>
              <w:t xml:space="preserve">The Purchaser, by notice sent to the Supplier, may terminate the Contract, in whole or in part, at any time for its </w:t>
            </w:r>
            <w:r w:rsidRPr="00872089">
              <w:rPr>
                <w:szCs w:val="22"/>
                <w:lang w:bidi="ar-SA"/>
              </w:rPr>
              <w:tab/>
              <w:t>convenience.  The notice of termination shall specify that</w:t>
            </w:r>
            <w:r w:rsidRPr="00872089">
              <w:rPr>
                <w:szCs w:val="22"/>
                <w:lang w:bidi="ar-SA"/>
              </w:rPr>
              <w:tab/>
              <w:t>termination is for the Purchaser’s convenience, the extent to which performance of the Supplier under the Contract is terminated, and the date upon which such termination becomes effective.</w:t>
            </w:r>
          </w:p>
          <w:p w:rsidR="00865847" w:rsidRPr="00872089" w:rsidRDefault="00865847" w:rsidP="000B7757">
            <w:pPr>
              <w:spacing w:after="0" w:line="240" w:lineRule="auto"/>
              <w:ind w:hanging="270"/>
              <w:jc w:val="both"/>
              <w:rPr>
                <w:szCs w:val="22"/>
                <w:lang w:bidi="ar-SA"/>
              </w:rPr>
            </w:pPr>
          </w:p>
          <w:p w:rsidR="00865847" w:rsidRPr="00872089" w:rsidRDefault="00865847" w:rsidP="000B7757">
            <w:pPr>
              <w:spacing w:after="0" w:line="240" w:lineRule="auto"/>
              <w:ind w:left="612" w:hanging="270"/>
              <w:jc w:val="both"/>
              <w:rPr>
                <w:szCs w:val="22"/>
                <w:lang w:bidi="ar-SA"/>
              </w:rPr>
            </w:pPr>
            <w:r w:rsidRPr="00872089">
              <w:rPr>
                <w:szCs w:val="22"/>
                <w:lang w:bidi="ar-SA"/>
              </w:rPr>
              <w:t>(b)</w:t>
            </w:r>
            <w:r w:rsidRPr="00872089">
              <w:rPr>
                <w:szCs w:val="22"/>
                <w:lang w:bidi="ar-SA"/>
              </w:rPr>
              <w:tab/>
            </w:r>
            <w:r w:rsidRPr="00872089">
              <w:rPr>
                <w:szCs w:val="22"/>
                <w:shd w:val="clear" w:color="auto" w:fill="FFFFFF" w:themeFill="background1"/>
                <w:lang w:bidi="ar-SA"/>
              </w:rPr>
              <w:t xml:space="preserve">The Goods that are complete and ready for shipment within </w:t>
            </w:r>
            <w:r w:rsidRPr="00872089">
              <w:rPr>
                <w:szCs w:val="22"/>
                <w:shd w:val="clear" w:color="auto" w:fill="FFFFFF" w:themeFill="background1"/>
                <w:lang w:bidi="ar-SA"/>
              </w:rPr>
              <w:tab/>
              <w:t xml:space="preserve">twenty-eight (28) days after the Supplier’s receipt of notice of </w:t>
            </w:r>
            <w:r w:rsidRPr="00872089">
              <w:rPr>
                <w:szCs w:val="22"/>
                <w:shd w:val="clear" w:color="auto" w:fill="FFFFFF" w:themeFill="background1"/>
                <w:lang w:bidi="ar-SA"/>
              </w:rPr>
              <w:tab/>
              <w:t xml:space="preserve">termination shall be accepted by the Purchaser at the Contract </w:t>
            </w:r>
            <w:r w:rsidRPr="00872089">
              <w:rPr>
                <w:szCs w:val="22"/>
                <w:shd w:val="clear" w:color="auto" w:fill="FFFFFF" w:themeFill="background1"/>
                <w:lang w:bidi="ar-SA"/>
              </w:rPr>
              <w:tab/>
              <w:t>terms and prices.</w:t>
            </w:r>
            <w:r w:rsidRPr="00872089">
              <w:rPr>
                <w:szCs w:val="22"/>
                <w:lang w:bidi="ar-SA"/>
              </w:rPr>
              <w:t xml:space="preserve"> For the remaining Goods, the Purchaser </w:t>
            </w:r>
            <w:r w:rsidRPr="00872089">
              <w:rPr>
                <w:szCs w:val="22"/>
                <w:lang w:bidi="ar-SA"/>
              </w:rPr>
              <w:tab/>
              <w:t xml:space="preserve">may elect: </w:t>
            </w:r>
          </w:p>
          <w:p w:rsidR="00865847" w:rsidRPr="00872089" w:rsidRDefault="00865847" w:rsidP="000B7757">
            <w:pPr>
              <w:spacing w:after="0" w:line="240" w:lineRule="auto"/>
              <w:jc w:val="center"/>
              <w:rPr>
                <w:sz w:val="8"/>
                <w:szCs w:val="22"/>
                <w:lang w:bidi="ar-SA"/>
              </w:rPr>
            </w:pPr>
          </w:p>
          <w:p w:rsidR="00865847" w:rsidRPr="00872089" w:rsidRDefault="00865847" w:rsidP="000B7757">
            <w:pPr>
              <w:numPr>
                <w:ilvl w:val="3"/>
                <w:numId w:val="66"/>
              </w:numPr>
              <w:spacing w:after="0" w:line="240" w:lineRule="auto"/>
              <w:jc w:val="both"/>
              <w:rPr>
                <w:szCs w:val="22"/>
                <w:lang w:bidi="ar-SA"/>
              </w:rPr>
            </w:pPr>
            <w:r w:rsidRPr="00872089">
              <w:rPr>
                <w:szCs w:val="22"/>
                <w:lang w:bidi="ar-SA"/>
              </w:rPr>
              <w:t xml:space="preserve">to have any portion completed and delivered at </w:t>
            </w:r>
            <w:r w:rsidRPr="00872089">
              <w:rPr>
                <w:szCs w:val="22"/>
                <w:lang w:bidi="ar-SA"/>
              </w:rPr>
              <w:tab/>
              <w:t>the Contract terms and prices; and/or</w:t>
            </w:r>
          </w:p>
          <w:p w:rsidR="00865847" w:rsidRPr="00872089" w:rsidRDefault="00865847" w:rsidP="000B7757">
            <w:pPr>
              <w:spacing w:after="0" w:line="240" w:lineRule="auto"/>
              <w:ind w:left="1181"/>
              <w:jc w:val="both"/>
              <w:rPr>
                <w:sz w:val="14"/>
                <w:szCs w:val="22"/>
                <w:lang w:bidi="ar-SA"/>
              </w:rPr>
            </w:pPr>
          </w:p>
          <w:p w:rsidR="00865847" w:rsidRPr="00872089" w:rsidRDefault="00865847" w:rsidP="000B7757">
            <w:pPr>
              <w:numPr>
                <w:ilvl w:val="3"/>
                <w:numId w:val="66"/>
              </w:numPr>
              <w:spacing w:after="0" w:line="240" w:lineRule="auto"/>
              <w:ind w:left="1422" w:hanging="356"/>
              <w:jc w:val="both"/>
              <w:rPr>
                <w:szCs w:val="22"/>
                <w:lang w:bidi="ar-SA"/>
              </w:rPr>
            </w:pPr>
            <w:r w:rsidRPr="00872089">
              <w:rPr>
                <w:szCs w:val="22"/>
                <w:lang w:bidi="ar-SA"/>
              </w:rPr>
              <w:t xml:space="preserve">to cancel the remainder and pay to the Supplier an </w:t>
            </w:r>
            <w:r w:rsidRPr="00872089">
              <w:rPr>
                <w:szCs w:val="22"/>
                <w:lang w:bidi="ar-SA"/>
              </w:rPr>
              <w:tab/>
              <w:t xml:space="preserve">agreed amount for partially completed Goods and </w:t>
            </w:r>
            <w:r w:rsidRPr="00872089">
              <w:rPr>
                <w:szCs w:val="22"/>
                <w:lang w:bidi="ar-SA"/>
              </w:rPr>
              <w:tab/>
              <w:t>Related Services and for materials and parts previously procured by the Supplier.</w:t>
            </w:r>
          </w:p>
          <w:p w:rsidR="00865847" w:rsidRPr="00872089" w:rsidRDefault="00865847" w:rsidP="000B7757">
            <w:pPr>
              <w:spacing w:after="0" w:line="240" w:lineRule="auto"/>
              <w:jc w:val="center"/>
              <w:rPr>
                <w:szCs w:val="22"/>
                <w:lang w:bidi="ar-SA"/>
              </w:rPr>
            </w:pPr>
          </w:p>
        </w:tc>
      </w:tr>
      <w:tr w:rsidR="00865847" w:rsidRPr="00872089" w:rsidTr="000B7757">
        <w:trPr>
          <w:gridAfter w:val="1"/>
          <w:wAfter w:w="18" w:type="dxa"/>
          <w:trHeight w:val="1224"/>
        </w:trPr>
        <w:tc>
          <w:tcPr>
            <w:tcW w:w="2250" w:type="dxa"/>
          </w:tcPr>
          <w:p w:rsidR="00865847" w:rsidRPr="00872089" w:rsidRDefault="00865847" w:rsidP="000B7757">
            <w:pPr>
              <w:numPr>
                <w:ilvl w:val="0"/>
                <w:numId w:val="67"/>
              </w:numPr>
              <w:spacing w:after="200" w:line="240" w:lineRule="auto"/>
              <w:jc w:val="center"/>
              <w:rPr>
                <w:rFonts w:ascii="Times New Roman" w:eastAsia="Times New Roman" w:hAnsi="Times New Roman" w:cs="Times New Roman"/>
                <w:b/>
                <w:sz w:val="24"/>
                <w:lang w:val="en-US" w:bidi="ar-SA"/>
              </w:rPr>
            </w:pPr>
            <w:r w:rsidRPr="00872089">
              <w:rPr>
                <w:rFonts w:ascii="Times New Roman" w:eastAsia="Times New Roman" w:hAnsi="Times New Roman" w:cs="Times New Roman"/>
                <w:b/>
                <w:sz w:val="24"/>
                <w:lang w:val="en-US" w:bidi="ar-SA"/>
              </w:rPr>
              <w:lastRenderedPageBreak/>
              <w:t>Assignment</w:t>
            </w:r>
          </w:p>
        </w:tc>
        <w:tc>
          <w:tcPr>
            <w:tcW w:w="6930" w:type="dxa"/>
          </w:tcPr>
          <w:p w:rsidR="00865847" w:rsidRPr="00872089" w:rsidRDefault="00865847" w:rsidP="000B7757">
            <w:pPr>
              <w:spacing w:after="200" w:line="240" w:lineRule="auto"/>
              <w:ind w:left="612" w:hanging="612"/>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sz w:val="24"/>
                <w:lang w:val="en-US" w:bidi="ar-SA"/>
              </w:rPr>
              <w:t>36.1</w:t>
            </w:r>
            <w:r w:rsidRPr="00872089">
              <w:rPr>
                <w:rFonts w:ascii="Times New Roman" w:eastAsia="Times New Roman" w:hAnsi="Times New Roman" w:cs="Times New Roman"/>
                <w:sz w:val="24"/>
                <w:lang w:val="en-US" w:bidi="ar-SA"/>
              </w:rPr>
              <w:tab/>
              <w:t>Neither the Purchaser nor the Supplier shall assign, in whole or in part, their obligations under this Contract, except with prior written consent of the other party.</w:t>
            </w:r>
          </w:p>
        </w:tc>
      </w:tr>
    </w:tbl>
    <w:p w:rsidR="00865847" w:rsidRPr="00872089" w:rsidRDefault="00865847" w:rsidP="00865847">
      <w:pPr>
        <w:spacing w:after="0" w:line="240" w:lineRule="auto"/>
        <w:jc w:val="center"/>
        <w:rPr>
          <w:b/>
          <w:szCs w:val="22"/>
          <w:lang w:bidi="ar-SA"/>
        </w:rPr>
      </w:pPr>
    </w:p>
    <w:p w:rsidR="00865847" w:rsidRPr="00872089" w:rsidRDefault="00865847" w:rsidP="00865847">
      <w:pPr>
        <w:spacing w:after="0" w:line="240" w:lineRule="auto"/>
        <w:jc w:val="center"/>
        <w:rPr>
          <w:b/>
          <w:szCs w:val="22"/>
          <w:lang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tbl>
      <w:tblPr>
        <w:tblW w:w="91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65847" w:rsidRPr="00872089" w:rsidTr="000B7757">
        <w:trPr>
          <w:cantSplit/>
          <w:trHeight w:val="800"/>
        </w:trPr>
        <w:tc>
          <w:tcPr>
            <w:tcW w:w="9180" w:type="dxa"/>
            <w:gridSpan w:val="2"/>
            <w:tcBorders>
              <w:top w:val="nil"/>
              <w:left w:val="nil"/>
              <w:bottom w:val="nil"/>
              <w:right w:val="nil"/>
            </w:tcBorders>
            <w:vAlign w:val="center"/>
          </w:tcPr>
          <w:p w:rsidR="00865847" w:rsidRPr="00872089" w:rsidRDefault="00865847" w:rsidP="000B775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872089">
              <w:rPr>
                <w:rFonts w:ascii="Times New Roman" w:eastAsiaTheme="majorEastAsia" w:hAnsi="Times New Roman" w:cs="Times New Roman"/>
                <w:b/>
                <w:bCs/>
                <w:color w:val="000000" w:themeColor="text1"/>
                <w:sz w:val="36"/>
                <w:szCs w:val="36"/>
                <w:lang w:val="en-US" w:bidi="ar-SA"/>
              </w:rPr>
              <w:lastRenderedPageBreak/>
              <w:t>Section VIII:  Special Conditions of Contract</w:t>
            </w:r>
          </w:p>
        </w:tc>
      </w:tr>
      <w:tr w:rsidR="00865847" w:rsidRPr="00872089" w:rsidTr="000B7757">
        <w:trPr>
          <w:cantSplit/>
        </w:trPr>
        <w:tc>
          <w:tcPr>
            <w:tcW w:w="9180" w:type="dxa"/>
            <w:gridSpan w:val="2"/>
            <w:tcBorders>
              <w:top w:val="nil"/>
              <w:left w:val="nil"/>
              <w:bottom w:val="nil"/>
              <w:right w:val="nil"/>
            </w:tcBorders>
          </w:tcPr>
          <w:p w:rsidR="00865847" w:rsidRPr="00872089" w:rsidRDefault="00865847" w:rsidP="000B7757">
            <w:pPr>
              <w:spacing w:after="0" w:line="240" w:lineRule="auto"/>
              <w:jc w:val="center"/>
              <w:rPr>
                <w:szCs w:val="22"/>
                <w:lang w:bidi="ar-SA"/>
              </w:rPr>
            </w:pPr>
          </w:p>
          <w:p w:rsidR="00865847" w:rsidRPr="00872089" w:rsidRDefault="00865847" w:rsidP="000B7757">
            <w:pPr>
              <w:spacing w:after="0" w:line="240" w:lineRule="auto"/>
              <w:jc w:val="both"/>
              <w:rPr>
                <w:i/>
                <w:iCs/>
                <w:szCs w:val="22"/>
                <w:lang w:bidi="ar-SA"/>
              </w:rPr>
            </w:pPr>
            <w:r w:rsidRPr="00872089">
              <w:rPr>
                <w:szCs w:val="22"/>
                <w:lang w:bidi="ar-SA"/>
              </w:rPr>
              <w:t>The following Special Conditions of Contract (SCC) shall supplement and / or amend the General Conditions of Contract (GCC).  Whenever there is a conflict, the provisions herein shall prevail over those in the GCC</w:t>
            </w:r>
            <w:r w:rsidRPr="00872089">
              <w:rPr>
                <w:i/>
                <w:iCs/>
                <w:szCs w:val="22"/>
                <w:lang w:bidi="ar-SA"/>
              </w:rPr>
              <w:t>.</w:t>
            </w:r>
          </w:p>
          <w:p w:rsidR="00865847" w:rsidRPr="00872089" w:rsidRDefault="00865847" w:rsidP="000B7757">
            <w:pPr>
              <w:spacing w:after="0" w:line="240" w:lineRule="auto"/>
              <w:jc w:val="center"/>
              <w:rPr>
                <w:i/>
                <w:iCs/>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1.1(j)</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865847" w:rsidRPr="00872089" w:rsidRDefault="00865847" w:rsidP="000B7757">
            <w:pPr>
              <w:shd w:val="clear" w:color="auto" w:fill="FFFFFF" w:themeFill="background1"/>
              <w:tabs>
                <w:tab w:val="right" w:pos="7164"/>
              </w:tabs>
              <w:snapToGrid w:val="0"/>
              <w:spacing w:after="0" w:line="240" w:lineRule="auto"/>
              <w:rPr>
                <w:b/>
                <w:szCs w:val="22"/>
                <w:lang w:bidi="ar-SA"/>
              </w:rPr>
            </w:pPr>
            <w:r w:rsidRPr="00872089">
              <w:rPr>
                <w:kern w:val="1"/>
                <w:szCs w:val="22"/>
                <w:lang w:bidi="ar-SA"/>
              </w:rPr>
              <w:t xml:space="preserve">The Purchaser is:      </w:t>
            </w:r>
            <w:r w:rsidRPr="00872089">
              <w:rPr>
                <w:b/>
                <w:kern w:val="1"/>
                <w:szCs w:val="22"/>
                <w:lang w:bidi="ar-SA"/>
              </w:rPr>
              <w:t>Director,</w:t>
            </w:r>
          </w:p>
          <w:p w:rsidR="00865847" w:rsidRPr="00872089" w:rsidRDefault="00865847" w:rsidP="000B7757">
            <w:pPr>
              <w:shd w:val="clear" w:color="auto" w:fill="FFFFFF" w:themeFill="background1"/>
              <w:tabs>
                <w:tab w:val="right" w:pos="7254"/>
              </w:tabs>
              <w:spacing w:after="0" w:line="240" w:lineRule="auto"/>
              <w:ind w:left="1782"/>
              <w:rPr>
                <w:b/>
                <w:szCs w:val="22"/>
                <w:lang w:bidi="ar-SA"/>
              </w:rPr>
            </w:pPr>
            <w:r w:rsidRPr="00872089">
              <w:rPr>
                <w:b/>
                <w:szCs w:val="22"/>
                <w:lang w:bidi="ar-SA"/>
              </w:rPr>
              <w:t>National Institute of Hydrology,</w:t>
            </w:r>
          </w:p>
          <w:p w:rsidR="00865847" w:rsidRPr="00872089" w:rsidRDefault="00865847" w:rsidP="000B7757">
            <w:pPr>
              <w:shd w:val="clear" w:color="auto" w:fill="FFFFFF" w:themeFill="background1"/>
              <w:tabs>
                <w:tab w:val="right" w:pos="7254"/>
              </w:tabs>
              <w:spacing w:after="0" w:line="240" w:lineRule="auto"/>
              <w:ind w:left="1782"/>
              <w:rPr>
                <w:b/>
                <w:szCs w:val="22"/>
                <w:lang w:bidi="ar-SA"/>
              </w:rPr>
            </w:pPr>
            <w:r w:rsidRPr="00872089">
              <w:rPr>
                <w:b/>
                <w:szCs w:val="22"/>
                <w:lang w:bidi="ar-SA"/>
              </w:rPr>
              <w:t>Jalvigyan Bhawan,</w:t>
            </w:r>
          </w:p>
          <w:p w:rsidR="00865847" w:rsidRPr="00872089" w:rsidRDefault="00865847" w:rsidP="000B7757">
            <w:pPr>
              <w:shd w:val="clear" w:color="auto" w:fill="FFFFFF" w:themeFill="background1"/>
              <w:tabs>
                <w:tab w:val="right" w:pos="7254"/>
              </w:tabs>
              <w:spacing w:after="0" w:line="240" w:lineRule="auto"/>
              <w:ind w:left="1782"/>
              <w:rPr>
                <w:b/>
                <w:szCs w:val="22"/>
                <w:lang w:bidi="ar-SA"/>
              </w:rPr>
            </w:pPr>
            <w:r w:rsidRPr="00872089">
              <w:rPr>
                <w:b/>
                <w:szCs w:val="22"/>
                <w:lang w:bidi="ar-SA"/>
              </w:rPr>
              <w:t>IIT Campus,</w:t>
            </w:r>
          </w:p>
          <w:p w:rsidR="00865847" w:rsidRPr="00872089" w:rsidRDefault="00865847" w:rsidP="000B7757">
            <w:pPr>
              <w:shd w:val="clear" w:color="auto" w:fill="FFFFFF" w:themeFill="background1"/>
              <w:tabs>
                <w:tab w:val="right" w:pos="7254"/>
              </w:tabs>
              <w:spacing w:after="0" w:line="240" w:lineRule="auto"/>
              <w:ind w:left="1782"/>
              <w:rPr>
                <w:b/>
                <w:szCs w:val="22"/>
                <w:lang w:bidi="ar-SA"/>
              </w:rPr>
            </w:pPr>
            <w:r w:rsidRPr="00872089">
              <w:rPr>
                <w:b/>
                <w:szCs w:val="22"/>
                <w:lang w:bidi="ar-SA"/>
              </w:rPr>
              <w:t>Roorkee - 247 667.</w:t>
            </w:r>
          </w:p>
          <w:p w:rsidR="00865847" w:rsidRPr="00872089" w:rsidRDefault="00865847" w:rsidP="000B7757">
            <w:pPr>
              <w:shd w:val="clear" w:color="auto" w:fill="FFFFFF" w:themeFill="background1"/>
              <w:tabs>
                <w:tab w:val="right" w:pos="7254"/>
              </w:tabs>
              <w:spacing w:after="0" w:line="240" w:lineRule="auto"/>
              <w:ind w:left="1782"/>
              <w:rPr>
                <w:i/>
                <w:szCs w:val="22"/>
                <w:lang w:bidi="ar-SA"/>
              </w:rPr>
            </w:pPr>
            <w:r w:rsidRPr="00872089">
              <w:rPr>
                <w:b/>
                <w:szCs w:val="22"/>
                <w:lang w:bidi="ar-SA"/>
              </w:rPr>
              <w:t xml:space="preserve"> Country: India</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p>
          <w:p w:rsidR="00865847" w:rsidRPr="00872089" w:rsidRDefault="00865847" w:rsidP="000B7757">
            <w:pPr>
              <w:spacing w:after="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b/>
                <w:bCs/>
                <w:sz w:val="24"/>
                <w:lang w:val="en-US" w:bidi="ar-SA"/>
              </w:rPr>
              <w:t>GCC 1.1 (o)</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shd w:val="clear" w:color="auto" w:fill="FFFFFF" w:themeFill="background1"/>
              <w:spacing w:after="0" w:line="240" w:lineRule="auto"/>
              <w:jc w:val="center"/>
              <w:rPr>
                <w:szCs w:val="22"/>
                <w:lang w:bidi="ar-SA"/>
              </w:rPr>
            </w:pPr>
            <w:r w:rsidRPr="00872089">
              <w:rPr>
                <w:szCs w:val="22"/>
                <w:lang w:bidi="ar-SA"/>
              </w:rPr>
              <w:t>The Project Site(s)/Final Destination(s) is/are:</w:t>
            </w:r>
          </w:p>
          <w:p w:rsidR="00865847" w:rsidRPr="00872089" w:rsidRDefault="00865847" w:rsidP="000B7757">
            <w:pPr>
              <w:shd w:val="clear" w:color="auto" w:fill="FFFFFF" w:themeFill="background1"/>
              <w:spacing w:after="0" w:line="240" w:lineRule="auto"/>
              <w:jc w:val="center"/>
              <w:rPr>
                <w:szCs w:val="22"/>
                <w:lang w:bidi="ar-SA"/>
              </w:rPr>
            </w:pPr>
            <w:r w:rsidRPr="00872089">
              <w:rPr>
                <w:szCs w:val="22"/>
                <w:lang w:bidi="ar-SA"/>
              </w:rPr>
              <w:t>National Institute of Hydrology, Roorkee (India)</w:t>
            </w:r>
          </w:p>
          <w:p w:rsidR="00865847" w:rsidRPr="00872089" w:rsidRDefault="00865847" w:rsidP="000B7757">
            <w:pPr>
              <w:tabs>
                <w:tab w:val="right" w:pos="7164"/>
              </w:tabs>
              <w:spacing w:after="0" w:line="240" w:lineRule="auto"/>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4.2 (a)</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tabs>
                <w:tab w:val="right" w:pos="7164"/>
              </w:tabs>
              <w:spacing w:after="0" w:line="240" w:lineRule="auto"/>
              <w:jc w:val="center"/>
              <w:rPr>
                <w:i/>
                <w:iCs/>
                <w:szCs w:val="22"/>
                <w:lang w:bidi="ar-SA"/>
              </w:rPr>
            </w:pPr>
            <w:r w:rsidRPr="00872089">
              <w:rPr>
                <w:szCs w:val="22"/>
                <w:lang w:bidi="ar-SA"/>
              </w:rPr>
              <w:t xml:space="preserve">The meaning of the trade terms shall be as prescribed by Incoterms. </w:t>
            </w:r>
          </w:p>
          <w:p w:rsidR="00865847" w:rsidRPr="00872089" w:rsidRDefault="00865847" w:rsidP="000B7757">
            <w:pPr>
              <w:tabs>
                <w:tab w:val="right" w:pos="7164"/>
              </w:tabs>
              <w:spacing w:after="0" w:line="240" w:lineRule="auto"/>
              <w:jc w:val="center"/>
              <w:rPr>
                <w:szCs w:val="22"/>
                <w:u w:val="single"/>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4.2 (b)</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tabs>
                <w:tab w:val="right" w:pos="7164"/>
              </w:tabs>
              <w:spacing w:after="0" w:line="240" w:lineRule="auto"/>
              <w:jc w:val="center"/>
              <w:rPr>
                <w:i/>
                <w:iCs/>
                <w:szCs w:val="22"/>
                <w:lang w:bidi="ar-SA"/>
              </w:rPr>
            </w:pPr>
            <w:r w:rsidRPr="00872089">
              <w:rPr>
                <w:szCs w:val="22"/>
                <w:lang w:bidi="ar-SA"/>
              </w:rPr>
              <w:t>The version edition of Incoterms shall be 2010.</w:t>
            </w:r>
          </w:p>
          <w:p w:rsidR="00865847" w:rsidRPr="00872089" w:rsidRDefault="00865847" w:rsidP="000B7757">
            <w:pPr>
              <w:tabs>
                <w:tab w:val="right" w:pos="7164"/>
              </w:tabs>
              <w:spacing w:after="0" w:line="240" w:lineRule="auto"/>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8.1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center"/>
              <w:rPr>
                <w:kern w:val="1"/>
                <w:sz w:val="24"/>
                <w:szCs w:val="24"/>
                <w:lang w:bidi="ar-SA"/>
              </w:rPr>
            </w:pPr>
          </w:p>
          <w:p w:rsidR="00865847" w:rsidRPr="00872089" w:rsidRDefault="00865847" w:rsidP="000B7757">
            <w:pPr>
              <w:tabs>
                <w:tab w:val="right" w:pos="7164"/>
              </w:tabs>
              <w:spacing w:after="0" w:line="240" w:lineRule="auto"/>
              <w:jc w:val="center"/>
              <w:rPr>
                <w:kern w:val="1"/>
                <w:sz w:val="24"/>
                <w:szCs w:val="24"/>
                <w:lang w:bidi="ar-SA"/>
              </w:rPr>
            </w:pPr>
            <w:r w:rsidRPr="00872089">
              <w:rPr>
                <w:kern w:val="1"/>
                <w:sz w:val="24"/>
                <w:szCs w:val="24"/>
                <w:lang w:bidi="ar-SA"/>
              </w:rPr>
              <w:t xml:space="preserve">For </w:t>
            </w:r>
            <w:r w:rsidRPr="00872089">
              <w:rPr>
                <w:b/>
                <w:kern w:val="1"/>
                <w:sz w:val="24"/>
                <w:szCs w:val="24"/>
                <w:u w:val="single"/>
                <w:lang w:bidi="ar-SA"/>
              </w:rPr>
              <w:t>Notices</w:t>
            </w:r>
            <w:r w:rsidRPr="00872089">
              <w:rPr>
                <w:kern w:val="1"/>
                <w:sz w:val="24"/>
                <w:szCs w:val="24"/>
                <w:lang w:bidi="ar-SA"/>
              </w:rPr>
              <w:t>, the Purchaser’s address shall be:</w:t>
            </w:r>
          </w:p>
          <w:p w:rsidR="00865847" w:rsidRPr="00872089" w:rsidRDefault="00865847" w:rsidP="000B7757">
            <w:pPr>
              <w:tabs>
                <w:tab w:val="right" w:pos="7164"/>
              </w:tabs>
              <w:spacing w:after="0" w:line="240" w:lineRule="auto"/>
              <w:jc w:val="center"/>
              <w:rPr>
                <w:i/>
                <w:iCs/>
                <w:kern w:val="1"/>
                <w:sz w:val="24"/>
                <w:szCs w:val="24"/>
                <w:lang w:bidi="ar-SA"/>
              </w:rPr>
            </w:pPr>
          </w:p>
          <w:p w:rsidR="00865847" w:rsidRPr="00872089" w:rsidRDefault="00865847" w:rsidP="000B7757">
            <w:pPr>
              <w:shd w:val="clear" w:color="auto" w:fill="FFFFFF" w:themeFill="background1"/>
              <w:spacing w:after="0" w:line="240" w:lineRule="auto"/>
              <w:rPr>
                <w:b/>
                <w:kern w:val="1"/>
                <w:sz w:val="24"/>
                <w:szCs w:val="24"/>
                <w:lang w:bidi="ar-SA"/>
              </w:rPr>
            </w:pPr>
            <w:r w:rsidRPr="00872089">
              <w:rPr>
                <w:kern w:val="1"/>
                <w:sz w:val="24"/>
                <w:szCs w:val="24"/>
                <w:lang w:bidi="ar-SA"/>
              </w:rPr>
              <w:t xml:space="preserve">Attention:  </w:t>
            </w:r>
            <w:r w:rsidRPr="00872089">
              <w:rPr>
                <w:b/>
                <w:kern w:val="1"/>
                <w:sz w:val="24"/>
                <w:szCs w:val="24"/>
                <w:lang w:bidi="ar-SA"/>
              </w:rPr>
              <w:t>DIRECTOR</w:t>
            </w:r>
          </w:p>
          <w:p w:rsidR="00865847" w:rsidRPr="00872089" w:rsidRDefault="00865847" w:rsidP="000B7757">
            <w:pPr>
              <w:shd w:val="clear" w:color="auto" w:fill="FFFFFF" w:themeFill="background1"/>
              <w:spacing w:after="0" w:line="240" w:lineRule="auto"/>
              <w:ind w:left="1053" w:hanging="1053"/>
              <w:rPr>
                <w:b/>
                <w:kern w:val="1"/>
                <w:sz w:val="24"/>
                <w:szCs w:val="24"/>
                <w:lang w:bidi="ar-SA"/>
              </w:rPr>
            </w:pPr>
            <w:r w:rsidRPr="00872089">
              <w:rPr>
                <w:b/>
                <w:kern w:val="1"/>
                <w:sz w:val="24"/>
                <w:szCs w:val="24"/>
                <w:lang w:bidi="ar-SA"/>
              </w:rPr>
              <w:t>Address  :   NATIONAL INSTITUTE OF HYDROLOGY</w:t>
            </w:r>
          </w:p>
          <w:p w:rsidR="00865847" w:rsidRPr="00872089" w:rsidRDefault="00865847" w:rsidP="000B7757">
            <w:pPr>
              <w:shd w:val="clear" w:color="auto" w:fill="FFFFFF" w:themeFill="background1"/>
              <w:spacing w:after="0" w:line="240" w:lineRule="auto"/>
              <w:ind w:left="1053" w:hanging="1053"/>
              <w:rPr>
                <w:b/>
                <w:kern w:val="1"/>
                <w:sz w:val="24"/>
                <w:szCs w:val="24"/>
                <w:lang w:bidi="ar-SA"/>
              </w:rPr>
            </w:pPr>
            <w:r w:rsidRPr="00872089">
              <w:rPr>
                <w:b/>
                <w:kern w:val="1"/>
                <w:sz w:val="24"/>
                <w:szCs w:val="24"/>
                <w:lang w:bidi="ar-SA"/>
              </w:rPr>
              <w:t xml:space="preserve">                     JALVIGYAN BHAWAN</w:t>
            </w:r>
          </w:p>
          <w:p w:rsidR="00865847" w:rsidRPr="00872089" w:rsidRDefault="00865847" w:rsidP="000B7757">
            <w:pPr>
              <w:shd w:val="clear" w:color="auto" w:fill="FFFFFF" w:themeFill="background1"/>
              <w:spacing w:after="0" w:line="240" w:lineRule="auto"/>
              <w:ind w:left="1053" w:hanging="1053"/>
              <w:rPr>
                <w:b/>
                <w:spacing w:val="-2"/>
                <w:kern w:val="1"/>
                <w:sz w:val="24"/>
                <w:szCs w:val="24"/>
                <w:lang w:bidi="ar-SA"/>
              </w:rPr>
            </w:pPr>
            <w:r w:rsidRPr="00872089">
              <w:rPr>
                <w:b/>
                <w:kern w:val="1"/>
                <w:sz w:val="24"/>
                <w:szCs w:val="24"/>
                <w:lang w:bidi="ar-SA"/>
              </w:rPr>
              <w:t xml:space="preserve">                     ROORKEE - 247 667 (UTTARAKHAND) INDIA</w:t>
            </w:r>
          </w:p>
          <w:p w:rsidR="00865847" w:rsidRPr="00872089" w:rsidRDefault="00865847" w:rsidP="000B7757">
            <w:pPr>
              <w:shd w:val="clear" w:color="auto" w:fill="FFFFFF" w:themeFill="background1"/>
              <w:spacing w:after="0" w:line="240" w:lineRule="auto"/>
              <w:ind w:left="720"/>
              <w:rPr>
                <w:b/>
                <w:bCs/>
                <w:sz w:val="24"/>
                <w:szCs w:val="24"/>
                <w:lang w:bidi="ar-SA"/>
              </w:rPr>
            </w:pPr>
          </w:p>
          <w:p w:rsidR="00865847" w:rsidRPr="00872089" w:rsidRDefault="00865847" w:rsidP="000B7757">
            <w:pPr>
              <w:shd w:val="clear" w:color="auto" w:fill="FFFFFF" w:themeFill="background1"/>
              <w:tabs>
                <w:tab w:val="right" w:pos="7254"/>
              </w:tabs>
              <w:spacing w:after="0" w:line="240" w:lineRule="auto"/>
              <w:ind w:hanging="27"/>
              <w:rPr>
                <w:b/>
                <w:sz w:val="24"/>
                <w:szCs w:val="24"/>
                <w:lang w:bidi="ar-SA"/>
              </w:rPr>
            </w:pPr>
            <w:r w:rsidRPr="00872089">
              <w:rPr>
                <w:b/>
                <w:bCs/>
                <w:kern w:val="1"/>
                <w:sz w:val="24"/>
                <w:szCs w:val="24"/>
                <w:lang w:bidi="ar-SA"/>
              </w:rPr>
              <w:t xml:space="preserve">PHONE   : </w:t>
            </w:r>
            <w:r w:rsidRPr="00872089">
              <w:rPr>
                <w:b/>
                <w:iCs/>
                <w:sz w:val="24"/>
                <w:szCs w:val="24"/>
                <w:lang w:bidi="ar-SA"/>
              </w:rPr>
              <w:t>+</w:t>
            </w:r>
            <w:r w:rsidRPr="00872089">
              <w:rPr>
                <w:b/>
                <w:iCs/>
                <w:sz w:val="24"/>
                <w:szCs w:val="24"/>
                <w:highlight w:val="lightGray"/>
                <w:lang w:bidi="ar-SA"/>
              </w:rPr>
              <w:t>91-1332-249217, 249234</w:t>
            </w:r>
          </w:p>
          <w:p w:rsidR="00865847" w:rsidRPr="00872089" w:rsidRDefault="00865847" w:rsidP="000B7757">
            <w:pPr>
              <w:shd w:val="clear" w:color="auto" w:fill="FFFFFF" w:themeFill="background1"/>
              <w:spacing w:after="0" w:line="240" w:lineRule="auto"/>
              <w:ind w:hanging="27"/>
              <w:rPr>
                <w:b/>
                <w:sz w:val="24"/>
                <w:szCs w:val="24"/>
                <w:lang w:bidi="ar-SA"/>
              </w:rPr>
            </w:pPr>
          </w:p>
          <w:p w:rsidR="00865847" w:rsidRPr="00872089" w:rsidRDefault="00865847" w:rsidP="000B7757">
            <w:pPr>
              <w:shd w:val="clear" w:color="auto" w:fill="FFFFFF" w:themeFill="background1"/>
              <w:spacing w:after="0" w:line="240" w:lineRule="auto"/>
              <w:ind w:hanging="27"/>
              <w:rPr>
                <w:b/>
                <w:sz w:val="24"/>
                <w:szCs w:val="24"/>
                <w:lang w:bidi="ar-SA"/>
              </w:rPr>
            </w:pPr>
            <w:r w:rsidRPr="00872089">
              <w:rPr>
                <w:b/>
                <w:bCs/>
                <w:kern w:val="1"/>
                <w:sz w:val="24"/>
                <w:szCs w:val="24"/>
                <w:lang w:bidi="ar-SA"/>
              </w:rPr>
              <w:t xml:space="preserve">FAX </w:t>
            </w:r>
            <w:r w:rsidRPr="00872089">
              <w:rPr>
                <w:b/>
                <w:bCs/>
                <w:kern w:val="1"/>
                <w:sz w:val="24"/>
                <w:szCs w:val="24"/>
                <w:lang w:bidi="ar-SA"/>
              </w:rPr>
              <w:tab/>
              <w:t xml:space="preserve">  : +91-1332-272123, 273976</w:t>
            </w:r>
          </w:p>
          <w:p w:rsidR="00865847" w:rsidRPr="00872089" w:rsidRDefault="00865847" w:rsidP="000B7757">
            <w:pPr>
              <w:shd w:val="clear" w:color="auto" w:fill="FFFFFF" w:themeFill="background1"/>
              <w:spacing w:after="0" w:line="240" w:lineRule="auto"/>
              <w:ind w:hanging="27"/>
              <w:rPr>
                <w:rFonts w:ascii="Times New Roman" w:eastAsia="Times New Roman" w:hAnsi="Times New Roman" w:cs="Times New Roman"/>
                <w:b/>
                <w:sz w:val="24"/>
                <w:szCs w:val="24"/>
                <w:lang w:val="en-US" w:bidi="ar-SA"/>
              </w:rPr>
            </w:pPr>
            <w:r w:rsidRPr="00872089">
              <w:rPr>
                <w:rFonts w:ascii="Times New Roman" w:eastAsia="Times New Roman" w:hAnsi="Times New Roman" w:cs="Times New Roman"/>
                <w:b/>
                <w:sz w:val="24"/>
                <w:szCs w:val="24"/>
                <w:lang w:val="en-US" w:bidi="ar-SA"/>
              </w:rPr>
              <w:t xml:space="preserve">E-mail   </w:t>
            </w:r>
            <w:r w:rsidRPr="00872089">
              <w:rPr>
                <w:rFonts w:ascii="Times New Roman" w:eastAsia="Times New Roman" w:hAnsi="Times New Roman" w:cs="Times New Roman"/>
                <w:b/>
                <w:color w:val="0070C0"/>
                <w:sz w:val="24"/>
                <w:szCs w:val="24"/>
                <w:lang w:val="en-US" w:bidi="ar-SA"/>
              </w:rPr>
              <w:t xml:space="preserve">: </w:t>
            </w:r>
            <w:r w:rsidRPr="00872089">
              <w:rPr>
                <w:rFonts w:ascii="Times New Roman" w:eastAsia="Times New Roman" w:hAnsi="Times New Roman" w:cs="Times New Roman"/>
                <w:b/>
                <w:color w:val="0070C0"/>
                <w:sz w:val="24"/>
                <w:szCs w:val="24"/>
                <w:highlight w:val="lightGray"/>
                <w:lang w:val="en-US" w:bidi="ar-SA"/>
              </w:rPr>
              <w:t>omkar.ni</w:t>
            </w:r>
            <w:hyperlink r:id="rId28" w:history="1">
              <w:r w:rsidRPr="00872089">
                <w:rPr>
                  <w:rFonts w:ascii="Times New Roman" w:eastAsia="Times New Roman" w:hAnsi="Times New Roman" w:cs="Times New Roman"/>
                  <w:b/>
                  <w:color w:val="0070C0"/>
                  <w:sz w:val="24"/>
                  <w:szCs w:val="24"/>
                  <w:highlight w:val="lightGray"/>
                  <w:u w:val="single"/>
                  <w:lang w:val="en-US" w:bidi="ar-SA"/>
                </w:rPr>
                <w:t>h@gmail.com</w:t>
              </w:r>
            </w:hyperlink>
            <w:r w:rsidRPr="00872089">
              <w:rPr>
                <w:rFonts w:ascii="Times New Roman" w:eastAsia="Times New Roman" w:hAnsi="Times New Roman" w:cs="Times New Roman"/>
                <w:b/>
                <w:sz w:val="24"/>
                <w:szCs w:val="24"/>
                <w:lang w:val="en-US" w:bidi="ar-SA"/>
              </w:rPr>
              <w:t xml:space="preserve"> omkar.nihr@gov.in</w:t>
            </w:r>
          </w:p>
          <w:p w:rsidR="00865847" w:rsidRPr="00872089" w:rsidRDefault="00865847" w:rsidP="000B7757">
            <w:pPr>
              <w:shd w:val="clear" w:color="auto" w:fill="FFFFFF" w:themeFill="background1"/>
              <w:spacing w:after="0" w:line="240" w:lineRule="auto"/>
              <w:rPr>
                <w:sz w:val="24"/>
                <w:szCs w:val="24"/>
                <w:lang w:bidi="ar-SA"/>
              </w:rPr>
            </w:pPr>
            <w:r w:rsidRPr="00872089">
              <w:rPr>
                <w:b/>
                <w:sz w:val="24"/>
                <w:szCs w:val="24"/>
                <w:lang w:bidi="ar-SA"/>
              </w:rPr>
              <w:t>Website: www.nihroorkee.gov.in</w:t>
            </w:r>
          </w:p>
          <w:p w:rsidR="00865847" w:rsidRPr="00872089" w:rsidRDefault="00865847" w:rsidP="000B7757">
            <w:pPr>
              <w:tabs>
                <w:tab w:val="left" w:pos="1115"/>
              </w:tabs>
              <w:spacing w:after="0" w:line="240" w:lineRule="auto"/>
              <w:rPr>
                <w:spacing w:val="-2"/>
                <w:kern w:val="1"/>
                <w:sz w:val="24"/>
                <w:szCs w:val="24"/>
                <w:lang w:bidi="ar-SA"/>
              </w:rPr>
            </w:pPr>
          </w:p>
          <w:p w:rsidR="00865847" w:rsidRPr="00872089" w:rsidRDefault="00865847" w:rsidP="000B7757">
            <w:pPr>
              <w:tabs>
                <w:tab w:val="left" w:pos="1115"/>
              </w:tabs>
              <w:spacing w:after="0" w:line="240" w:lineRule="auto"/>
              <w:jc w:val="both"/>
              <w:rPr>
                <w:spacing w:val="-2"/>
                <w:kern w:val="1"/>
                <w:sz w:val="24"/>
                <w:szCs w:val="24"/>
                <w:lang w:bidi="ar-SA"/>
              </w:rPr>
            </w:pPr>
            <w:r w:rsidRPr="00872089">
              <w:rPr>
                <w:spacing w:val="-2"/>
                <w:kern w:val="1"/>
                <w:sz w:val="24"/>
                <w:szCs w:val="24"/>
                <w:lang w:bidi="ar-SA"/>
              </w:rPr>
              <w:t>The Supplier address shall be:</w:t>
            </w:r>
          </w:p>
          <w:p w:rsidR="00865847" w:rsidRPr="00872089" w:rsidRDefault="00865847" w:rsidP="000B7757">
            <w:pPr>
              <w:tabs>
                <w:tab w:val="left" w:pos="1115"/>
              </w:tabs>
              <w:spacing w:after="0" w:line="240" w:lineRule="auto"/>
              <w:jc w:val="both"/>
              <w:rPr>
                <w:spacing w:val="-2"/>
                <w:kern w:val="1"/>
                <w:sz w:val="24"/>
                <w:szCs w:val="24"/>
                <w:lang w:bidi="ar-SA"/>
              </w:rPr>
            </w:pPr>
          </w:p>
          <w:p w:rsidR="00865847" w:rsidRPr="00872089" w:rsidRDefault="00865847" w:rsidP="000B7757">
            <w:pPr>
              <w:spacing w:after="0" w:line="240" w:lineRule="auto"/>
              <w:ind w:left="1004" w:hanging="992"/>
              <w:rPr>
                <w:kern w:val="1"/>
                <w:sz w:val="24"/>
                <w:szCs w:val="24"/>
                <w:lang w:bidi="ar-SA"/>
              </w:rPr>
            </w:pPr>
            <w:r w:rsidRPr="00872089">
              <w:rPr>
                <w:kern w:val="1"/>
                <w:sz w:val="24"/>
                <w:szCs w:val="24"/>
                <w:lang w:bidi="ar-SA"/>
              </w:rPr>
              <w:t xml:space="preserve">Attention:  </w:t>
            </w:r>
          </w:p>
          <w:p w:rsidR="00865847" w:rsidRPr="00872089" w:rsidRDefault="00865847" w:rsidP="000B775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2"/>
              <w:rPr>
                <w:spacing w:val="-2"/>
                <w:kern w:val="1"/>
                <w:sz w:val="24"/>
                <w:szCs w:val="24"/>
                <w:lang w:bidi="ar-SA"/>
              </w:rPr>
            </w:pPr>
            <w:r w:rsidRPr="00872089">
              <w:rPr>
                <w:kern w:val="1"/>
                <w:sz w:val="24"/>
                <w:szCs w:val="24"/>
                <w:lang w:bidi="ar-SA"/>
              </w:rPr>
              <w:t xml:space="preserve">Address:   </w:t>
            </w:r>
          </w:p>
          <w:p w:rsidR="00865847" w:rsidRPr="00872089" w:rsidRDefault="00865847" w:rsidP="000B7757">
            <w:pPr>
              <w:spacing w:after="0" w:line="240" w:lineRule="auto"/>
              <w:ind w:left="720"/>
              <w:rPr>
                <w:b/>
                <w:bCs/>
                <w:sz w:val="24"/>
                <w:szCs w:val="24"/>
                <w:lang w:bidi="ar-SA"/>
              </w:rPr>
            </w:pPr>
          </w:p>
          <w:p w:rsidR="00865847" w:rsidRPr="00872089" w:rsidRDefault="00865847" w:rsidP="000B7757">
            <w:pPr>
              <w:spacing w:after="0" w:line="240" w:lineRule="auto"/>
              <w:rPr>
                <w:bCs/>
                <w:kern w:val="1"/>
                <w:sz w:val="24"/>
                <w:szCs w:val="24"/>
                <w:lang w:bidi="ar-SA"/>
              </w:rPr>
            </w:pPr>
            <w:r w:rsidRPr="00872089">
              <w:rPr>
                <w:bCs/>
                <w:kern w:val="1"/>
                <w:sz w:val="24"/>
                <w:szCs w:val="24"/>
                <w:lang w:bidi="ar-SA"/>
              </w:rPr>
              <w:t>Phone:</w:t>
            </w:r>
            <w:r w:rsidRPr="00872089">
              <w:rPr>
                <w:bCs/>
                <w:kern w:val="1"/>
                <w:sz w:val="24"/>
                <w:szCs w:val="24"/>
                <w:lang w:bidi="ar-SA"/>
              </w:rPr>
              <w:tab/>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10.2</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spacing w:after="0" w:line="240" w:lineRule="auto"/>
              <w:rPr>
                <w:rFonts w:ascii="Times New Roman" w:eastAsia="Times New Roman" w:hAnsi="Times New Roman" w:cs="Times New Roman"/>
                <w:b/>
                <w:bCs/>
                <w:sz w:val="24"/>
                <w:lang w:val="en-US" w:bidi="ar-SA"/>
              </w:rPr>
            </w:pPr>
            <w:r w:rsidRPr="00872089">
              <w:rPr>
                <w:rFonts w:ascii="Times New Roman" w:eastAsia="Times New Roman" w:hAnsi="Times New Roman" w:cs="Times New Roman"/>
                <w:b/>
                <w:bCs/>
                <w:sz w:val="24"/>
                <w:lang w:val="en-US" w:bidi="ar-SA"/>
              </w:rPr>
              <w:t>Settlement of Disputes</w:t>
            </w:r>
          </w:p>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tabs>
                <w:tab w:val="right" w:pos="7164"/>
              </w:tabs>
              <w:spacing w:after="0" w:line="240" w:lineRule="auto"/>
              <w:jc w:val="center"/>
              <w:rPr>
                <w:szCs w:val="22"/>
                <w:lang w:bidi="ar-SA"/>
              </w:rPr>
            </w:pPr>
            <w:r w:rsidRPr="00872089">
              <w:rPr>
                <w:szCs w:val="22"/>
                <w:lang w:bidi="ar-SA"/>
              </w:rPr>
              <w:t>The dispute settlement mechanism to be applied shall be as follows:</w:t>
            </w:r>
          </w:p>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tabs>
                <w:tab w:val="left" w:pos="432"/>
                <w:tab w:val="right" w:pos="7164"/>
              </w:tabs>
              <w:spacing w:after="0" w:line="240" w:lineRule="auto"/>
              <w:ind w:left="432" w:hanging="432"/>
              <w:jc w:val="both"/>
              <w:rPr>
                <w:szCs w:val="22"/>
                <w:lang w:bidi="ar-SA"/>
              </w:rPr>
            </w:pPr>
            <w:r w:rsidRPr="00872089">
              <w:rPr>
                <w:szCs w:val="22"/>
                <w:lang w:bidi="ar-SA"/>
              </w:rPr>
              <w:t>(a)</w:t>
            </w:r>
            <w:r w:rsidRPr="00872089">
              <w:rPr>
                <w:szCs w:val="22"/>
                <w:lang w:bidi="ar-SA"/>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Chairman of the institution of Engineers (India), Dehradun.</w:t>
            </w:r>
          </w:p>
          <w:p w:rsidR="00865847" w:rsidRPr="00872089" w:rsidRDefault="00865847" w:rsidP="000B7757">
            <w:pPr>
              <w:tabs>
                <w:tab w:val="left" w:pos="432"/>
                <w:tab w:val="right" w:pos="7164"/>
              </w:tabs>
              <w:spacing w:after="0" w:line="240" w:lineRule="auto"/>
              <w:ind w:left="432" w:hanging="432"/>
              <w:jc w:val="both"/>
              <w:rPr>
                <w:szCs w:val="22"/>
                <w:lang w:bidi="ar-SA"/>
              </w:rPr>
            </w:pPr>
          </w:p>
          <w:p w:rsidR="00865847" w:rsidRPr="00872089" w:rsidRDefault="00865847" w:rsidP="000B7757">
            <w:pPr>
              <w:tabs>
                <w:tab w:val="left" w:pos="432"/>
                <w:tab w:val="right" w:pos="7164"/>
              </w:tabs>
              <w:spacing w:after="0" w:line="240" w:lineRule="auto"/>
              <w:ind w:left="432" w:hanging="432"/>
              <w:jc w:val="both"/>
              <w:rPr>
                <w:szCs w:val="22"/>
                <w:lang w:bidi="ar-SA"/>
              </w:rPr>
            </w:pPr>
            <w:r w:rsidRPr="00872089">
              <w:rPr>
                <w:szCs w:val="22"/>
                <w:lang w:bidi="ar-SA"/>
              </w:rPr>
              <w:t>(b)</w:t>
            </w:r>
            <w:r w:rsidRPr="00872089">
              <w:rPr>
                <w:szCs w:val="22"/>
                <w:lang w:bidi="ar-SA"/>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Chairman of the Institution of Engineers (India), Dehradun.</w:t>
            </w:r>
          </w:p>
          <w:p w:rsidR="00865847" w:rsidRPr="00872089" w:rsidRDefault="00865847" w:rsidP="000B7757">
            <w:pPr>
              <w:tabs>
                <w:tab w:val="left" w:pos="432"/>
                <w:tab w:val="right" w:pos="7164"/>
              </w:tabs>
              <w:spacing w:after="0" w:line="240" w:lineRule="auto"/>
              <w:ind w:left="432" w:hanging="432"/>
              <w:jc w:val="both"/>
              <w:rPr>
                <w:szCs w:val="22"/>
                <w:lang w:bidi="ar-SA"/>
              </w:rPr>
            </w:pPr>
          </w:p>
          <w:p w:rsidR="00865847" w:rsidRPr="00872089" w:rsidRDefault="00865847" w:rsidP="000B7757">
            <w:pPr>
              <w:tabs>
                <w:tab w:val="left" w:pos="432"/>
                <w:tab w:val="right" w:pos="7164"/>
              </w:tabs>
              <w:spacing w:after="0" w:line="240" w:lineRule="auto"/>
              <w:ind w:left="432" w:hanging="432"/>
              <w:jc w:val="both"/>
              <w:rPr>
                <w:szCs w:val="22"/>
                <w:lang w:bidi="ar-SA"/>
              </w:rPr>
            </w:pPr>
            <w:r w:rsidRPr="00872089">
              <w:rPr>
                <w:szCs w:val="22"/>
                <w:lang w:bidi="ar-SA"/>
              </w:rPr>
              <w:t>(c)</w:t>
            </w:r>
            <w:r w:rsidRPr="00872089">
              <w:rPr>
                <w:szCs w:val="22"/>
                <w:lang w:bidi="ar-SA"/>
              </w:rPr>
              <w:tab/>
              <w:t xml:space="preserve">If one of the parties fails to appoint its arbitrator in pursuance of sub-clause (a) and (b) above, within 30 days after receipt of the notice of the appointment of its arbitrator by the other party, then the Chairman of the Institution of Engineers (India), Dehradun both in cases of the Foreign supplier as well as Indian supplier, shall appoint the arbitrator. A certified copy of the order of the Chairman of the Institution of Engineers (India), Dehradun, making such an appointment shall be furnished to each of the parties.  </w:t>
            </w:r>
          </w:p>
          <w:p w:rsidR="00865847" w:rsidRPr="00872089" w:rsidRDefault="00865847" w:rsidP="000B7757">
            <w:pPr>
              <w:tabs>
                <w:tab w:val="left" w:pos="432"/>
                <w:tab w:val="right" w:pos="7164"/>
              </w:tabs>
              <w:spacing w:after="0" w:line="240" w:lineRule="auto"/>
              <w:jc w:val="center"/>
              <w:rPr>
                <w:szCs w:val="22"/>
                <w:lang w:bidi="ar-SA"/>
              </w:rPr>
            </w:pPr>
          </w:p>
          <w:p w:rsidR="00865847" w:rsidRPr="00872089" w:rsidRDefault="00865847" w:rsidP="000B7757">
            <w:pPr>
              <w:tabs>
                <w:tab w:val="left" w:pos="432"/>
                <w:tab w:val="right" w:pos="7164"/>
              </w:tabs>
              <w:spacing w:after="0" w:line="240" w:lineRule="auto"/>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rPr>
                <w:rFonts w:ascii="Times New Roman" w:eastAsia="Times New Roman" w:hAnsi="Times New Roman" w:cs="Times New Roman"/>
                <w:b/>
                <w:iCs/>
                <w:smallCaps/>
                <w:sz w:val="24"/>
                <w:szCs w:val="28"/>
                <w:lang w:val="en-US"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right" w:pos="7164"/>
              </w:tabs>
              <w:spacing w:after="0" w:line="240" w:lineRule="auto"/>
              <w:jc w:val="both"/>
              <w:rPr>
                <w:szCs w:val="22"/>
                <w:lang w:bidi="ar-SA"/>
              </w:rPr>
            </w:pPr>
          </w:p>
          <w:p w:rsidR="00865847" w:rsidRPr="00872089" w:rsidRDefault="00865847" w:rsidP="000B7757">
            <w:pPr>
              <w:tabs>
                <w:tab w:val="left" w:pos="432"/>
                <w:tab w:val="right" w:pos="7164"/>
              </w:tabs>
              <w:spacing w:after="0" w:line="240" w:lineRule="auto"/>
              <w:ind w:left="432" w:hanging="432"/>
              <w:jc w:val="both"/>
              <w:rPr>
                <w:szCs w:val="22"/>
                <w:lang w:bidi="ar-SA"/>
              </w:rPr>
            </w:pPr>
            <w:r w:rsidRPr="00872089">
              <w:rPr>
                <w:szCs w:val="22"/>
                <w:lang w:bidi="ar-SA"/>
              </w:rPr>
              <w:t>(d)</w:t>
            </w:r>
            <w:r w:rsidRPr="00872089">
              <w:rPr>
                <w:szCs w:val="22"/>
                <w:lang w:bidi="ar-SA"/>
              </w:rPr>
              <w:tab/>
              <w:t>Arbitration proceedings shall be held at Dehradun, India, and the language of the arbitration proceedings and that of all documents and communications between the parties shall be English.</w:t>
            </w:r>
          </w:p>
          <w:p w:rsidR="00865847" w:rsidRPr="00872089" w:rsidRDefault="00865847" w:rsidP="000B7757">
            <w:pPr>
              <w:tabs>
                <w:tab w:val="left" w:pos="432"/>
                <w:tab w:val="right" w:pos="7164"/>
              </w:tabs>
              <w:spacing w:after="0" w:line="240" w:lineRule="auto"/>
              <w:ind w:left="432" w:hanging="432"/>
              <w:jc w:val="both"/>
              <w:rPr>
                <w:szCs w:val="22"/>
                <w:lang w:bidi="ar-SA"/>
              </w:rPr>
            </w:pPr>
          </w:p>
          <w:p w:rsidR="00865847" w:rsidRPr="00872089" w:rsidRDefault="00865847" w:rsidP="000B7757">
            <w:pPr>
              <w:tabs>
                <w:tab w:val="left" w:pos="432"/>
                <w:tab w:val="right" w:pos="7164"/>
              </w:tabs>
              <w:spacing w:after="0" w:line="240" w:lineRule="auto"/>
              <w:ind w:left="432" w:hanging="432"/>
              <w:jc w:val="both"/>
              <w:rPr>
                <w:szCs w:val="22"/>
                <w:lang w:bidi="ar-SA"/>
              </w:rPr>
            </w:pPr>
            <w:r w:rsidRPr="00872089">
              <w:rPr>
                <w:szCs w:val="22"/>
                <w:lang w:bidi="ar-SA"/>
              </w:rPr>
              <w:t>(e)</w:t>
            </w:r>
            <w:r w:rsidRPr="00872089">
              <w:rPr>
                <w:szCs w:val="22"/>
                <w:lang w:bidi="ar-SA"/>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65847" w:rsidRPr="00872089" w:rsidRDefault="00865847" w:rsidP="000B7757">
            <w:pPr>
              <w:tabs>
                <w:tab w:val="left" w:pos="432"/>
                <w:tab w:val="right" w:pos="7164"/>
              </w:tabs>
              <w:spacing w:after="0" w:line="240" w:lineRule="auto"/>
              <w:ind w:left="432" w:hanging="432"/>
              <w:jc w:val="both"/>
              <w:rPr>
                <w:szCs w:val="22"/>
                <w:lang w:bidi="ar-SA"/>
              </w:rPr>
            </w:pPr>
          </w:p>
          <w:p w:rsidR="00865847" w:rsidRPr="00872089" w:rsidRDefault="00865847" w:rsidP="000B7757">
            <w:pPr>
              <w:tabs>
                <w:tab w:val="left" w:pos="432"/>
                <w:tab w:val="right" w:pos="7164"/>
              </w:tabs>
              <w:spacing w:after="0" w:line="240" w:lineRule="auto"/>
              <w:ind w:left="432" w:hanging="432"/>
              <w:jc w:val="both"/>
              <w:rPr>
                <w:szCs w:val="22"/>
                <w:lang w:bidi="ar-SA"/>
              </w:rPr>
            </w:pPr>
            <w:r w:rsidRPr="00872089">
              <w:rPr>
                <w:szCs w:val="22"/>
                <w:lang w:bidi="ar-SA"/>
              </w:rPr>
              <w:t>(f)</w:t>
            </w:r>
            <w:r w:rsidRPr="00872089">
              <w:rPr>
                <w:szCs w:val="22"/>
                <w:lang w:bidi="ar-SA"/>
              </w:rPr>
              <w:tab/>
              <w:t xml:space="preserve">Where the value of the contract is Rs.10 million and below, the disputes or differences arising shall be referred to the Sole Arbitrator. The Sole Arbitrator should be appointed by agreement between the parties; failing such agreement, by the appointing authority namely the </w:t>
            </w:r>
            <w:r w:rsidRPr="00872089">
              <w:rPr>
                <w:szCs w:val="22"/>
                <w:shd w:val="clear" w:color="auto" w:fill="FFFFFF" w:themeFill="background1"/>
                <w:lang w:bidi="ar-SA"/>
              </w:rPr>
              <w:t xml:space="preserve">Chairman of the Institution of Engineers (India), </w:t>
            </w:r>
            <w:r w:rsidRPr="00872089">
              <w:rPr>
                <w:bCs/>
                <w:color w:val="000000" w:themeColor="text1"/>
                <w:szCs w:val="22"/>
                <w:shd w:val="clear" w:color="auto" w:fill="FFFFFF" w:themeFill="background1"/>
                <w:lang w:bidi="ar-SA"/>
              </w:rPr>
              <w:t>Dehradun</w:t>
            </w:r>
            <w:r w:rsidRPr="00872089">
              <w:rPr>
                <w:szCs w:val="22"/>
                <w:lang w:bidi="ar-SA"/>
              </w:rPr>
              <w:t xml:space="preserve">. </w:t>
            </w:r>
          </w:p>
          <w:p w:rsidR="00865847" w:rsidRPr="00872089" w:rsidRDefault="00865847" w:rsidP="000B7757">
            <w:pPr>
              <w:tabs>
                <w:tab w:val="left" w:pos="432"/>
                <w:tab w:val="right" w:pos="7164"/>
              </w:tabs>
              <w:spacing w:after="0" w:line="240" w:lineRule="auto"/>
              <w:ind w:left="432" w:hanging="432"/>
              <w:jc w:val="both"/>
              <w:rPr>
                <w:szCs w:val="22"/>
                <w:lang w:bidi="ar-SA"/>
              </w:rPr>
            </w:pPr>
          </w:p>
          <w:p w:rsidR="00865847" w:rsidRPr="00872089" w:rsidRDefault="00865847" w:rsidP="000B7757">
            <w:pPr>
              <w:tabs>
                <w:tab w:val="left" w:pos="432"/>
                <w:tab w:val="right" w:pos="7164"/>
              </w:tabs>
              <w:spacing w:after="0" w:line="240" w:lineRule="auto"/>
              <w:ind w:left="432" w:hanging="432"/>
              <w:jc w:val="both"/>
              <w:rPr>
                <w:szCs w:val="22"/>
                <w:lang w:bidi="ar-SA"/>
              </w:rPr>
            </w:pPr>
            <w:r w:rsidRPr="00872089">
              <w:rPr>
                <w:szCs w:val="22"/>
                <w:lang w:bidi="ar-SA"/>
              </w:rPr>
              <w:t>(g) Except otherwise agreed to by the Parties, Arbitrators should give a decision in writing within 120 days of receipt of notification of dispute.</w:t>
            </w:r>
          </w:p>
          <w:p w:rsidR="00865847" w:rsidRPr="00872089" w:rsidRDefault="00865847" w:rsidP="000B7757">
            <w:pPr>
              <w:tabs>
                <w:tab w:val="left" w:pos="432"/>
                <w:tab w:val="right" w:pos="7164"/>
              </w:tabs>
              <w:spacing w:after="0" w:line="240" w:lineRule="auto"/>
              <w:jc w:val="both"/>
              <w:rPr>
                <w:i/>
                <w:iCs/>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12.1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szCs w:val="22"/>
                <w:lang w:bidi="ar-SA"/>
              </w:rPr>
            </w:pPr>
          </w:p>
          <w:p w:rsidR="00865847" w:rsidRPr="00872089" w:rsidRDefault="00865847" w:rsidP="000B7757">
            <w:pPr>
              <w:tabs>
                <w:tab w:val="right" w:pos="7164"/>
              </w:tabs>
              <w:spacing w:after="0" w:line="240" w:lineRule="auto"/>
              <w:jc w:val="both"/>
              <w:rPr>
                <w:i/>
                <w:szCs w:val="22"/>
                <w:lang w:bidi="ar-SA"/>
              </w:rPr>
            </w:pPr>
            <w:r w:rsidRPr="00872089">
              <w:rPr>
                <w:szCs w:val="22"/>
                <w:lang w:bidi="ar-SA"/>
              </w:rPr>
              <w:t xml:space="preserve">The scope of supply for the Goods and Related Services to be supplied shall be as specified in the </w:t>
            </w:r>
            <w:r w:rsidRPr="00872089">
              <w:rPr>
                <w:i/>
                <w:szCs w:val="22"/>
                <w:lang w:bidi="ar-SA"/>
              </w:rPr>
              <w:t>Schedule of Requirement.</w:t>
            </w:r>
          </w:p>
          <w:p w:rsidR="00865847" w:rsidRPr="00872089" w:rsidRDefault="00865847" w:rsidP="000B7757">
            <w:pPr>
              <w:tabs>
                <w:tab w:val="right" w:pos="7164"/>
              </w:tabs>
              <w:spacing w:after="0" w:line="240" w:lineRule="auto"/>
              <w:jc w:val="both"/>
              <w:rPr>
                <w:i/>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13.1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szCs w:val="22"/>
                <w:lang w:bidi="ar-SA"/>
              </w:rPr>
            </w:pPr>
          </w:p>
          <w:p w:rsidR="00865847" w:rsidRPr="00872089" w:rsidRDefault="00865847" w:rsidP="000B7757">
            <w:pPr>
              <w:tabs>
                <w:tab w:val="right" w:pos="7164"/>
              </w:tabs>
              <w:spacing w:after="0" w:line="240" w:lineRule="auto"/>
              <w:jc w:val="both"/>
              <w:rPr>
                <w:szCs w:val="22"/>
                <w:lang w:bidi="ar-SA"/>
              </w:rPr>
            </w:pPr>
            <w:r w:rsidRPr="00872089">
              <w:rPr>
                <w:szCs w:val="22"/>
                <w:lang w:bidi="ar-SA"/>
              </w:rPr>
              <w:t>Details of Shipping and other Documents to be furnished by the Supplier are given below:</w:t>
            </w:r>
          </w:p>
          <w:p w:rsidR="00865847" w:rsidRPr="00872089" w:rsidRDefault="00865847" w:rsidP="000B7757">
            <w:pPr>
              <w:tabs>
                <w:tab w:val="left" w:pos="720"/>
                <w:tab w:val="left" w:pos="1080"/>
              </w:tabs>
              <w:spacing w:after="0" w:line="240" w:lineRule="auto"/>
              <w:jc w:val="both"/>
              <w:rPr>
                <w:szCs w:val="22"/>
                <w:lang w:bidi="ar-SA"/>
              </w:rPr>
            </w:pPr>
          </w:p>
          <w:p w:rsidR="00865847" w:rsidRPr="00872089" w:rsidRDefault="00865847" w:rsidP="000B7757">
            <w:pPr>
              <w:tabs>
                <w:tab w:val="left" w:pos="720"/>
                <w:tab w:val="left" w:pos="1440"/>
              </w:tabs>
              <w:spacing w:after="0" w:line="240" w:lineRule="auto"/>
              <w:ind w:left="1440" w:hanging="1440"/>
              <w:jc w:val="both"/>
              <w:rPr>
                <w:szCs w:val="22"/>
                <w:lang w:bidi="ar-SA"/>
              </w:rPr>
            </w:pPr>
            <w:r w:rsidRPr="00872089">
              <w:rPr>
                <w:szCs w:val="22"/>
                <w:lang w:bidi="ar-SA"/>
              </w:rPr>
              <w:t>GCC 13.1</w:t>
            </w:r>
            <w:r w:rsidRPr="00872089">
              <w:rPr>
                <w:szCs w:val="22"/>
                <w:lang w:bidi="ar-SA"/>
              </w:rPr>
              <w:tab/>
              <w:t>Upon delivery of the goods to the transporter/consignee, the supplier shall notify the purchaser and mail the following documents to the Purchaser:</w:t>
            </w:r>
          </w:p>
          <w:p w:rsidR="00865847" w:rsidRPr="00872089" w:rsidRDefault="00865847" w:rsidP="000B7757">
            <w:pPr>
              <w:tabs>
                <w:tab w:val="left" w:pos="720"/>
                <w:tab w:val="left" w:pos="1440"/>
              </w:tabs>
              <w:spacing w:after="0" w:line="240" w:lineRule="auto"/>
              <w:ind w:left="1440" w:hanging="1440"/>
              <w:jc w:val="both"/>
              <w:rPr>
                <w:szCs w:val="22"/>
                <w:lang w:bidi="ar-SA"/>
              </w:rPr>
            </w:pPr>
          </w:p>
          <w:p w:rsidR="00865847" w:rsidRPr="00872089" w:rsidRDefault="00865847" w:rsidP="000B7757">
            <w:pPr>
              <w:tabs>
                <w:tab w:val="left" w:pos="720"/>
                <w:tab w:val="left" w:pos="1080"/>
                <w:tab w:val="left" w:pos="1800"/>
              </w:tabs>
              <w:spacing w:after="0" w:line="240" w:lineRule="auto"/>
              <w:ind w:left="1800" w:hanging="1800"/>
              <w:jc w:val="both"/>
              <w:rPr>
                <w:szCs w:val="22"/>
                <w:lang w:bidi="ar-SA"/>
              </w:rPr>
            </w:pPr>
            <w:r w:rsidRPr="00872089">
              <w:rPr>
                <w:szCs w:val="22"/>
                <w:lang w:bidi="ar-SA"/>
              </w:rPr>
              <w:tab/>
            </w:r>
            <w:r w:rsidRPr="00872089">
              <w:rPr>
                <w:szCs w:val="22"/>
                <w:lang w:bidi="ar-SA"/>
              </w:rPr>
              <w:tab/>
              <w:t>(i)</w:t>
            </w:r>
            <w:r w:rsidRPr="00872089">
              <w:rPr>
                <w:szCs w:val="22"/>
                <w:lang w:bidi="ar-SA"/>
              </w:rPr>
              <w:tab/>
              <w:t>Three Copies of the Supplier invoice showing contract number, goods description, quantity, unit price, total amount;</w:t>
            </w:r>
          </w:p>
          <w:p w:rsidR="00865847" w:rsidRPr="00872089" w:rsidRDefault="00865847" w:rsidP="000B7757">
            <w:pPr>
              <w:tabs>
                <w:tab w:val="left" w:pos="720"/>
                <w:tab w:val="left" w:pos="1080"/>
                <w:tab w:val="left" w:pos="1800"/>
              </w:tabs>
              <w:spacing w:after="0" w:line="240" w:lineRule="auto"/>
              <w:ind w:left="1800" w:hanging="1800"/>
              <w:jc w:val="both"/>
              <w:rPr>
                <w:szCs w:val="22"/>
                <w:lang w:bidi="ar-SA"/>
              </w:rPr>
            </w:pPr>
          </w:p>
          <w:p w:rsidR="00865847" w:rsidRPr="00872089" w:rsidRDefault="00865847" w:rsidP="000B7757">
            <w:pPr>
              <w:tabs>
                <w:tab w:val="left" w:pos="720"/>
                <w:tab w:val="left" w:pos="1080"/>
                <w:tab w:val="left" w:pos="1800"/>
              </w:tabs>
              <w:spacing w:after="0" w:line="240" w:lineRule="auto"/>
              <w:ind w:left="1800" w:hanging="1800"/>
              <w:jc w:val="both"/>
              <w:rPr>
                <w:szCs w:val="22"/>
                <w:lang w:bidi="ar-SA"/>
              </w:rPr>
            </w:pPr>
            <w:r w:rsidRPr="00872089">
              <w:rPr>
                <w:szCs w:val="22"/>
                <w:lang w:bidi="ar-SA"/>
              </w:rPr>
              <w:tab/>
            </w:r>
            <w:r w:rsidRPr="00872089">
              <w:rPr>
                <w:szCs w:val="22"/>
                <w:lang w:bidi="ar-SA"/>
              </w:rPr>
              <w:tab/>
              <w:t>(ii)</w:t>
            </w:r>
            <w:r w:rsidRPr="00872089">
              <w:rPr>
                <w:szCs w:val="22"/>
                <w:lang w:bidi="ar-SA"/>
              </w:rPr>
              <w:tab/>
              <w:t>Delivery note, Railway receipt, or Road consignment note or equivalent transport document or acknowledgement of receipt of goods from the Consignee;</w:t>
            </w:r>
          </w:p>
          <w:p w:rsidR="00865847" w:rsidRPr="00872089" w:rsidRDefault="00865847" w:rsidP="000B7757">
            <w:pPr>
              <w:tabs>
                <w:tab w:val="left" w:pos="720"/>
                <w:tab w:val="left" w:pos="1440"/>
              </w:tabs>
              <w:spacing w:after="0" w:line="240" w:lineRule="auto"/>
              <w:ind w:left="1440" w:hanging="1440"/>
              <w:jc w:val="both"/>
              <w:rPr>
                <w:szCs w:val="22"/>
                <w:lang w:bidi="ar-SA"/>
              </w:rPr>
            </w:pPr>
          </w:p>
          <w:p w:rsidR="00865847" w:rsidRPr="00872089" w:rsidRDefault="00865847" w:rsidP="000B7757">
            <w:pPr>
              <w:tabs>
                <w:tab w:val="left" w:pos="720"/>
                <w:tab w:val="left" w:pos="1080"/>
                <w:tab w:val="left" w:pos="1800"/>
              </w:tabs>
              <w:spacing w:after="0" w:line="240" w:lineRule="auto"/>
              <w:ind w:left="1782" w:hanging="1782"/>
              <w:jc w:val="both"/>
              <w:rPr>
                <w:szCs w:val="22"/>
                <w:lang w:bidi="ar-SA"/>
              </w:rPr>
            </w:pPr>
            <w:r w:rsidRPr="00872089">
              <w:rPr>
                <w:szCs w:val="22"/>
                <w:lang w:bidi="ar-SA"/>
              </w:rPr>
              <w:tab/>
            </w:r>
            <w:r w:rsidRPr="00872089">
              <w:rPr>
                <w:szCs w:val="22"/>
                <w:lang w:bidi="ar-SA"/>
              </w:rPr>
              <w:tab/>
              <w:t>(iii)</w:t>
            </w:r>
            <w:r w:rsidRPr="00872089">
              <w:rPr>
                <w:szCs w:val="22"/>
                <w:lang w:bidi="ar-SA"/>
              </w:rPr>
              <w:tab/>
              <w:t>Three Copies of packing list identifying contents of each package;</w:t>
            </w:r>
          </w:p>
          <w:p w:rsidR="00865847" w:rsidRPr="00872089" w:rsidRDefault="00865847" w:rsidP="000B7757">
            <w:pPr>
              <w:tabs>
                <w:tab w:val="left" w:pos="720"/>
                <w:tab w:val="left" w:pos="1440"/>
              </w:tabs>
              <w:spacing w:after="0" w:line="240" w:lineRule="auto"/>
              <w:ind w:left="1440" w:hanging="1440"/>
              <w:jc w:val="both"/>
              <w:rPr>
                <w:szCs w:val="22"/>
                <w:lang w:bidi="ar-SA"/>
              </w:rPr>
            </w:pPr>
          </w:p>
          <w:p w:rsidR="00865847" w:rsidRPr="00872089" w:rsidRDefault="00865847" w:rsidP="000B7757">
            <w:pPr>
              <w:tabs>
                <w:tab w:val="left" w:pos="720"/>
                <w:tab w:val="left" w:pos="1080"/>
                <w:tab w:val="left" w:pos="1800"/>
              </w:tabs>
              <w:spacing w:after="0" w:line="240" w:lineRule="auto"/>
              <w:ind w:left="1440" w:hanging="1440"/>
              <w:jc w:val="both"/>
              <w:rPr>
                <w:szCs w:val="22"/>
                <w:lang w:bidi="ar-SA"/>
              </w:rPr>
            </w:pPr>
            <w:r w:rsidRPr="00872089">
              <w:rPr>
                <w:szCs w:val="22"/>
                <w:lang w:bidi="ar-SA"/>
              </w:rPr>
              <w:tab/>
            </w:r>
            <w:r w:rsidRPr="00872089">
              <w:rPr>
                <w:szCs w:val="22"/>
                <w:lang w:bidi="ar-SA"/>
              </w:rPr>
              <w:tab/>
              <w:t>(iv)</w:t>
            </w:r>
            <w:r w:rsidRPr="00872089">
              <w:rPr>
                <w:szCs w:val="22"/>
                <w:lang w:bidi="ar-SA"/>
              </w:rPr>
              <w:tab/>
            </w:r>
            <w:r w:rsidRPr="00872089">
              <w:rPr>
                <w:szCs w:val="22"/>
                <w:lang w:bidi="ar-SA"/>
              </w:rPr>
              <w:tab/>
              <w:t>Insurance certificate;</w:t>
            </w:r>
          </w:p>
          <w:p w:rsidR="00865847" w:rsidRPr="00872089" w:rsidRDefault="00865847" w:rsidP="000B7757">
            <w:pPr>
              <w:tabs>
                <w:tab w:val="left" w:pos="720"/>
                <w:tab w:val="left" w:pos="1440"/>
              </w:tabs>
              <w:spacing w:after="0" w:line="240" w:lineRule="auto"/>
              <w:ind w:left="1440" w:hanging="1440"/>
              <w:jc w:val="both"/>
              <w:rPr>
                <w:szCs w:val="22"/>
                <w:lang w:bidi="ar-SA"/>
              </w:rPr>
            </w:pPr>
          </w:p>
          <w:p w:rsidR="00865847" w:rsidRPr="00872089" w:rsidRDefault="00865847" w:rsidP="000B7757">
            <w:pPr>
              <w:tabs>
                <w:tab w:val="left" w:pos="720"/>
                <w:tab w:val="left" w:pos="1800"/>
              </w:tabs>
              <w:spacing w:after="0" w:line="240" w:lineRule="auto"/>
              <w:ind w:left="1080" w:hanging="1080"/>
              <w:jc w:val="both"/>
              <w:rPr>
                <w:szCs w:val="22"/>
                <w:lang w:bidi="ar-SA"/>
              </w:rPr>
            </w:pPr>
            <w:r w:rsidRPr="00872089">
              <w:rPr>
                <w:szCs w:val="22"/>
                <w:lang w:bidi="ar-SA"/>
              </w:rPr>
              <w:tab/>
            </w:r>
            <w:r w:rsidRPr="00872089">
              <w:rPr>
                <w:szCs w:val="22"/>
                <w:lang w:bidi="ar-SA"/>
              </w:rPr>
              <w:tab/>
              <w:t>(v)</w:t>
            </w:r>
            <w:r w:rsidRPr="00872089">
              <w:rPr>
                <w:szCs w:val="22"/>
                <w:lang w:bidi="ar-SA"/>
              </w:rPr>
              <w:tab/>
              <w:t>Manufacturer’s/Supplier’s warranty certificate;</w:t>
            </w:r>
          </w:p>
          <w:p w:rsidR="00865847" w:rsidRPr="00872089" w:rsidRDefault="00865847" w:rsidP="000B7757">
            <w:pPr>
              <w:tabs>
                <w:tab w:val="left" w:pos="720"/>
                <w:tab w:val="left" w:pos="1800"/>
              </w:tabs>
              <w:spacing w:after="0" w:line="240" w:lineRule="auto"/>
              <w:ind w:left="1080" w:hanging="1080"/>
              <w:jc w:val="both"/>
              <w:rPr>
                <w:szCs w:val="22"/>
                <w:lang w:bidi="ar-SA"/>
              </w:rPr>
            </w:pPr>
          </w:p>
          <w:p w:rsidR="00865847" w:rsidRPr="00872089" w:rsidRDefault="00865847" w:rsidP="000B7757">
            <w:pPr>
              <w:tabs>
                <w:tab w:val="left" w:pos="720"/>
                <w:tab w:val="left" w:pos="1080"/>
                <w:tab w:val="left" w:pos="1800"/>
              </w:tabs>
              <w:spacing w:after="0" w:line="240" w:lineRule="auto"/>
              <w:ind w:left="1800" w:hanging="1800"/>
              <w:jc w:val="both"/>
              <w:rPr>
                <w:szCs w:val="22"/>
                <w:lang w:bidi="ar-SA"/>
              </w:rPr>
            </w:pPr>
            <w:r w:rsidRPr="00872089">
              <w:rPr>
                <w:szCs w:val="22"/>
                <w:lang w:bidi="ar-SA"/>
              </w:rPr>
              <w:tab/>
            </w:r>
            <w:r w:rsidRPr="00872089">
              <w:rPr>
                <w:szCs w:val="22"/>
                <w:lang w:bidi="ar-SA"/>
              </w:rPr>
              <w:tab/>
              <w:t>(vi)</w:t>
            </w:r>
            <w:r w:rsidRPr="00872089">
              <w:rPr>
                <w:szCs w:val="22"/>
                <w:lang w:bidi="ar-SA"/>
              </w:rPr>
              <w:tab/>
              <w:t>Inspection certificate issued by the nominated inspection agency, and the Supplier’s factory inspection report; and</w:t>
            </w:r>
          </w:p>
          <w:p w:rsidR="00865847" w:rsidRPr="00872089" w:rsidRDefault="00865847" w:rsidP="000B7757">
            <w:pPr>
              <w:tabs>
                <w:tab w:val="left" w:pos="720"/>
                <w:tab w:val="left" w:pos="1080"/>
                <w:tab w:val="left" w:pos="1800"/>
              </w:tabs>
              <w:spacing w:after="0" w:line="240" w:lineRule="auto"/>
              <w:ind w:left="1800" w:hanging="1800"/>
              <w:jc w:val="both"/>
              <w:rPr>
                <w:szCs w:val="22"/>
                <w:lang w:bidi="ar-SA"/>
              </w:rPr>
            </w:pPr>
          </w:p>
          <w:p w:rsidR="00865847" w:rsidRPr="00872089" w:rsidRDefault="00865847" w:rsidP="000B7757">
            <w:pPr>
              <w:tabs>
                <w:tab w:val="left" w:pos="720"/>
                <w:tab w:val="left" w:pos="1080"/>
                <w:tab w:val="left" w:pos="1800"/>
              </w:tabs>
              <w:spacing w:after="0" w:line="240" w:lineRule="auto"/>
              <w:ind w:left="1800" w:hanging="1800"/>
              <w:jc w:val="both"/>
              <w:rPr>
                <w:szCs w:val="22"/>
                <w:lang w:bidi="ar-SA"/>
              </w:rPr>
            </w:pPr>
            <w:r w:rsidRPr="00872089">
              <w:rPr>
                <w:szCs w:val="22"/>
                <w:lang w:bidi="ar-SA"/>
              </w:rPr>
              <w:tab/>
            </w:r>
            <w:r w:rsidRPr="00872089">
              <w:rPr>
                <w:szCs w:val="22"/>
                <w:lang w:bidi="ar-SA"/>
              </w:rPr>
              <w:tab/>
              <w:t>(vii)</w:t>
            </w:r>
            <w:r w:rsidRPr="00872089">
              <w:rPr>
                <w:szCs w:val="22"/>
                <w:lang w:bidi="ar-SA"/>
              </w:rPr>
              <w:tab/>
              <w:t xml:space="preserve">Certificate or origin.    </w:t>
            </w:r>
          </w:p>
          <w:p w:rsidR="00865847" w:rsidRPr="00872089" w:rsidRDefault="00865847" w:rsidP="000B7757">
            <w:pPr>
              <w:tabs>
                <w:tab w:val="left" w:pos="720"/>
                <w:tab w:val="left" w:pos="1440"/>
              </w:tabs>
              <w:spacing w:after="0" w:line="240" w:lineRule="auto"/>
              <w:ind w:left="1440" w:hanging="1440"/>
              <w:jc w:val="both"/>
              <w:rPr>
                <w:szCs w:val="22"/>
                <w:lang w:bidi="ar-SA"/>
              </w:rPr>
            </w:pPr>
          </w:p>
          <w:p w:rsidR="00865847" w:rsidRPr="00872089" w:rsidRDefault="00865847" w:rsidP="000B7757">
            <w:pPr>
              <w:tabs>
                <w:tab w:val="left" w:pos="720"/>
                <w:tab w:val="left" w:pos="1800"/>
              </w:tabs>
              <w:spacing w:after="0" w:line="240" w:lineRule="auto"/>
              <w:ind w:left="1080" w:hanging="1080"/>
              <w:jc w:val="both"/>
              <w:rPr>
                <w:szCs w:val="22"/>
                <w:lang w:bidi="ar-SA"/>
              </w:rPr>
            </w:pPr>
            <w:r w:rsidRPr="00872089">
              <w:rPr>
                <w:szCs w:val="22"/>
                <w:lang w:bidi="ar-SA"/>
              </w:rPr>
              <w:tab/>
            </w:r>
            <w:r w:rsidRPr="00872089">
              <w:rPr>
                <w:szCs w:val="22"/>
                <w:lang w:bidi="ar-SA"/>
              </w:rPr>
              <w:tab/>
              <w:t>The above documents shall be received by the Purchaser before arrival of the Goods (except where it is handed over to the Consignee with all documents) and if not received, the supplier will be responsible for any consequent expenses.</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rPr>
                <w:rFonts w:ascii="Times New Roman" w:eastAsia="Times New Roman" w:hAnsi="Times New Roman" w:cs="Times New Roman"/>
                <w:b/>
                <w:bCs/>
                <w:sz w:val="24"/>
                <w:lang w:val="en-US" w:bidi="ar-SA"/>
              </w:rPr>
            </w:pPr>
          </w:p>
          <w:p w:rsidR="00865847" w:rsidRPr="00872089" w:rsidRDefault="00865847" w:rsidP="000B7757">
            <w:pPr>
              <w:spacing w:after="0" w:line="240" w:lineRule="auto"/>
              <w:rPr>
                <w:rFonts w:ascii="Times New Roman" w:eastAsia="Times New Roman" w:hAnsi="Times New Roman" w:cs="Times New Roman"/>
                <w:sz w:val="24"/>
                <w:lang w:val="en-US" w:bidi="ar-SA"/>
              </w:rPr>
            </w:pPr>
            <w:r w:rsidRPr="00872089">
              <w:rPr>
                <w:rFonts w:ascii="Times New Roman" w:eastAsia="Times New Roman" w:hAnsi="Times New Roman" w:cs="Times New Roman"/>
                <w:b/>
                <w:bCs/>
                <w:sz w:val="24"/>
                <w:lang w:val="en-US" w:bidi="ar-SA"/>
              </w:rPr>
              <w:t>GCC 15.1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tabs>
                <w:tab w:val="right" w:pos="7164"/>
              </w:tabs>
              <w:spacing w:after="0" w:line="240" w:lineRule="auto"/>
              <w:jc w:val="both"/>
              <w:rPr>
                <w:szCs w:val="22"/>
                <w:lang w:bidi="ar-SA"/>
              </w:rPr>
            </w:pPr>
            <w:r w:rsidRPr="00872089">
              <w:rPr>
                <w:szCs w:val="22"/>
                <w:lang w:bidi="ar-SA"/>
              </w:rPr>
              <w:t xml:space="preserve">The prices charged for the Goods supplied and the related Services performed </w:t>
            </w:r>
            <w:r w:rsidRPr="00872089">
              <w:rPr>
                <w:i/>
                <w:iCs/>
                <w:szCs w:val="22"/>
                <w:lang w:bidi="ar-SA"/>
              </w:rPr>
              <w:t xml:space="preserve">shall not </w:t>
            </w:r>
            <w:r w:rsidRPr="00872089">
              <w:rPr>
                <w:szCs w:val="22"/>
                <w:lang w:bidi="ar-SA"/>
              </w:rPr>
              <w:t xml:space="preserve">be adjustable.  </w:t>
            </w:r>
          </w:p>
          <w:p w:rsidR="00865847" w:rsidRPr="00872089" w:rsidRDefault="00865847" w:rsidP="000B7757">
            <w:pPr>
              <w:tabs>
                <w:tab w:val="right" w:pos="7164"/>
              </w:tabs>
              <w:spacing w:after="0" w:line="240" w:lineRule="auto"/>
              <w:jc w:val="both"/>
              <w:rPr>
                <w:szCs w:val="22"/>
                <w:u w:val="single"/>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16.1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tabs>
                <w:tab w:val="left" w:pos="-1440"/>
                <w:tab w:val="left" w:pos="-980"/>
                <w:tab w:val="left" w:pos="-620"/>
                <w:tab w:val="left" w:pos="-260"/>
                <w:tab w:val="left" w:pos="600"/>
                <w:tab w:val="left" w:pos="1160"/>
                <w:tab w:val="left" w:pos="2760"/>
                <w:tab w:val="decimal" w:pos="6940"/>
                <w:tab w:val="left" w:pos="7180"/>
                <w:tab w:val="decimal" w:pos="7760"/>
              </w:tabs>
              <w:suppressAutoHyphens/>
              <w:spacing w:after="0" w:line="240" w:lineRule="auto"/>
              <w:ind w:left="1152" w:hanging="1152"/>
              <w:jc w:val="both"/>
              <w:rPr>
                <w:szCs w:val="22"/>
                <w:lang w:bidi="ar-SA"/>
              </w:rPr>
            </w:pPr>
            <w:r w:rsidRPr="00872089">
              <w:rPr>
                <w:szCs w:val="22"/>
                <w:lang w:bidi="ar-SA"/>
              </w:rPr>
              <w:t>GCC 16.1</w:t>
            </w:r>
            <w:r w:rsidRPr="00872089">
              <w:rPr>
                <w:szCs w:val="22"/>
                <w:lang w:bidi="ar-SA"/>
              </w:rPr>
              <w:tab/>
            </w:r>
            <w:r w:rsidRPr="00872089">
              <w:rPr>
                <w:szCs w:val="22"/>
                <w:lang w:bidi="ar-SA"/>
              </w:rPr>
              <w:tab/>
              <w:t>Payment shall be made in Indian Rupees in the following manner:</w:t>
            </w:r>
          </w:p>
          <w:p w:rsidR="00865847" w:rsidRPr="00872089" w:rsidRDefault="00865847" w:rsidP="000B7757">
            <w:pPr>
              <w:tabs>
                <w:tab w:val="right" w:pos="7164"/>
              </w:tabs>
              <w:spacing w:after="0" w:line="240" w:lineRule="auto"/>
              <w:jc w:val="center"/>
              <w:rPr>
                <w:szCs w:val="22"/>
                <w:lang w:bidi="ar-SA"/>
              </w:rPr>
            </w:pPr>
          </w:p>
        </w:tc>
      </w:tr>
      <w:tr w:rsidR="00865847" w:rsidRPr="00872089" w:rsidTr="000B7757">
        <w:trPr>
          <w:cantSplit/>
        </w:trPr>
        <w:tc>
          <w:tcPr>
            <w:tcW w:w="1800" w:type="dxa"/>
            <w:vMerge w:val="restart"/>
            <w:tcBorders>
              <w:top w:val="single" w:sz="4" w:space="0" w:color="auto"/>
              <w:left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21"/>
                <w:tab w:val="right" w:pos="7164"/>
              </w:tabs>
              <w:spacing w:after="0" w:line="240" w:lineRule="auto"/>
              <w:ind w:left="1872" w:hanging="1872"/>
              <w:jc w:val="center"/>
              <w:rPr>
                <w:szCs w:val="22"/>
                <w:lang w:bidi="ar-SA"/>
              </w:rPr>
            </w:pPr>
          </w:p>
          <w:p w:rsidR="00865847" w:rsidRPr="00872089" w:rsidRDefault="00865847" w:rsidP="000B7757">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spacing w:after="0" w:line="240" w:lineRule="auto"/>
              <w:ind w:left="1254" w:hanging="1254"/>
              <w:jc w:val="both"/>
              <w:rPr>
                <w:szCs w:val="22"/>
                <w:lang w:bidi="ar-SA"/>
              </w:rPr>
            </w:pPr>
            <w:r w:rsidRPr="00872089">
              <w:rPr>
                <w:szCs w:val="22"/>
                <w:lang w:bidi="ar-SA"/>
              </w:rPr>
              <w:tab/>
              <w:t>(a)</w:t>
            </w:r>
            <w:r w:rsidRPr="00872089">
              <w:rPr>
                <w:szCs w:val="22"/>
                <w:lang w:bidi="ar-SA"/>
              </w:rPr>
              <w:tab/>
              <w:t>(i)</w:t>
            </w:r>
            <w:r w:rsidRPr="00872089">
              <w:rPr>
                <w:szCs w:val="22"/>
                <w:lang w:bidi="ar-SA"/>
              </w:rPr>
              <w:tab/>
            </w:r>
            <w:r w:rsidRPr="00872089">
              <w:rPr>
                <w:i/>
                <w:szCs w:val="22"/>
                <w:shd w:val="clear" w:color="auto" w:fill="FFFFFF" w:themeFill="background1"/>
                <w:lang w:bidi="ar-SA"/>
              </w:rPr>
              <w:t>On Delivery</w:t>
            </w:r>
            <w:r w:rsidRPr="00872089">
              <w:rPr>
                <w:szCs w:val="22"/>
                <w:shd w:val="clear" w:color="auto" w:fill="FFFFFF" w:themeFill="background1"/>
                <w:lang w:bidi="ar-SA"/>
              </w:rPr>
              <w:t>: Eighty (80) % of the contract price shall be paid on receipt of Goods and upon submission of the documents specified in Clause 13 of SCC; and</w:t>
            </w:r>
          </w:p>
          <w:p w:rsidR="00865847" w:rsidRPr="00872089" w:rsidRDefault="00865847" w:rsidP="000B7757">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spacing w:after="0" w:line="240" w:lineRule="auto"/>
              <w:ind w:left="1254" w:hanging="1254"/>
              <w:jc w:val="both"/>
              <w:rPr>
                <w:szCs w:val="22"/>
                <w:lang w:bidi="ar-SA"/>
              </w:rPr>
            </w:pPr>
          </w:p>
          <w:p w:rsidR="00865847" w:rsidRPr="00872089" w:rsidRDefault="00865847" w:rsidP="000B7757">
            <w:pPr>
              <w:tabs>
                <w:tab w:val="left" w:pos="-1440"/>
                <w:tab w:val="left" w:pos="-980"/>
                <w:tab w:val="left" w:pos="-620"/>
                <w:tab w:val="left" w:pos="-260"/>
                <w:tab w:val="left" w:pos="600"/>
                <w:tab w:val="left" w:pos="829"/>
                <w:tab w:val="decimal" w:pos="6940"/>
                <w:tab w:val="left" w:pos="7180"/>
                <w:tab w:val="decimal" w:pos="7760"/>
              </w:tabs>
              <w:suppressAutoHyphens/>
              <w:spacing w:after="120" w:line="240" w:lineRule="auto"/>
              <w:ind w:left="1254" w:hanging="1254"/>
              <w:jc w:val="both"/>
              <w:rPr>
                <w:szCs w:val="22"/>
                <w:lang w:bidi="ar-SA"/>
              </w:rPr>
            </w:pPr>
            <w:r w:rsidRPr="00872089">
              <w:rPr>
                <w:szCs w:val="22"/>
                <w:lang w:bidi="ar-SA"/>
              </w:rPr>
              <w:tab/>
            </w:r>
            <w:r w:rsidRPr="00872089">
              <w:rPr>
                <w:szCs w:val="22"/>
                <w:lang w:bidi="ar-SA"/>
              </w:rPr>
              <w:tab/>
              <w:t>(ii)</w:t>
            </w:r>
            <w:r w:rsidRPr="00872089">
              <w:rPr>
                <w:szCs w:val="22"/>
                <w:lang w:bidi="ar-SA"/>
              </w:rPr>
              <w:tab/>
            </w:r>
            <w:r w:rsidRPr="00872089">
              <w:rPr>
                <w:i/>
                <w:szCs w:val="22"/>
                <w:shd w:val="clear" w:color="auto" w:fill="FFFFFF" w:themeFill="background1"/>
                <w:lang w:bidi="ar-SA"/>
              </w:rPr>
              <w:t>On Final Acceptance</w:t>
            </w:r>
            <w:r w:rsidRPr="00872089">
              <w:rPr>
                <w:szCs w:val="22"/>
                <w:shd w:val="clear" w:color="auto" w:fill="FFFFFF" w:themeFill="background1"/>
                <w:lang w:bidi="ar-SA"/>
              </w:rPr>
              <w:t>: the remaining twenty (20)% of the Contract Price shall be paid within thirty (30) days after the date of the Acceptance Certificate issued by the Purchaser’s representative in the proforma given in Section VI - item 6.</w:t>
            </w:r>
          </w:p>
        </w:tc>
      </w:tr>
      <w:tr w:rsidR="00865847" w:rsidRPr="00872089" w:rsidTr="000B7757">
        <w:trPr>
          <w:cantSplit/>
        </w:trPr>
        <w:tc>
          <w:tcPr>
            <w:tcW w:w="1800" w:type="dxa"/>
            <w:vMerge/>
            <w:tcBorders>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972"/>
                <w:tab w:val="right" w:pos="7164"/>
              </w:tabs>
              <w:spacing w:after="0" w:line="240" w:lineRule="auto"/>
              <w:ind w:left="972" w:hanging="972"/>
              <w:jc w:val="both"/>
              <w:rPr>
                <w:color w:val="000000" w:themeColor="text1"/>
                <w:szCs w:val="22"/>
                <w:lang w:bidi="ar-SA"/>
              </w:rPr>
            </w:pPr>
            <w:r w:rsidRPr="00872089">
              <w:rPr>
                <w:color w:val="000000" w:themeColor="text1"/>
                <w:szCs w:val="22"/>
                <w:lang w:bidi="ar-SA"/>
              </w:rPr>
              <w:t xml:space="preserve">       (b)    If required, c</w:t>
            </w:r>
            <w:r w:rsidRPr="00872089">
              <w:rPr>
                <w:color w:val="000000" w:themeColor="text1"/>
                <w:szCs w:val="22"/>
                <w:shd w:val="clear" w:color="auto" w:fill="FFFFFF" w:themeFill="background1"/>
                <w:lang w:bidi="ar-SA"/>
              </w:rPr>
              <w:t>harges for comprehensive maintenance services shall be paid after completion of warranty from the date of issue of acceptance certificate in equal quarterly instalments at the end of each quarter as per the rates quoted in the price schedule against a unconditional Bank Guarantee for 2.5% of the cost of equipment excluding annual comprehensive maintenance charges in the form provided in the bidding document valid for AMC period from the date of completion of warranty period.</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16.5</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center"/>
              <w:rPr>
                <w:szCs w:val="22"/>
                <w:lang w:bidi="ar-SA"/>
              </w:rPr>
            </w:pPr>
          </w:p>
          <w:p w:rsidR="00865847" w:rsidRPr="00872089" w:rsidRDefault="00865847" w:rsidP="000B7757">
            <w:pPr>
              <w:shd w:val="clear" w:color="auto" w:fill="FFFFFF" w:themeFill="background1"/>
              <w:tabs>
                <w:tab w:val="right" w:pos="7164"/>
              </w:tabs>
              <w:spacing w:after="0" w:line="240" w:lineRule="auto"/>
              <w:jc w:val="both"/>
              <w:rPr>
                <w:szCs w:val="22"/>
                <w:lang w:bidi="ar-SA"/>
              </w:rPr>
            </w:pPr>
            <w:r w:rsidRPr="00872089">
              <w:rPr>
                <w:szCs w:val="22"/>
                <w:shd w:val="clear" w:color="auto" w:fill="FFFFFF" w:themeFill="background1"/>
                <w:lang w:bidi="ar-SA"/>
              </w:rPr>
              <w:t>The payment-delay period after which the Purchaser shall pay interest to the supplier shall be 60 days.</w:t>
            </w:r>
          </w:p>
          <w:p w:rsidR="00865847" w:rsidRPr="00872089" w:rsidRDefault="00865847" w:rsidP="000B7757">
            <w:pPr>
              <w:tabs>
                <w:tab w:val="right" w:pos="7164"/>
              </w:tabs>
              <w:spacing w:after="0" w:line="240" w:lineRule="auto"/>
              <w:jc w:val="center"/>
              <w:rPr>
                <w:szCs w:val="22"/>
                <w:lang w:bidi="ar-SA"/>
              </w:rPr>
            </w:pPr>
          </w:p>
          <w:p w:rsidR="00865847" w:rsidRPr="00872089" w:rsidRDefault="00865847" w:rsidP="000B7757">
            <w:pPr>
              <w:shd w:val="clear" w:color="auto" w:fill="FFFFFF" w:themeFill="background1"/>
              <w:tabs>
                <w:tab w:val="left" w:pos="432"/>
                <w:tab w:val="right" w:pos="7164"/>
              </w:tabs>
              <w:spacing w:after="0" w:line="240" w:lineRule="auto"/>
              <w:jc w:val="both"/>
              <w:rPr>
                <w:i/>
                <w:iCs/>
                <w:szCs w:val="22"/>
                <w:lang w:bidi="ar-SA"/>
              </w:rPr>
            </w:pPr>
            <w:r w:rsidRPr="00872089">
              <w:rPr>
                <w:szCs w:val="22"/>
                <w:shd w:val="clear" w:color="auto" w:fill="FFFFFF" w:themeFill="background1"/>
                <w:lang w:bidi="ar-SA"/>
              </w:rPr>
              <w:t>The interest rate that shall be applied is 8% per annum.</w:t>
            </w:r>
          </w:p>
          <w:p w:rsidR="00865847" w:rsidRPr="00872089" w:rsidRDefault="00865847" w:rsidP="000B7757">
            <w:pPr>
              <w:tabs>
                <w:tab w:val="left" w:pos="432"/>
                <w:tab w:val="left" w:pos="1872"/>
                <w:tab w:val="right" w:pos="7164"/>
              </w:tabs>
              <w:spacing w:after="0" w:line="240" w:lineRule="auto"/>
              <w:ind w:left="1872" w:hanging="1872"/>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r w:rsidRPr="00872089">
              <w:rPr>
                <w:b/>
                <w:szCs w:val="22"/>
                <w:lang w:bidi="ar-SA"/>
              </w:rPr>
              <w:t>GCC 17</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right" w:pos="7164"/>
              </w:tabs>
              <w:spacing w:after="0" w:line="240" w:lineRule="auto"/>
              <w:jc w:val="both"/>
              <w:rPr>
                <w:szCs w:val="22"/>
                <w:lang w:bidi="ar-SA"/>
              </w:rPr>
            </w:pPr>
            <w:r w:rsidRPr="00872089">
              <w:rPr>
                <w:szCs w:val="22"/>
                <w:lang w:bidi="ar-SA"/>
              </w:rPr>
              <w:t>In the case of Excise duty waiver, the purchaser will issue only the certificates in terms of the Central Excise notification as per information given by supplier in form at serial no.8 of Section VI.  Supplier is solely responsible for obtaining such benefits and in case of failure to receive such benefits, the purchaser will not compensate the supplier separately.</w:t>
            </w:r>
          </w:p>
          <w:p w:rsidR="00865847" w:rsidRPr="00872089" w:rsidRDefault="00865847" w:rsidP="000B7757">
            <w:pPr>
              <w:tabs>
                <w:tab w:val="left" w:pos="432"/>
                <w:tab w:val="right" w:pos="7164"/>
              </w:tabs>
              <w:spacing w:after="0" w:line="240" w:lineRule="auto"/>
              <w:jc w:val="both"/>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p w:rsidR="00865847" w:rsidRPr="00872089" w:rsidRDefault="00865847" w:rsidP="000B7757">
            <w:pPr>
              <w:spacing w:after="0" w:line="240" w:lineRule="auto"/>
              <w:jc w:val="both"/>
              <w:rPr>
                <w:b/>
                <w:szCs w:val="22"/>
                <w:lang w:bidi="ar-SA"/>
              </w:rPr>
            </w:pPr>
            <w:r w:rsidRPr="00872089">
              <w:rPr>
                <w:b/>
                <w:szCs w:val="22"/>
                <w:lang w:bidi="ar-SA"/>
              </w:rPr>
              <w:t>GCC 18.1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iCs/>
                <w:szCs w:val="22"/>
                <w:lang w:bidi="ar-SA"/>
              </w:rPr>
            </w:pPr>
            <w:r w:rsidRPr="00872089">
              <w:rPr>
                <w:iCs/>
                <w:szCs w:val="22"/>
                <w:lang w:bidi="ar-SA"/>
              </w:rPr>
              <w:t xml:space="preserve">Within 21 days of Notification of Award, the supplier shall furnish Performance Security to the Purchaser shall be for an amount of 10% of the contract value, </w:t>
            </w:r>
            <w:r w:rsidRPr="00872089">
              <w:rPr>
                <w:iCs/>
                <w:szCs w:val="22"/>
                <w:shd w:val="clear" w:color="auto" w:fill="FFFFFF" w:themeFill="background1"/>
                <w:lang w:bidi="ar-SA"/>
              </w:rPr>
              <w:t>valid up to 60 days after the date of completion of performance obligations including warranty obligations</w:t>
            </w:r>
            <w:r w:rsidRPr="00872089">
              <w:rPr>
                <w:iCs/>
                <w:szCs w:val="22"/>
                <w:lang w:bidi="ar-SA"/>
              </w:rPr>
              <w:t>.</w:t>
            </w:r>
          </w:p>
          <w:p w:rsidR="00865847" w:rsidRPr="00872089" w:rsidRDefault="00865847" w:rsidP="000B7757">
            <w:pPr>
              <w:tabs>
                <w:tab w:val="right" w:pos="7164"/>
              </w:tabs>
              <w:spacing w:after="0" w:line="240" w:lineRule="auto"/>
              <w:jc w:val="both"/>
              <w:rPr>
                <w:iCs/>
                <w:szCs w:val="22"/>
                <w:lang w:bidi="ar-SA"/>
              </w:rPr>
            </w:pPr>
          </w:p>
          <w:p w:rsidR="00865847" w:rsidRPr="00872089" w:rsidRDefault="00865847" w:rsidP="000B7757">
            <w:pPr>
              <w:tabs>
                <w:tab w:val="right" w:pos="7164"/>
              </w:tabs>
              <w:spacing w:after="0" w:line="240" w:lineRule="auto"/>
              <w:jc w:val="both"/>
              <w:rPr>
                <w:szCs w:val="22"/>
                <w:lang w:bidi="ar-SA"/>
              </w:rPr>
            </w:pPr>
            <w:r w:rsidRPr="00872089">
              <w:rPr>
                <w:iCs/>
                <w:szCs w:val="22"/>
                <w:shd w:val="clear" w:color="auto" w:fill="FFFFFF" w:themeFill="background1"/>
                <w:lang w:bidi="ar-SA"/>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18.3</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center"/>
              <w:rPr>
                <w:szCs w:val="22"/>
                <w:lang w:bidi="ar-SA"/>
              </w:rPr>
            </w:pPr>
          </w:p>
          <w:p w:rsidR="00865847" w:rsidRPr="00872089" w:rsidRDefault="00865847" w:rsidP="000B7757">
            <w:pPr>
              <w:tabs>
                <w:tab w:val="left" w:pos="432"/>
                <w:tab w:val="right" w:pos="7164"/>
              </w:tabs>
              <w:spacing w:after="0" w:line="240" w:lineRule="auto"/>
              <w:jc w:val="both"/>
              <w:rPr>
                <w:i/>
                <w:iCs/>
                <w:szCs w:val="22"/>
                <w:lang w:bidi="ar-SA"/>
              </w:rPr>
            </w:pPr>
            <w:r w:rsidRPr="00872089">
              <w:rPr>
                <w:szCs w:val="22"/>
                <w:lang w:bidi="ar-SA"/>
              </w:rPr>
              <w:t>If required, the Performance Security shall be in the form of an unconditional “Bank Guarantee” or “a cashier’s cheque or banker’s certified cheque or crossed demand draft or pay order” drawn in favour of the Purchaser.</w:t>
            </w:r>
          </w:p>
          <w:p w:rsidR="00865847" w:rsidRPr="00872089" w:rsidRDefault="00865847" w:rsidP="000B7757">
            <w:pPr>
              <w:tabs>
                <w:tab w:val="left" w:pos="432"/>
                <w:tab w:val="right" w:pos="7164"/>
              </w:tabs>
              <w:spacing w:after="0" w:line="240" w:lineRule="auto"/>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18.4</w:t>
            </w:r>
          </w:p>
          <w:p w:rsidR="00865847" w:rsidRPr="00872089" w:rsidRDefault="00865847" w:rsidP="000B7757">
            <w:pPr>
              <w:spacing w:after="0" w:line="240" w:lineRule="auto"/>
              <w:jc w:val="center"/>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center"/>
              <w:rPr>
                <w:szCs w:val="22"/>
                <w:lang w:bidi="ar-SA"/>
              </w:rPr>
            </w:pPr>
          </w:p>
          <w:p w:rsidR="00865847" w:rsidRPr="00872089" w:rsidRDefault="00865847" w:rsidP="000B7757">
            <w:pPr>
              <w:tabs>
                <w:tab w:val="left" w:pos="432"/>
                <w:tab w:val="left" w:pos="1872"/>
                <w:tab w:val="right" w:pos="7164"/>
              </w:tabs>
              <w:spacing w:after="0" w:line="240" w:lineRule="auto"/>
              <w:jc w:val="center"/>
              <w:rPr>
                <w:szCs w:val="22"/>
                <w:lang w:bidi="ar-SA"/>
              </w:rPr>
            </w:pPr>
          </w:p>
          <w:p w:rsidR="00865847" w:rsidRPr="00872089" w:rsidRDefault="00865847" w:rsidP="000B7757">
            <w:pPr>
              <w:tabs>
                <w:tab w:val="left" w:pos="0"/>
                <w:tab w:val="left" w:pos="432"/>
                <w:tab w:val="right" w:pos="7164"/>
              </w:tabs>
              <w:spacing w:after="0" w:line="240" w:lineRule="auto"/>
              <w:ind w:hanging="18"/>
              <w:jc w:val="both"/>
              <w:rPr>
                <w:szCs w:val="22"/>
                <w:lang w:bidi="ar-SA"/>
              </w:rPr>
            </w:pPr>
            <w:r w:rsidRPr="00872089">
              <w:rPr>
                <w:szCs w:val="22"/>
                <w:shd w:val="clear" w:color="auto" w:fill="FFFFFF" w:themeFill="background1"/>
                <w:lang w:bidi="ar-SA"/>
              </w:rPr>
              <w:t>Discharge of the performance Security shall take place not later than 60 days following the date of completion of the Supplier’s performance obligations, including the warranty obligation, under the contract.</w:t>
            </w:r>
          </w:p>
          <w:p w:rsidR="00865847" w:rsidRPr="00872089" w:rsidRDefault="00865847" w:rsidP="000B7757">
            <w:pPr>
              <w:tabs>
                <w:tab w:val="left" w:pos="0"/>
                <w:tab w:val="left" w:pos="432"/>
                <w:tab w:val="right" w:pos="7164"/>
              </w:tabs>
              <w:spacing w:after="0" w:line="240" w:lineRule="auto"/>
              <w:ind w:hanging="18"/>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18.5</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both"/>
              <w:rPr>
                <w:szCs w:val="22"/>
                <w:lang w:bidi="ar-SA"/>
              </w:rPr>
            </w:pPr>
          </w:p>
          <w:p w:rsidR="00865847" w:rsidRPr="00872089" w:rsidRDefault="00865847" w:rsidP="000B7757">
            <w:pPr>
              <w:tabs>
                <w:tab w:val="left" w:pos="0"/>
                <w:tab w:val="left" w:pos="432"/>
                <w:tab w:val="right" w:pos="7164"/>
              </w:tabs>
              <w:spacing w:after="0" w:line="240" w:lineRule="auto"/>
              <w:ind w:left="-18"/>
              <w:jc w:val="both"/>
              <w:rPr>
                <w:color w:val="000000" w:themeColor="text1"/>
                <w:szCs w:val="22"/>
                <w:lang w:bidi="ar-SA"/>
              </w:rPr>
            </w:pPr>
            <w:r w:rsidRPr="00872089">
              <w:rPr>
                <w:color w:val="000000" w:themeColor="text1"/>
                <w:szCs w:val="22"/>
                <w:lang w:bidi="ar-SA"/>
              </w:rPr>
              <w:t>Add as Clause 18.5 to the GCC the following:</w:t>
            </w:r>
          </w:p>
          <w:p w:rsidR="00865847" w:rsidRPr="00872089" w:rsidRDefault="00865847" w:rsidP="000B7757">
            <w:pPr>
              <w:tabs>
                <w:tab w:val="left" w:pos="0"/>
                <w:tab w:val="left" w:pos="432"/>
                <w:tab w:val="right" w:pos="7164"/>
              </w:tabs>
              <w:spacing w:after="0" w:line="240" w:lineRule="auto"/>
              <w:ind w:left="-18"/>
              <w:jc w:val="both"/>
              <w:rPr>
                <w:color w:val="000000" w:themeColor="text1"/>
                <w:szCs w:val="22"/>
                <w:lang w:bidi="ar-SA"/>
              </w:rPr>
            </w:pPr>
          </w:p>
          <w:p w:rsidR="00865847" w:rsidRPr="00872089" w:rsidRDefault="00865847" w:rsidP="000B7757">
            <w:pPr>
              <w:tabs>
                <w:tab w:val="left" w:pos="0"/>
                <w:tab w:val="left" w:pos="432"/>
                <w:tab w:val="right" w:pos="7164"/>
              </w:tabs>
              <w:spacing w:after="0" w:line="240" w:lineRule="auto"/>
              <w:ind w:left="-18"/>
              <w:jc w:val="both"/>
              <w:rPr>
                <w:szCs w:val="22"/>
                <w:lang w:bidi="ar-SA"/>
              </w:rPr>
            </w:pPr>
            <w:r w:rsidRPr="00872089">
              <w:rPr>
                <w:szCs w:val="22"/>
                <w:lang w:bidi="ar-SA"/>
              </w:rPr>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865847" w:rsidRPr="00872089" w:rsidRDefault="00865847" w:rsidP="000B7757">
            <w:pPr>
              <w:tabs>
                <w:tab w:val="left" w:pos="432"/>
                <w:tab w:val="left" w:pos="1872"/>
                <w:tab w:val="right" w:pos="7164"/>
              </w:tabs>
              <w:spacing w:after="0" w:line="240" w:lineRule="auto"/>
              <w:ind w:left="1872" w:hanging="1872"/>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23.2</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center"/>
              <w:rPr>
                <w:szCs w:val="22"/>
                <w:lang w:bidi="ar-SA"/>
              </w:rPr>
            </w:pPr>
          </w:p>
          <w:p w:rsidR="00865847" w:rsidRPr="00872089" w:rsidRDefault="00865847" w:rsidP="000B7757">
            <w:pPr>
              <w:tabs>
                <w:tab w:val="left" w:pos="432"/>
                <w:tab w:val="right" w:pos="7164"/>
              </w:tabs>
              <w:spacing w:after="0" w:line="240" w:lineRule="auto"/>
              <w:jc w:val="center"/>
              <w:rPr>
                <w:szCs w:val="22"/>
                <w:lang w:bidi="ar-SA"/>
              </w:rPr>
            </w:pPr>
            <w:r w:rsidRPr="00872089">
              <w:rPr>
                <w:szCs w:val="22"/>
                <w:u w:val="single"/>
                <w:lang w:bidi="ar-SA"/>
              </w:rPr>
              <w:t>Packing Instructions:</w:t>
            </w:r>
            <w:r w:rsidRPr="00872089">
              <w:rPr>
                <w:szCs w:val="22"/>
                <w:lang w:bidi="ar-SA"/>
              </w:rPr>
              <w:t xml:space="preserve">  The Supplier will be required to make separate packages for each Consignee.  Each package will be marked on three sides with proper paint/indelible ink with the following:</w:t>
            </w:r>
          </w:p>
          <w:p w:rsidR="00865847" w:rsidRPr="00872089" w:rsidRDefault="00865847" w:rsidP="000B7757">
            <w:pPr>
              <w:tabs>
                <w:tab w:val="left" w:pos="432"/>
                <w:tab w:val="right" w:pos="7164"/>
              </w:tabs>
              <w:spacing w:after="0" w:line="240" w:lineRule="auto"/>
              <w:jc w:val="center"/>
              <w:rPr>
                <w:szCs w:val="22"/>
                <w:lang w:bidi="ar-SA"/>
              </w:rPr>
            </w:pPr>
          </w:p>
          <w:p w:rsidR="00865847" w:rsidRPr="00872089" w:rsidRDefault="00865847" w:rsidP="000B7757">
            <w:pPr>
              <w:tabs>
                <w:tab w:val="left" w:pos="432"/>
                <w:tab w:val="right" w:pos="7164"/>
              </w:tabs>
              <w:spacing w:after="0" w:line="240" w:lineRule="auto"/>
              <w:jc w:val="center"/>
              <w:rPr>
                <w:szCs w:val="22"/>
                <w:lang w:bidi="ar-SA"/>
              </w:rPr>
            </w:pPr>
            <w:r w:rsidRPr="00872089">
              <w:rPr>
                <w:szCs w:val="22"/>
                <w:lang w:bidi="ar-SA"/>
              </w:rPr>
              <w:t>(i) Project; (ii) Contract No.; (iii) Country of Origin of Goods; (iv) Supplier’s Name; (v) Packing List Reference Number.</w:t>
            </w:r>
          </w:p>
          <w:p w:rsidR="00865847" w:rsidRPr="00872089" w:rsidRDefault="00865847" w:rsidP="000B7757">
            <w:pPr>
              <w:tabs>
                <w:tab w:val="left" w:pos="-18"/>
                <w:tab w:val="left" w:pos="432"/>
                <w:tab w:val="right" w:pos="7164"/>
              </w:tabs>
              <w:spacing w:after="0" w:line="240" w:lineRule="auto"/>
              <w:jc w:val="center"/>
              <w:rPr>
                <w:szCs w:val="22"/>
                <w:lang w:bidi="ar-SA"/>
              </w:rPr>
            </w:pPr>
          </w:p>
          <w:p w:rsidR="00865847" w:rsidRPr="00872089" w:rsidRDefault="00865847" w:rsidP="000B7757">
            <w:pPr>
              <w:tabs>
                <w:tab w:val="left" w:pos="-18"/>
                <w:tab w:val="left" w:pos="432"/>
                <w:tab w:val="right" w:pos="7164"/>
              </w:tabs>
              <w:spacing w:after="0" w:line="240" w:lineRule="auto"/>
              <w:jc w:val="center"/>
              <w:rPr>
                <w:szCs w:val="22"/>
                <w:lang w:bidi="ar-SA"/>
              </w:rPr>
            </w:pPr>
            <w:r w:rsidRPr="00872089">
              <w:rPr>
                <w:szCs w:val="22"/>
                <w:lang w:bidi="ar-SA"/>
              </w:rPr>
              <w:t xml:space="preserve">Suppliers should use recycled materials as much as possible for packing </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24.1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center"/>
              <w:rPr>
                <w:szCs w:val="22"/>
                <w:lang w:bidi="ar-SA"/>
              </w:rPr>
            </w:pPr>
          </w:p>
          <w:p w:rsidR="00865847" w:rsidRPr="00872089" w:rsidRDefault="00865847" w:rsidP="000B7757">
            <w:pPr>
              <w:tabs>
                <w:tab w:val="left" w:pos="432"/>
                <w:tab w:val="right" w:pos="7164"/>
              </w:tabs>
              <w:spacing w:after="0" w:line="240" w:lineRule="auto"/>
              <w:jc w:val="center"/>
              <w:rPr>
                <w:szCs w:val="22"/>
                <w:lang w:bidi="ar-SA"/>
              </w:rPr>
            </w:pPr>
            <w:r w:rsidRPr="00872089">
              <w:rPr>
                <w:szCs w:val="22"/>
                <w:shd w:val="clear" w:color="auto" w:fill="FFFFFF" w:themeFill="background1"/>
                <w:lang w:bidi="ar-SA"/>
              </w:rPr>
              <w:t>The insurance shall be paid in an amount equal to 110 % of the EXW value of the Goods from “Warehouse to warehouse (final destination)” on “All Risks” basis including War Risks and Strikes.</w:t>
            </w:r>
          </w:p>
          <w:p w:rsidR="00865847" w:rsidRPr="00872089" w:rsidRDefault="00865847" w:rsidP="000B7757">
            <w:pPr>
              <w:tabs>
                <w:tab w:val="left" w:pos="432"/>
                <w:tab w:val="right" w:pos="7164"/>
              </w:tabs>
              <w:spacing w:after="0" w:line="240" w:lineRule="auto"/>
              <w:jc w:val="center"/>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p w:rsidR="00865847" w:rsidRPr="00872089" w:rsidRDefault="00865847" w:rsidP="000B7757">
            <w:pPr>
              <w:spacing w:after="0" w:line="240" w:lineRule="auto"/>
              <w:jc w:val="both"/>
              <w:rPr>
                <w:b/>
                <w:szCs w:val="22"/>
                <w:lang w:bidi="ar-SA"/>
              </w:rPr>
            </w:pPr>
            <w:r w:rsidRPr="00872089">
              <w:rPr>
                <w:b/>
                <w:szCs w:val="22"/>
                <w:lang w:bidi="ar-SA"/>
              </w:rPr>
              <w:t>GCC 25.1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both"/>
              <w:rPr>
                <w:szCs w:val="22"/>
                <w:lang w:bidi="ar-SA"/>
              </w:rPr>
            </w:pPr>
          </w:p>
          <w:p w:rsidR="00865847" w:rsidRPr="00872089" w:rsidRDefault="00865847" w:rsidP="000B7757">
            <w:pPr>
              <w:tabs>
                <w:tab w:val="left" w:pos="432"/>
                <w:tab w:val="right" w:pos="7164"/>
              </w:tabs>
              <w:spacing w:after="0" w:line="240" w:lineRule="auto"/>
              <w:jc w:val="both"/>
              <w:rPr>
                <w:iCs/>
                <w:szCs w:val="22"/>
                <w:lang w:bidi="ar-SA"/>
              </w:rPr>
            </w:pPr>
            <w:r w:rsidRPr="00872089">
              <w:rPr>
                <w:iCs/>
                <w:szCs w:val="22"/>
                <w:lang w:bidi="ar-SA"/>
              </w:rPr>
              <w:t>The Supplier is required under the Contract to transport the Goods duly insured to the specified final destination, and all related costs shall be included in the Contract Price.</w:t>
            </w:r>
          </w:p>
          <w:p w:rsidR="00865847" w:rsidRPr="00872089" w:rsidRDefault="00865847" w:rsidP="000B7757">
            <w:pPr>
              <w:tabs>
                <w:tab w:val="left" w:pos="432"/>
                <w:tab w:val="right" w:pos="7164"/>
              </w:tabs>
              <w:spacing w:after="0" w:line="240" w:lineRule="auto"/>
              <w:jc w:val="both"/>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p w:rsidR="00865847" w:rsidRPr="00872089" w:rsidRDefault="00865847" w:rsidP="000B7757">
            <w:pPr>
              <w:spacing w:after="0" w:line="240" w:lineRule="auto"/>
              <w:jc w:val="both"/>
              <w:rPr>
                <w:b/>
                <w:szCs w:val="22"/>
                <w:lang w:bidi="ar-SA"/>
              </w:rPr>
            </w:pPr>
            <w:r w:rsidRPr="00872089">
              <w:rPr>
                <w:b/>
                <w:szCs w:val="22"/>
                <w:lang w:bidi="ar-SA"/>
              </w:rPr>
              <w:t>GCC 26.1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both"/>
              <w:rPr>
                <w:szCs w:val="22"/>
                <w:lang w:bidi="ar-SA"/>
              </w:rPr>
            </w:pPr>
          </w:p>
          <w:p w:rsidR="00865847" w:rsidRPr="00872089" w:rsidRDefault="00865847" w:rsidP="000B7757">
            <w:pPr>
              <w:tabs>
                <w:tab w:val="left" w:pos="432"/>
                <w:tab w:val="right" w:pos="7164"/>
              </w:tabs>
              <w:spacing w:after="0" w:line="240" w:lineRule="auto"/>
              <w:jc w:val="both"/>
              <w:rPr>
                <w:szCs w:val="22"/>
                <w:lang w:bidi="ar-SA"/>
              </w:rPr>
            </w:pPr>
            <w:r w:rsidRPr="00872089">
              <w:rPr>
                <w:szCs w:val="22"/>
                <w:lang w:bidi="ar-SA"/>
              </w:rPr>
              <w:t>The inspections and tests shall be as detailed in Para 5 of Section VI-Schedule of Requirement:</w:t>
            </w:r>
          </w:p>
          <w:p w:rsidR="00865847" w:rsidRPr="00872089" w:rsidRDefault="00865847" w:rsidP="000B7757">
            <w:pPr>
              <w:spacing w:after="0" w:line="240" w:lineRule="auto"/>
              <w:ind w:left="162" w:firstLine="360"/>
              <w:jc w:val="both"/>
              <w:rPr>
                <w:szCs w:val="22"/>
                <w:lang w:bidi="ar-SA"/>
              </w:rPr>
            </w:pPr>
            <w:r w:rsidRPr="00872089">
              <w:rPr>
                <w:szCs w:val="22"/>
                <w:lang w:bidi="ar-SA"/>
              </w:rPr>
              <w:t>The supplier shall get each item indicated in the Schedule of requirement inspected in manufacturer’s works and submit a test certificate and also manufacturer’s guarantee /warranty certificate that the items are conforms to the laid down specification.</w:t>
            </w:r>
          </w:p>
          <w:p w:rsidR="00865847" w:rsidRPr="00872089" w:rsidRDefault="00865847" w:rsidP="000B7757">
            <w:pPr>
              <w:spacing w:after="0" w:line="240" w:lineRule="auto"/>
              <w:ind w:left="162" w:firstLine="60"/>
              <w:jc w:val="both"/>
              <w:rPr>
                <w:szCs w:val="22"/>
                <w:lang w:bidi="ar-SA"/>
              </w:rPr>
            </w:pPr>
          </w:p>
          <w:p w:rsidR="00865847" w:rsidRPr="00872089" w:rsidRDefault="00865847" w:rsidP="000B7757">
            <w:pPr>
              <w:spacing w:after="0" w:line="240" w:lineRule="auto"/>
              <w:ind w:left="162" w:firstLine="360"/>
              <w:jc w:val="both"/>
              <w:rPr>
                <w:szCs w:val="22"/>
                <w:lang w:bidi="ar-SA"/>
              </w:rPr>
            </w:pPr>
            <w:r w:rsidRPr="00872089">
              <w:rPr>
                <w:szCs w:val="22"/>
                <w:lang w:bidi="ar-SA"/>
              </w:rPr>
              <w:t>The Purchaser or its representative may inspect and /or test any or all the items to confirm their conformity to the contract specification, prior to dispatch from the manufacturer’s premises. Such inspection and clearance will not prejudice the right of the consignee to inspect and test the items on receipt at destination to verify conformity to technical specification.</w:t>
            </w:r>
          </w:p>
          <w:p w:rsidR="00865847" w:rsidRPr="00872089" w:rsidRDefault="00865847" w:rsidP="000B7757">
            <w:pPr>
              <w:spacing w:after="0" w:line="240" w:lineRule="auto"/>
              <w:ind w:left="162" w:firstLine="360"/>
              <w:jc w:val="both"/>
              <w:rPr>
                <w:szCs w:val="22"/>
                <w:lang w:bidi="ar-SA"/>
              </w:rPr>
            </w:pPr>
          </w:p>
          <w:p w:rsidR="00865847" w:rsidRPr="00872089" w:rsidRDefault="00865847" w:rsidP="000B7757">
            <w:pPr>
              <w:spacing w:after="0" w:line="240" w:lineRule="auto"/>
              <w:ind w:left="162"/>
              <w:jc w:val="both"/>
              <w:rPr>
                <w:i/>
                <w:iCs/>
                <w:szCs w:val="22"/>
                <w:lang w:bidi="ar-SA"/>
              </w:rPr>
            </w:pPr>
            <w:r w:rsidRPr="00872089">
              <w:rPr>
                <w:szCs w:val="22"/>
                <w:lang w:bidi="ar-SA"/>
              </w:rPr>
              <w:t xml:space="preserve"> If the items are failed to meet the laid down specifications the supplier shall take immediate steps to remedy the deficiency or replace the defective parts of the each to the satisfaction of the purchaser/ consignee.</w:t>
            </w:r>
          </w:p>
        </w:tc>
      </w:tr>
      <w:tr w:rsidR="00865847" w:rsidRPr="00872089" w:rsidTr="000B7757">
        <w:trPr>
          <w:cantSplit/>
          <w:trHeight w:val="1138"/>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p w:rsidR="00865847" w:rsidRPr="00872089" w:rsidRDefault="00865847" w:rsidP="000B7757">
            <w:pPr>
              <w:spacing w:after="0" w:line="240" w:lineRule="auto"/>
              <w:jc w:val="both"/>
              <w:rPr>
                <w:b/>
                <w:szCs w:val="22"/>
                <w:lang w:bidi="ar-SA"/>
              </w:rPr>
            </w:pPr>
            <w:r w:rsidRPr="00872089">
              <w:rPr>
                <w:b/>
                <w:szCs w:val="22"/>
                <w:lang w:bidi="ar-SA"/>
              </w:rPr>
              <w:t>GCC 26.2</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left" w:pos="432"/>
                <w:tab w:val="left" w:pos="1872"/>
                <w:tab w:val="right" w:pos="7164"/>
              </w:tabs>
              <w:spacing w:after="0" w:line="240" w:lineRule="auto"/>
              <w:ind w:left="1872" w:hanging="1872"/>
              <w:jc w:val="both"/>
              <w:rPr>
                <w:szCs w:val="22"/>
                <w:lang w:bidi="ar-SA"/>
              </w:rPr>
            </w:pPr>
          </w:p>
          <w:p w:rsidR="00865847" w:rsidRPr="00872089" w:rsidRDefault="00865847" w:rsidP="000B7757">
            <w:pPr>
              <w:tabs>
                <w:tab w:val="left" w:pos="432"/>
                <w:tab w:val="right" w:pos="7164"/>
              </w:tabs>
              <w:spacing w:after="0" w:line="240" w:lineRule="auto"/>
              <w:jc w:val="both"/>
              <w:rPr>
                <w:szCs w:val="22"/>
                <w:lang w:bidi="ar-SA"/>
              </w:rPr>
            </w:pPr>
            <w:r w:rsidRPr="00872089">
              <w:rPr>
                <w:szCs w:val="22"/>
                <w:lang w:bidi="ar-SA"/>
              </w:rPr>
              <w:t xml:space="preserve">The Inspections and tests shall be conducted at: </w:t>
            </w:r>
          </w:p>
          <w:p w:rsidR="00865847" w:rsidRPr="00872089" w:rsidRDefault="00865847" w:rsidP="000B7757">
            <w:pPr>
              <w:tabs>
                <w:tab w:val="left" w:pos="432"/>
                <w:tab w:val="right" w:pos="7164"/>
              </w:tabs>
              <w:spacing w:after="0" w:line="240" w:lineRule="auto"/>
              <w:jc w:val="both"/>
              <w:rPr>
                <w:szCs w:val="22"/>
                <w:lang w:bidi="ar-SA"/>
              </w:rPr>
            </w:pPr>
            <w:r w:rsidRPr="00872089">
              <w:rPr>
                <w:szCs w:val="22"/>
                <w:lang w:bidi="ar-SA"/>
              </w:rPr>
              <w:t>National Institute of Hydrology, Roorkee</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rFonts w:ascii="Times New Roman" w:eastAsia="Times New Roman" w:hAnsi="Times New Roman" w:cs="Times New Roman"/>
                <w:b/>
                <w:bCs/>
                <w:sz w:val="24"/>
                <w:lang w:val="en-US" w:bidi="ar-SA"/>
              </w:rPr>
            </w:pPr>
          </w:p>
          <w:p w:rsidR="00865847" w:rsidRPr="00872089" w:rsidRDefault="00865847" w:rsidP="000B7757">
            <w:pPr>
              <w:spacing w:after="0" w:line="240" w:lineRule="auto"/>
              <w:jc w:val="both"/>
              <w:rPr>
                <w:rFonts w:ascii="Times New Roman" w:eastAsia="Times New Roman" w:hAnsi="Times New Roman" w:cs="Times New Roman"/>
                <w:sz w:val="24"/>
                <w:lang w:val="en-US" w:bidi="ar-SA"/>
              </w:rPr>
            </w:pPr>
            <w:r w:rsidRPr="00872089">
              <w:rPr>
                <w:rFonts w:ascii="Times New Roman" w:eastAsia="Times New Roman" w:hAnsi="Times New Roman" w:cs="Times New Roman"/>
                <w:b/>
                <w:bCs/>
                <w:sz w:val="24"/>
                <w:lang w:val="en-US" w:bidi="ar-SA"/>
              </w:rPr>
              <w:t>GCC 27.1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szCs w:val="22"/>
                <w:lang w:bidi="ar-SA"/>
              </w:rPr>
            </w:pPr>
          </w:p>
          <w:p w:rsidR="00865847" w:rsidRPr="00872089" w:rsidRDefault="00865847" w:rsidP="000B7757">
            <w:pPr>
              <w:tabs>
                <w:tab w:val="right" w:pos="7164"/>
              </w:tabs>
              <w:spacing w:after="0" w:line="240" w:lineRule="auto"/>
              <w:jc w:val="both"/>
              <w:rPr>
                <w:szCs w:val="22"/>
                <w:lang w:bidi="ar-SA"/>
              </w:rPr>
            </w:pPr>
            <w:r w:rsidRPr="00872089">
              <w:rPr>
                <w:szCs w:val="22"/>
                <w:shd w:val="clear" w:color="auto" w:fill="FFFFFF" w:themeFill="background1"/>
                <w:lang w:bidi="ar-SA"/>
              </w:rPr>
              <w:t>The liquidated damage shall be: 0.5% of contract price of delayed Goods or Services per week or part thereof. The maximum amount of liquidated damages shall be: 10% of the contract price excluding cost of AMC.</w:t>
            </w:r>
          </w:p>
          <w:p w:rsidR="00865847" w:rsidRPr="00872089" w:rsidRDefault="00865847" w:rsidP="000B7757">
            <w:pPr>
              <w:tabs>
                <w:tab w:val="right" w:pos="7164"/>
              </w:tabs>
              <w:spacing w:after="0" w:line="240" w:lineRule="auto"/>
              <w:jc w:val="both"/>
              <w:rPr>
                <w:szCs w:val="22"/>
                <w:u w:val="single"/>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p w:rsidR="00865847" w:rsidRPr="00872089" w:rsidRDefault="00865847" w:rsidP="000B7757">
            <w:pPr>
              <w:spacing w:after="0" w:line="240" w:lineRule="auto"/>
              <w:jc w:val="both"/>
              <w:rPr>
                <w:b/>
                <w:szCs w:val="22"/>
                <w:lang w:bidi="ar-SA"/>
              </w:rPr>
            </w:pPr>
            <w:r w:rsidRPr="00872089">
              <w:rPr>
                <w:b/>
                <w:szCs w:val="22"/>
                <w:lang w:bidi="ar-SA"/>
              </w:rPr>
              <w:t>GCC 28.3</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szCs w:val="22"/>
                <w:lang w:bidi="ar-SA"/>
              </w:rPr>
            </w:pPr>
          </w:p>
          <w:p w:rsidR="00865847" w:rsidRPr="00872089" w:rsidRDefault="00865847" w:rsidP="000B7757">
            <w:pPr>
              <w:tabs>
                <w:tab w:val="right" w:pos="7164"/>
              </w:tabs>
              <w:spacing w:after="0" w:line="240" w:lineRule="auto"/>
              <w:jc w:val="both"/>
              <w:rPr>
                <w:szCs w:val="22"/>
                <w:lang w:bidi="ar-SA"/>
              </w:rPr>
            </w:pPr>
            <w:r w:rsidRPr="00872089">
              <w:rPr>
                <w:szCs w:val="22"/>
                <w:shd w:val="clear" w:color="auto" w:fill="FFFFFF" w:themeFill="background1"/>
                <w:lang w:bidi="ar-SA"/>
              </w:rPr>
              <w:t>The minimum warranty period shall be three years from the date of final acceptance.</w:t>
            </w:r>
          </w:p>
          <w:p w:rsidR="00865847" w:rsidRPr="00872089" w:rsidRDefault="00865847" w:rsidP="000B7757">
            <w:pPr>
              <w:tabs>
                <w:tab w:val="right" w:pos="7164"/>
              </w:tabs>
              <w:spacing w:after="0" w:line="240" w:lineRule="auto"/>
              <w:jc w:val="both"/>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p w:rsidR="00865847" w:rsidRPr="00872089" w:rsidRDefault="00865847" w:rsidP="000B7757">
            <w:pPr>
              <w:spacing w:after="0" w:line="240" w:lineRule="auto"/>
              <w:jc w:val="center"/>
              <w:rPr>
                <w:b/>
                <w:szCs w:val="22"/>
                <w:lang w:bidi="ar-SA"/>
              </w:rPr>
            </w:pPr>
            <w:r w:rsidRPr="00872089">
              <w:rPr>
                <w:b/>
                <w:szCs w:val="22"/>
                <w:lang w:bidi="ar-SA"/>
              </w:rPr>
              <w:t>GCC 28.5</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szCs w:val="22"/>
                <w:lang w:bidi="ar-SA"/>
              </w:rPr>
            </w:pPr>
          </w:p>
          <w:p w:rsidR="00865847" w:rsidRPr="00872089" w:rsidRDefault="00865847" w:rsidP="000B7757">
            <w:pPr>
              <w:tabs>
                <w:tab w:val="right" w:pos="7164"/>
              </w:tabs>
              <w:spacing w:after="0" w:line="240" w:lineRule="auto"/>
              <w:jc w:val="both"/>
              <w:rPr>
                <w:szCs w:val="22"/>
                <w:lang w:bidi="ar-SA"/>
              </w:rPr>
            </w:pPr>
            <w:r w:rsidRPr="00872089">
              <w:rPr>
                <w:szCs w:val="22"/>
                <w:shd w:val="clear" w:color="auto" w:fill="FFFFFF" w:themeFill="background1"/>
                <w:lang w:bidi="ar-SA"/>
              </w:rPr>
              <w:t>The period for repair or replacement shall be: 7 days.</w:t>
            </w:r>
          </w:p>
          <w:p w:rsidR="00865847" w:rsidRPr="00872089" w:rsidRDefault="00865847" w:rsidP="000B7757">
            <w:pPr>
              <w:tabs>
                <w:tab w:val="right" w:pos="7164"/>
              </w:tabs>
              <w:spacing w:after="0" w:line="240" w:lineRule="auto"/>
              <w:jc w:val="both"/>
              <w:rPr>
                <w:szCs w:val="22"/>
                <w:u w:val="single"/>
                <w:lang w:bidi="ar-SA"/>
              </w:rPr>
            </w:pPr>
          </w:p>
        </w:tc>
      </w:tr>
      <w:tr w:rsidR="00865847" w:rsidRPr="00872089" w:rsidTr="000B7757">
        <w:trPr>
          <w:cantSplit/>
          <w:trHeight w:val="616"/>
        </w:trPr>
        <w:tc>
          <w:tcPr>
            <w:tcW w:w="1800" w:type="dxa"/>
            <w:tcBorders>
              <w:top w:val="single" w:sz="4" w:space="0" w:color="auto"/>
              <w:left w:val="single" w:sz="4" w:space="0" w:color="auto"/>
              <w:bottom w:val="single" w:sz="4" w:space="0" w:color="auto"/>
              <w:right w:val="single" w:sz="4" w:space="0" w:color="auto"/>
            </w:tcBorders>
            <w:vAlign w:val="center"/>
          </w:tcPr>
          <w:p w:rsidR="00865847" w:rsidRPr="00872089" w:rsidRDefault="00865847" w:rsidP="000B7757">
            <w:pPr>
              <w:spacing w:after="0" w:line="240" w:lineRule="auto"/>
              <w:jc w:val="center"/>
              <w:rPr>
                <w:b/>
                <w:szCs w:val="22"/>
                <w:lang w:bidi="ar-SA"/>
              </w:rPr>
            </w:pPr>
            <w:r w:rsidRPr="00872089">
              <w:rPr>
                <w:b/>
                <w:szCs w:val="22"/>
                <w:lang w:bidi="ar-SA"/>
              </w:rPr>
              <w:t>GCC 28.6</w:t>
            </w:r>
          </w:p>
        </w:tc>
        <w:tc>
          <w:tcPr>
            <w:tcW w:w="7380" w:type="dxa"/>
            <w:tcBorders>
              <w:top w:val="single" w:sz="4" w:space="0" w:color="auto"/>
              <w:left w:val="single" w:sz="4" w:space="0" w:color="auto"/>
              <w:bottom w:val="single" w:sz="4" w:space="0" w:color="auto"/>
              <w:right w:val="single" w:sz="4" w:space="0" w:color="auto"/>
            </w:tcBorders>
            <w:vAlign w:val="center"/>
          </w:tcPr>
          <w:p w:rsidR="00865847" w:rsidRPr="00872089" w:rsidRDefault="00865847" w:rsidP="000B7757">
            <w:pPr>
              <w:tabs>
                <w:tab w:val="right" w:pos="7164"/>
              </w:tabs>
              <w:spacing w:after="0" w:line="240" w:lineRule="auto"/>
              <w:jc w:val="center"/>
              <w:rPr>
                <w:szCs w:val="22"/>
                <w:lang w:bidi="ar-SA"/>
              </w:rPr>
            </w:pPr>
            <w:r w:rsidRPr="00872089">
              <w:rPr>
                <w:szCs w:val="22"/>
                <w:shd w:val="clear" w:color="auto" w:fill="FFFFFF" w:themeFill="background1"/>
                <w:lang w:bidi="ar-SA"/>
              </w:rPr>
              <w:t>The period shall be 14 days.</w:t>
            </w:r>
          </w:p>
          <w:p w:rsidR="00865847" w:rsidRPr="00872089" w:rsidRDefault="00865847" w:rsidP="000B7757">
            <w:pPr>
              <w:tabs>
                <w:tab w:val="right" w:pos="7164"/>
              </w:tabs>
              <w:spacing w:after="0" w:line="240" w:lineRule="auto"/>
              <w:jc w:val="center"/>
              <w:rPr>
                <w:szCs w:val="22"/>
                <w:lang w:bidi="ar-SA"/>
              </w:rPr>
            </w:pPr>
          </w:p>
        </w:tc>
      </w:tr>
      <w:tr w:rsidR="00865847" w:rsidRPr="00872089" w:rsidTr="000B7757">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865847" w:rsidRPr="00872089" w:rsidRDefault="00865847" w:rsidP="000B7757">
            <w:pPr>
              <w:spacing w:after="0" w:line="240" w:lineRule="auto"/>
              <w:jc w:val="center"/>
              <w:rPr>
                <w:b/>
                <w:szCs w:val="22"/>
                <w:lang w:bidi="ar-SA"/>
              </w:rPr>
            </w:pPr>
            <w:r w:rsidRPr="00872089">
              <w:rPr>
                <w:b/>
                <w:szCs w:val="22"/>
                <w:lang w:bidi="ar-SA"/>
              </w:rPr>
              <w:t>GCC 28.7</w:t>
            </w:r>
          </w:p>
        </w:tc>
        <w:tc>
          <w:tcPr>
            <w:tcW w:w="7380" w:type="dxa"/>
            <w:tcBorders>
              <w:top w:val="single" w:sz="4" w:space="0" w:color="auto"/>
              <w:left w:val="single" w:sz="4" w:space="0" w:color="auto"/>
              <w:bottom w:val="single" w:sz="4" w:space="0" w:color="auto"/>
              <w:right w:val="single" w:sz="4" w:space="0" w:color="auto"/>
            </w:tcBorders>
            <w:vAlign w:val="center"/>
          </w:tcPr>
          <w:p w:rsidR="00865847" w:rsidRPr="00872089" w:rsidRDefault="00865847" w:rsidP="000B7757">
            <w:pPr>
              <w:tabs>
                <w:tab w:val="right" w:pos="7164"/>
              </w:tabs>
              <w:snapToGrid w:val="0"/>
              <w:spacing w:after="0" w:line="240" w:lineRule="auto"/>
              <w:jc w:val="center"/>
              <w:rPr>
                <w:szCs w:val="22"/>
                <w:lang w:bidi="ar-SA"/>
              </w:rPr>
            </w:pPr>
            <w:r w:rsidRPr="00872089">
              <w:rPr>
                <w:szCs w:val="22"/>
                <w:lang w:bidi="ar-SA"/>
              </w:rPr>
              <w:t>Add the following clauses.</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both"/>
              <w:rPr>
                <w:b/>
                <w:kern w:val="1"/>
                <w:szCs w:val="22"/>
                <w:lang w:bidi="ar-SA"/>
              </w:rPr>
            </w:pPr>
            <w:r w:rsidRPr="00872089">
              <w:rPr>
                <w:b/>
                <w:kern w:val="1"/>
                <w:szCs w:val="22"/>
                <w:lang w:bidi="ar-SA"/>
              </w:rPr>
              <w:t>28.7.1</w:t>
            </w: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 xml:space="preserve">Free maintenance services shall be provided by the supplier during the period of warranty. </w:t>
            </w:r>
          </w:p>
          <w:p w:rsidR="00865847" w:rsidRPr="00872089" w:rsidRDefault="00865847" w:rsidP="000B7757">
            <w:pPr>
              <w:tabs>
                <w:tab w:val="right" w:pos="7164"/>
              </w:tabs>
              <w:spacing w:after="0" w:line="240" w:lineRule="auto"/>
              <w:jc w:val="both"/>
              <w:rPr>
                <w:kern w:val="1"/>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both"/>
              <w:rPr>
                <w:b/>
                <w:kern w:val="1"/>
                <w:szCs w:val="22"/>
                <w:lang w:bidi="ar-SA"/>
              </w:rPr>
            </w:pPr>
            <w:r w:rsidRPr="00872089">
              <w:rPr>
                <w:b/>
                <w:kern w:val="1"/>
                <w:szCs w:val="22"/>
                <w:lang w:bidi="ar-SA"/>
              </w:rPr>
              <w:t>28.7.2</w:t>
            </w:r>
          </w:p>
          <w:p w:rsidR="00865847" w:rsidRPr="00872089" w:rsidRDefault="00865847" w:rsidP="000B7757">
            <w:pPr>
              <w:tabs>
                <w:tab w:val="right" w:pos="7164"/>
              </w:tabs>
              <w:snapToGrid w:val="0"/>
              <w:spacing w:after="0" w:line="240" w:lineRule="auto"/>
              <w:jc w:val="both"/>
              <w:rPr>
                <w:kern w:val="1"/>
                <w:szCs w:val="22"/>
                <w:lang w:bidi="ar-SA"/>
              </w:rPr>
            </w:pPr>
            <w:r w:rsidRPr="00872089">
              <w:rPr>
                <w:kern w:val="1"/>
                <w:szCs w:val="22"/>
                <w:lang w:bidi="ar-SA"/>
              </w:rPr>
              <w:t xml:space="preserve">The maximum response time for a maintenance complaint from any of the destination specified in the schedule of requirements (i.e. time required for supplier’s maintenance engineers to report to the installations after a request call/telegram/fax is made or letter is written) </w:t>
            </w:r>
            <w:r w:rsidRPr="00872089">
              <w:rPr>
                <w:kern w:val="1"/>
                <w:szCs w:val="22"/>
                <w:shd w:val="clear" w:color="auto" w:fill="FFFFFF" w:themeFill="background1"/>
                <w:lang w:bidi="ar-SA"/>
              </w:rPr>
              <w:t>shall not exceed 72 hours.</w:t>
            </w:r>
          </w:p>
          <w:p w:rsidR="00865847" w:rsidRPr="00872089" w:rsidRDefault="00865847" w:rsidP="000B7757">
            <w:pPr>
              <w:tabs>
                <w:tab w:val="right" w:pos="7164"/>
              </w:tabs>
              <w:snapToGrid w:val="0"/>
              <w:spacing w:after="0" w:line="240" w:lineRule="auto"/>
              <w:jc w:val="both"/>
              <w:rPr>
                <w:kern w:val="1"/>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both"/>
              <w:rPr>
                <w:kern w:val="1"/>
                <w:szCs w:val="22"/>
                <w:lang w:bidi="ar-SA"/>
              </w:rPr>
            </w:pPr>
            <w:r w:rsidRPr="00872089">
              <w:rPr>
                <w:b/>
                <w:kern w:val="1"/>
                <w:szCs w:val="22"/>
                <w:lang w:bidi="ar-SA"/>
              </w:rPr>
              <w:t>28.7.3</w:t>
            </w: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 xml:space="preserve">It is expected that the average downtime of an item will be less than half the maximum downtime (i.e. defined as number of days for which an item of equipment is not usable because of inability of the supplier to repair it) as mentioned in the form of technical details. In case an item is not usable beyond the stipulated maximum downtime the supplier will be required to arrange for an immediate replacement of the same till it is repaired. Failure to arrange for the immediate repair/replacement will be liable for penalty of </w:t>
            </w:r>
            <w:r w:rsidRPr="00872089">
              <w:rPr>
                <w:kern w:val="1"/>
                <w:szCs w:val="22"/>
                <w:shd w:val="clear" w:color="auto" w:fill="FFFFFF" w:themeFill="background1"/>
                <w:lang w:bidi="ar-SA"/>
              </w:rPr>
              <w:t>Rs.100/- per day per item</w:t>
            </w:r>
            <w:r w:rsidRPr="00872089">
              <w:rPr>
                <w:kern w:val="1"/>
                <w:szCs w:val="22"/>
                <w:lang w:bidi="ar-SA"/>
              </w:rPr>
              <w:t>. The amount of penalty will be recovered from bank guarantee during warranty period.</w:t>
            </w:r>
          </w:p>
          <w:p w:rsidR="00865847" w:rsidRPr="00872089" w:rsidRDefault="00865847" w:rsidP="000B7757">
            <w:pPr>
              <w:tabs>
                <w:tab w:val="right" w:pos="7164"/>
              </w:tabs>
              <w:spacing w:after="0" w:line="240" w:lineRule="auto"/>
              <w:jc w:val="both"/>
              <w:rPr>
                <w:kern w:val="1"/>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r w:rsidRPr="00872089">
              <w:rPr>
                <w:b/>
                <w:szCs w:val="22"/>
                <w:lang w:bidi="ar-SA"/>
              </w:rPr>
              <w:t>GCC 31.1</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szCs w:val="22"/>
                <w:lang w:bidi="ar-SA"/>
              </w:rPr>
            </w:pPr>
            <w:r w:rsidRPr="00872089">
              <w:rPr>
                <w:szCs w:val="22"/>
                <w:lang w:bidi="ar-SA"/>
              </w:rPr>
              <w:t>This clause will apply only to variations in Excise duty/GST/ Octroi, etc. payable in India on the final product which is being supplied and not for the individual components / raw materials which go into the product.</w:t>
            </w:r>
          </w:p>
          <w:p w:rsidR="00865847" w:rsidRPr="00872089" w:rsidRDefault="00865847" w:rsidP="000B7757">
            <w:pPr>
              <w:tabs>
                <w:tab w:val="right" w:pos="7164"/>
              </w:tabs>
              <w:spacing w:after="0" w:line="240" w:lineRule="auto"/>
              <w:jc w:val="both"/>
              <w:rPr>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center"/>
              <w:rPr>
                <w:b/>
                <w:szCs w:val="22"/>
                <w:lang w:bidi="ar-SA"/>
              </w:rPr>
            </w:pPr>
            <w:r w:rsidRPr="00872089">
              <w:rPr>
                <w:b/>
                <w:szCs w:val="22"/>
                <w:lang w:bidi="ar-SA"/>
              </w:rPr>
              <w:t>GCC 37</w:t>
            </w: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pacing w:after="0" w:line="240" w:lineRule="auto"/>
              <w:jc w:val="both"/>
              <w:rPr>
                <w:b/>
                <w:bCs/>
                <w:kern w:val="1"/>
                <w:sz w:val="24"/>
                <w:szCs w:val="24"/>
                <w:lang w:bidi="ar-SA"/>
              </w:rPr>
            </w:pPr>
            <w:r w:rsidRPr="00872089">
              <w:rPr>
                <w:b/>
                <w:bCs/>
                <w:kern w:val="1"/>
                <w:sz w:val="24"/>
                <w:szCs w:val="24"/>
                <w:lang w:bidi="ar-SA"/>
              </w:rPr>
              <w:t>Add the following additional sub-clauses.</w:t>
            </w:r>
          </w:p>
          <w:p w:rsidR="00865847" w:rsidRPr="00872089" w:rsidRDefault="00865847" w:rsidP="000B7757">
            <w:pPr>
              <w:tabs>
                <w:tab w:val="right" w:pos="7164"/>
              </w:tabs>
              <w:spacing w:after="0" w:line="240" w:lineRule="auto"/>
              <w:jc w:val="both"/>
              <w:rPr>
                <w:b/>
                <w:bCs/>
                <w:kern w:val="1"/>
                <w:sz w:val="24"/>
                <w:szCs w:val="24"/>
                <w:lang w:bidi="ar-SA"/>
              </w:rPr>
            </w:pPr>
          </w:p>
          <w:p w:rsidR="00865847" w:rsidRPr="00872089" w:rsidRDefault="00865847" w:rsidP="000B7757">
            <w:pPr>
              <w:tabs>
                <w:tab w:val="right" w:pos="7164"/>
              </w:tabs>
              <w:spacing w:after="0" w:line="240" w:lineRule="auto"/>
              <w:jc w:val="both"/>
              <w:rPr>
                <w:b/>
                <w:bCs/>
                <w:kern w:val="1"/>
                <w:sz w:val="24"/>
                <w:szCs w:val="24"/>
                <w:lang w:bidi="ar-SA"/>
              </w:rPr>
            </w:pPr>
            <w:r w:rsidRPr="00872089">
              <w:rPr>
                <w:b/>
                <w:bCs/>
                <w:kern w:val="1"/>
                <w:sz w:val="24"/>
                <w:szCs w:val="24"/>
                <w:lang w:bidi="ar-SA"/>
              </w:rPr>
              <w:t>37.1</w:t>
            </w:r>
          </w:p>
          <w:p w:rsidR="00865847" w:rsidRPr="00872089" w:rsidRDefault="00865847" w:rsidP="000B7757">
            <w:pPr>
              <w:tabs>
                <w:tab w:val="right" w:pos="7164"/>
              </w:tabs>
              <w:spacing w:after="0" w:line="240" w:lineRule="auto"/>
              <w:jc w:val="both"/>
              <w:rPr>
                <w:b/>
                <w:bCs/>
                <w:kern w:val="1"/>
                <w:sz w:val="24"/>
                <w:szCs w:val="24"/>
                <w:lang w:bidi="ar-SA"/>
              </w:rPr>
            </w:pPr>
            <w:r w:rsidRPr="00872089">
              <w:rPr>
                <w:b/>
                <w:bCs/>
                <w:kern w:val="1"/>
                <w:sz w:val="24"/>
                <w:szCs w:val="24"/>
                <w:lang w:bidi="ar-SA"/>
              </w:rPr>
              <w:t>Supplier Integrity:</w:t>
            </w:r>
          </w:p>
          <w:p w:rsidR="00865847" w:rsidRPr="00872089" w:rsidRDefault="00865847" w:rsidP="000B7757">
            <w:pPr>
              <w:tabs>
                <w:tab w:val="right" w:pos="7164"/>
              </w:tabs>
              <w:spacing w:after="0" w:line="240" w:lineRule="auto"/>
              <w:jc w:val="both"/>
              <w:rPr>
                <w:b/>
                <w:bCs/>
                <w:kern w:val="1"/>
                <w:sz w:val="16"/>
                <w:szCs w:val="22"/>
                <w:lang w:bidi="ar-SA"/>
              </w:rPr>
            </w:pP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The supplier is responsible for and obliged to conduct all contracted activities in accordance with the contract using state-of-the-art methods and economic principles and exercising all means available to achieve the performance specified in the Contract.</w:t>
            </w:r>
          </w:p>
          <w:p w:rsidR="00865847" w:rsidRPr="00872089" w:rsidRDefault="00865847" w:rsidP="000B7757">
            <w:pPr>
              <w:tabs>
                <w:tab w:val="right" w:pos="7164"/>
              </w:tabs>
              <w:spacing w:after="0" w:line="240" w:lineRule="auto"/>
              <w:jc w:val="both"/>
              <w:rPr>
                <w:kern w:val="1"/>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center"/>
              <w:rPr>
                <w:kern w:val="1"/>
                <w:szCs w:val="22"/>
                <w:lang w:val="en-GB" w:bidi="ar-SA"/>
              </w:rPr>
            </w:pPr>
          </w:p>
          <w:p w:rsidR="00865847" w:rsidRPr="00872089" w:rsidRDefault="00865847" w:rsidP="000B7757">
            <w:pPr>
              <w:tabs>
                <w:tab w:val="right" w:pos="7164"/>
              </w:tabs>
              <w:snapToGrid w:val="0"/>
              <w:spacing w:after="0" w:line="240" w:lineRule="auto"/>
              <w:jc w:val="center"/>
              <w:rPr>
                <w:b/>
                <w:kern w:val="1"/>
                <w:sz w:val="24"/>
                <w:szCs w:val="24"/>
                <w:lang w:val="en-GB" w:bidi="ar-SA"/>
              </w:rPr>
            </w:pPr>
            <w:r w:rsidRPr="00872089">
              <w:rPr>
                <w:b/>
                <w:kern w:val="1"/>
                <w:sz w:val="24"/>
                <w:szCs w:val="24"/>
                <w:lang w:val="en-GB" w:bidi="ar-SA"/>
              </w:rPr>
              <w:t>37.2</w:t>
            </w:r>
          </w:p>
          <w:p w:rsidR="00865847" w:rsidRPr="00872089" w:rsidRDefault="00865847" w:rsidP="000B7757">
            <w:pPr>
              <w:tabs>
                <w:tab w:val="right" w:pos="7164"/>
              </w:tabs>
              <w:spacing w:after="0" w:line="240" w:lineRule="auto"/>
              <w:jc w:val="center"/>
              <w:rPr>
                <w:b/>
                <w:bCs/>
                <w:kern w:val="1"/>
                <w:sz w:val="24"/>
                <w:szCs w:val="24"/>
                <w:lang w:val="en-GB" w:bidi="ar-SA"/>
              </w:rPr>
            </w:pPr>
          </w:p>
          <w:p w:rsidR="00865847" w:rsidRPr="00872089" w:rsidRDefault="00865847" w:rsidP="000B7757">
            <w:pPr>
              <w:tabs>
                <w:tab w:val="right" w:pos="7164"/>
              </w:tabs>
              <w:spacing w:after="0" w:line="240" w:lineRule="auto"/>
              <w:jc w:val="center"/>
              <w:rPr>
                <w:b/>
                <w:kern w:val="1"/>
                <w:sz w:val="24"/>
                <w:szCs w:val="24"/>
                <w:lang w:val="en-GB" w:bidi="ar-SA"/>
              </w:rPr>
            </w:pPr>
            <w:r w:rsidRPr="00872089">
              <w:rPr>
                <w:b/>
                <w:bCs/>
                <w:kern w:val="1"/>
                <w:sz w:val="24"/>
                <w:szCs w:val="24"/>
                <w:lang w:val="en-GB" w:bidi="ar-SA"/>
              </w:rPr>
              <w:t>Supplier’s Obligations</w:t>
            </w:r>
            <w:r w:rsidRPr="00872089">
              <w:rPr>
                <w:b/>
                <w:kern w:val="1"/>
                <w:sz w:val="24"/>
                <w:szCs w:val="24"/>
                <w:lang w:val="en-GB" w:bidi="ar-SA"/>
              </w:rPr>
              <w:t>:</w:t>
            </w:r>
          </w:p>
          <w:p w:rsidR="00865847" w:rsidRPr="00872089" w:rsidRDefault="00865847" w:rsidP="000B7757">
            <w:pPr>
              <w:tabs>
                <w:tab w:val="right" w:pos="7164"/>
              </w:tabs>
              <w:spacing w:after="0" w:line="240" w:lineRule="auto"/>
              <w:jc w:val="both"/>
              <w:rPr>
                <w:kern w:val="1"/>
                <w:sz w:val="24"/>
                <w:szCs w:val="24"/>
                <w:lang w:val="en-GB" w:bidi="ar-SA"/>
              </w:rPr>
            </w:pP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The Supplier is obliged to work closely with the Purchaser’s staff, act within its own authority and abide by directives issued by the Purchaser and implementation activities.</w:t>
            </w:r>
          </w:p>
          <w:p w:rsidR="00865847" w:rsidRPr="00872089" w:rsidRDefault="00865847" w:rsidP="000B7757">
            <w:pPr>
              <w:tabs>
                <w:tab w:val="right" w:pos="7164"/>
              </w:tabs>
              <w:spacing w:after="0" w:line="240" w:lineRule="auto"/>
              <w:jc w:val="both"/>
              <w:rPr>
                <w:kern w:val="1"/>
                <w:szCs w:val="22"/>
                <w:lang w:bidi="ar-SA"/>
              </w:rPr>
            </w:pP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865847" w:rsidRPr="00872089" w:rsidRDefault="00865847" w:rsidP="000B7757">
            <w:pPr>
              <w:tabs>
                <w:tab w:val="right" w:pos="7164"/>
              </w:tabs>
              <w:spacing w:after="0" w:line="240" w:lineRule="auto"/>
              <w:jc w:val="both"/>
              <w:rPr>
                <w:kern w:val="1"/>
                <w:szCs w:val="22"/>
                <w:lang w:bidi="ar-SA"/>
              </w:rPr>
            </w:pP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The Supplier is responsible for managing the activities of its personnel or sub- contracted personnel and will hold itself responsible for any misdemeanours.</w:t>
            </w:r>
          </w:p>
          <w:p w:rsidR="00865847" w:rsidRPr="00872089" w:rsidRDefault="00865847" w:rsidP="000B7757">
            <w:pPr>
              <w:tabs>
                <w:tab w:val="right" w:pos="7164"/>
              </w:tabs>
              <w:spacing w:after="0" w:line="240" w:lineRule="auto"/>
              <w:jc w:val="both"/>
              <w:rPr>
                <w:kern w:val="1"/>
                <w:szCs w:val="22"/>
                <w:lang w:bidi="ar-SA"/>
              </w:rPr>
            </w:pP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865847" w:rsidRPr="00872089" w:rsidRDefault="00865847" w:rsidP="000B7757">
            <w:pPr>
              <w:tabs>
                <w:tab w:val="right" w:pos="7164"/>
              </w:tabs>
              <w:spacing w:after="0" w:line="240" w:lineRule="auto"/>
              <w:jc w:val="center"/>
              <w:rPr>
                <w:kern w:val="1"/>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center"/>
              <w:rPr>
                <w:b/>
                <w:kern w:val="1"/>
                <w:sz w:val="24"/>
                <w:szCs w:val="24"/>
                <w:lang w:val="en-GB" w:bidi="ar-SA"/>
              </w:rPr>
            </w:pPr>
            <w:r w:rsidRPr="00872089">
              <w:rPr>
                <w:b/>
                <w:kern w:val="1"/>
                <w:sz w:val="24"/>
                <w:szCs w:val="24"/>
                <w:lang w:val="en-GB" w:bidi="ar-SA"/>
              </w:rPr>
              <w:t>37.3</w:t>
            </w:r>
          </w:p>
          <w:p w:rsidR="00865847" w:rsidRPr="00872089" w:rsidRDefault="00865847" w:rsidP="000B7757">
            <w:pPr>
              <w:tabs>
                <w:tab w:val="right" w:pos="7164"/>
              </w:tabs>
              <w:snapToGrid w:val="0"/>
              <w:spacing w:after="0" w:line="240" w:lineRule="auto"/>
              <w:jc w:val="center"/>
              <w:rPr>
                <w:b/>
                <w:bCs/>
                <w:kern w:val="1"/>
                <w:sz w:val="24"/>
                <w:szCs w:val="24"/>
                <w:lang w:bidi="ar-SA"/>
              </w:rPr>
            </w:pPr>
          </w:p>
          <w:p w:rsidR="00865847" w:rsidRPr="00872089" w:rsidRDefault="00865847" w:rsidP="000B7757">
            <w:pPr>
              <w:tabs>
                <w:tab w:val="right" w:pos="7164"/>
              </w:tabs>
              <w:spacing w:after="0" w:line="240" w:lineRule="auto"/>
              <w:jc w:val="center"/>
              <w:rPr>
                <w:b/>
                <w:bCs/>
                <w:kern w:val="1"/>
                <w:sz w:val="24"/>
                <w:szCs w:val="24"/>
                <w:lang w:bidi="ar-SA"/>
              </w:rPr>
            </w:pPr>
            <w:r w:rsidRPr="00872089">
              <w:rPr>
                <w:b/>
                <w:bCs/>
                <w:kern w:val="1"/>
                <w:sz w:val="24"/>
                <w:szCs w:val="24"/>
                <w:lang w:bidi="ar-SA"/>
              </w:rPr>
              <w:t>Site Preparation and Installation:</w:t>
            </w:r>
          </w:p>
          <w:p w:rsidR="00865847" w:rsidRPr="00872089" w:rsidRDefault="00865847" w:rsidP="000B7757">
            <w:pPr>
              <w:tabs>
                <w:tab w:val="right" w:pos="7164"/>
              </w:tabs>
              <w:spacing w:after="0" w:line="240" w:lineRule="auto"/>
              <w:jc w:val="center"/>
              <w:rPr>
                <w:kern w:val="1"/>
                <w:sz w:val="24"/>
                <w:szCs w:val="24"/>
                <w:lang w:bidi="ar-SA"/>
              </w:rPr>
            </w:pP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The Purchaser is solely responsible for the construction of the hardware sites in compliance with the technical and environmental specifications defined by the supplier. The Purchaser will designate the installations sites before the scheduled installation date to allow the supplier to perform a site inspection to verify the appropriateness of the sites before the installation of the hardware.</w:t>
            </w:r>
          </w:p>
          <w:p w:rsidR="00865847" w:rsidRPr="00872089" w:rsidRDefault="00865847" w:rsidP="000B7757">
            <w:pPr>
              <w:tabs>
                <w:tab w:val="right" w:pos="7164"/>
              </w:tabs>
              <w:spacing w:after="0" w:line="240" w:lineRule="auto"/>
              <w:jc w:val="center"/>
              <w:rPr>
                <w:kern w:val="1"/>
                <w:szCs w:val="22"/>
                <w:lang w:bidi="ar-SA"/>
              </w:rPr>
            </w:pP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center"/>
              <w:rPr>
                <w:b/>
                <w:kern w:val="1"/>
                <w:sz w:val="24"/>
                <w:szCs w:val="24"/>
                <w:lang w:val="en-GB" w:bidi="ar-SA"/>
              </w:rPr>
            </w:pPr>
            <w:r w:rsidRPr="00872089">
              <w:rPr>
                <w:b/>
                <w:kern w:val="1"/>
                <w:sz w:val="24"/>
                <w:szCs w:val="24"/>
                <w:lang w:val="en-GB" w:bidi="ar-SA"/>
              </w:rPr>
              <w:t>37.4</w:t>
            </w:r>
          </w:p>
          <w:p w:rsidR="00865847" w:rsidRPr="00872089" w:rsidRDefault="00865847" w:rsidP="000B7757">
            <w:pPr>
              <w:tabs>
                <w:tab w:val="right" w:pos="7164"/>
              </w:tabs>
              <w:snapToGrid w:val="0"/>
              <w:spacing w:after="0" w:line="240" w:lineRule="auto"/>
              <w:jc w:val="center"/>
              <w:rPr>
                <w:kern w:val="1"/>
                <w:sz w:val="24"/>
                <w:szCs w:val="24"/>
                <w:lang w:bidi="ar-SA"/>
              </w:rPr>
            </w:pPr>
          </w:p>
          <w:p w:rsidR="00865847" w:rsidRPr="00872089" w:rsidRDefault="00865847" w:rsidP="000B7757">
            <w:pPr>
              <w:tabs>
                <w:tab w:val="right" w:pos="7164"/>
              </w:tabs>
              <w:spacing w:after="0" w:line="240" w:lineRule="auto"/>
              <w:jc w:val="center"/>
              <w:rPr>
                <w:b/>
                <w:kern w:val="1"/>
                <w:sz w:val="24"/>
                <w:szCs w:val="24"/>
                <w:lang w:bidi="ar-SA"/>
              </w:rPr>
            </w:pPr>
            <w:r w:rsidRPr="00872089">
              <w:rPr>
                <w:b/>
                <w:bCs/>
                <w:kern w:val="1"/>
                <w:sz w:val="24"/>
                <w:szCs w:val="24"/>
                <w:lang w:bidi="ar-SA"/>
              </w:rPr>
              <w:t>Hardware Installation</w:t>
            </w:r>
            <w:r w:rsidRPr="00872089">
              <w:rPr>
                <w:b/>
                <w:kern w:val="1"/>
                <w:sz w:val="24"/>
                <w:szCs w:val="24"/>
                <w:lang w:bidi="ar-SA"/>
              </w:rPr>
              <w:t>:</w:t>
            </w:r>
          </w:p>
          <w:p w:rsidR="00865847" w:rsidRPr="00872089" w:rsidRDefault="00865847" w:rsidP="000B7757">
            <w:pPr>
              <w:tabs>
                <w:tab w:val="right" w:pos="7164"/>
              </w:tabs>
              <w:spacing w:after="0" w:line="240" w:lineRule="auto"/>
              <w:jc w:val="center"/>
              <w:rPr>
                <w:kern w:val="1"/>
                <w:sz w:val="24"/>
                <w:szCs w:val="24"/>
                <w:lang w:bidi="ar-SA"/>
              </w:rPr>
            </w:pPr>
          </w:p>
          <w:p w:rsidR="00865847" w:rsidRPr="00872089" w:rsidRDefault="00865847" w:rsidP="000B7757">
            <w:pPr>
              <w:tabs>
                <w:tab w:val="right" w:pos="7164"/>
              </w:tabs>
              <w:spacing w:after="0" w:line="240" w:lineRule="auto"/>
              <w:jc w:val="both"/>
              <w:rPr>
                <w:kern w:val="1"/>
                <w:szCs w:val="22"/>
                <w:lang w:bidi="ar-SA"/>
              </w:rPr>
            </w:pPr>
            <w:r w:rsidRPr="00872089">
              <w:rPr>
                <w:kern w:val="1"/>
                <w:szCs w:val="22"/>
                <w:lang w:bidi="ar-SA"/>
              </w:rPr>
              <w:t>The Supplier is responsible for all unpacking, assemblies, wiring, installations, cabling between hardware units and connecting to power supplies. The Supplier will test all hardware operations and accomplish all adjustments necessary for successful and continuous operation of the hardware at all installation sites.</w:t>
            </w:r>
          </w:p>
        </w:tc>
      </w:tr>
      <w:tr w:rsidR="00865847" w:rsidRPr="00872089" w:rsidTr="000B7757">
        <w:trPr>
          <w:cantSplit/>
        </w:trPr>
        <w:tc>
          <w:tcPr>
            <w:tcW w:w="180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spacing w:after="0" w:line="240" w:lineRule="auto"/>
              <w:jc w:val="both"/>
              <w:rPr>
                <w:b/>
                <w:szCs w:val="22"/>
                <w:lang w:bidi="ar-SA"/>
              </w:rPr>
            </w:pPr>
          </w:p>
        </w:tc>
        <w:tc>
          <w:tcPr>
            <w:tcW w:w="7380" w:type="dxa"/>
            <w:tcBorders>
              <w:top w:val="single" w:sz="4" w:space="0" w:color="auto"/>
              <w:left w:val="single" w:sz="4" w:space="0" w:color="auto"/>
              <w:bottom w:val="single" w:sz="4" w:space="0" w:color="auto"/>
              <w:right w:val="single" w:sz="4" w:space="0" w:color="auto"/>
            </w:tcBorders>
          </w:tcPr>
          <w:p w:rsidR="00865847" w:rsidRPr="00872089" w:rsidRDefault="00865847" w:rsidP="000B7757">
            <w:pPr>
              <w:tabs>
                <w:tab w:val="right" w:pos="7164"/>
              </w:tabs>
              <w:snapToGrid w:val="0"/>
              <w:spacing w:after="0" w:line="240" w:lineRule="auto"/>
              <w:jc w:val="center"/>
              <w:rPr>
                <w:b/>
                <w:kern w:val="1"/>
                <w:sz w:val="24"/>
                <w:szCs w:val="24"/>
                <w:lang w:val="en-GB" w:bidi="ar-SA"/>
              </w:rPr>
            </w:pPr>
            <w:r w:rsidRPr="00872089">
              <w:rPr>
                <w:b/>
                <w:kern w:val="1"/>
                <w:sz w:val="24"/>
                <w:szCs w:val="24"/>
                <w:lang w:val="en-GB" w:bidi="ar-SA"/>
              </w:rPr>
              <w:t>37.5</w:t>
            </w:r>
          </w:p>
          <w:p w:rsidR="00865847" w:rsidRPr="00872089" w:rsidRDefault="00865847" w:rsidP="000B7757">
            <w:pPr>
              <w:tabs>
                <w:tab w:val="right" w:pos="7164"/>
              </w:tabs>
              <w:snapToGrid w:val="0"/>
              <w:spacing w:after="0" w:line="240" w:lineRule="auto"/>
              <w:rPr>
                <w:rFonts w:ascii="Times New Roman" w:eastAsia="Times New Roman" w:hAnsi="Times New Roman" w:cs="Times New Roman"/>
                <w:b/>
                <w:bCs/>
                <w:kern w:val="1"/>
                <w:sz w:val="24"/>
                <w:szCs w:val="24"/>
                <w:lang w:val="en-US" w:bidi="ar-SA"/>
              </w:rPr>
            </w:pPr>
          </w:p>
          <w:p w:rsidR="00865847" w:rsidRPr="00872089" w:rsidRDefault="00865847" w:rsidP="000B7757">
            <w:pPr>
              <w:tabs>
                <w:tab w:val="right" w:pos="7164"/>
              </w:tabs>
              <w:spacing w:after="0" w:line="240" w:lineRule="auto"/>
              <w:rPr>
                <w:rFonts w:ascii="Times New Roman" w:eastAsia="Times New Roman" w:hAnsi="Times New Roman" w:cs="Times New Roman"/>
                <w:b/>
                <w:bCs/>
                <w:kern w:val="1"/>
                <w:sz w:val="24"/>
                <w:szCs w:val="24"/>
                <w:lang w:val="en-US" w:bidi="ar-SA"/>
              </w:rPr>
            </w:pPr>
            <w:r w:rsidRPr="00872089">
              <w:rPr>
                <w:rFonts w:ascii="Times New Roman" w:eastAsia="Times New Roman" w:hAnsi="Times New Roman" w:cs="Times New Roman"/>
                <w:b/>
                <w:bCs/>
                <w:kern w:val="1"/>
                <w:sz w:val="24"/>
                <w:szCs w:val="24"/>
                <w:lang w:val="en-US" w:bidi="ar-SA"/>
              </w:rPr>
              <w:t>Hardware Maintenance:</w:t>
            </w:r>
          </w:p>
          <w:p w:rsidR="00865847" w:rsidRPr="00872089" w:rsidRDefault="00865847" w:rsidP="000B7757">
            <w:pPr>
              <w:tabs>
                <w:tab w:val="right" w:pos="7164"/>
              </w:tabs>
              <w:spacing w:after="0" w:line="240" w:lineRule="auto"/>
              <w:rPr>
                <w:rFonts w:ascii="Times New Roman" w:eastAsia="Times New Roman" w:hAnsi="Times New Roman" w:cs="Times New Roman"/>
                <w:kern w:val="1"/>
                <w:sz w:val="24"/>
                <w:szCs w:val="24"/>
                <w:lang w:val="en-US" w:bidi="ar-SA"/>
              </w:rPr>
            </w:pPr>
          </w:p>
          <w:p w:rsidR="00865847" w:rsidRPr="00872089" w:rsidRDefault="00865847" w:rsidP="000B7757">
            <w:pPr>
              <w:tabs>
                <w:tab w:val="right" w:pos="7164"/>
              </w:tabs>
              <w:spacing w:after="0" w:line="240" w:lineRule="auto"/>
              <w:jc w:val="both"/>
              <w:rPr>
                <w:rFonts w:ascii="Times New Roman" w:eastAsia="Times New Roman" w:hAnsi="Times New Roman" w:cs="Times New Roman"/>
                <w:kern w:val="1"/>
                <w:sz w:val="24"/>
                <w:lang w:val="en-US" w:bidi="ar-SA"/>
              </w:rPr>
            </w:pPr>
            <w:r w:rsidRPr="00872089">
              <w:rPr>
                <w:rFonts w:ascii="Times New Roman" w:eastAsia="Times New Roman" w:hAnsi="Times New Roman" w:cs="Times New Roman"/>
                <w:kern w:val="1"/>
                <w:sz w:val="24"/>
                <w:lang w:val="en-US" w:bidi="ar-SA"/>
              </w:rPr>
              <w:t>The Supplier will accomplish preventive and breakdown maintenance activities to ensure that all hardware put are without defect or interruption for at least 95% uptime for 24 hours a day, 7 days a week of operation of the machine worked on a quarterly basis.</w:t>
            </w:r>
          </w:p>
          <w:p w:rsidR="00865847" w:rsidRPr="00872089" w:rsidRDefault="00865847" w:rsidP="000B7757">
            <w:pPr>
              <w:tabs>
                <w:tab w:val="right" w:pos="7164"/>
              </w:tabs>
              <w:spacing w:after="0" w:line="240" w:lineRule="auto"/>
              <w:rPr>
                <w:rFonts w:ascii="Times New Roman" w:eastAsia="Times New Roman" w:hAnsi="Times New Roman" w:cs="Times New Roman"/>
                <w:kern w:val="1"/>
                <w:sz w:val="24"/>
                <w:lang w:val="en-US" w:bidi="ar-SA"/>
              </w:rPr>
            </w:pPr>
          </w:p>
          <w:p w:rsidR="00865847" w:rsidRPr="00872089" w:rsidRDefault="00865847" w:rsidP="000B7757">
            <w:pPr>
              <w:tabs>
                <w:tab w:val="right" w:pos="7164"/>
              </w:tabs>
              <w:spacing w:after="0" w:line="240" w:lineRule="auto"/>
              <w:jc w:val="both"/>
              <w:rPr>
                <w:rFonts w:ascii="Times New Roman" w:eastAsia="Times New Roman" w:hAnsi="Times New Roman" w:cs="Times New Roman"/>
                <w:kern w:val="1"/>
                <w:sz w:val="24"/>
                <w:lang w:val="en-US" w:bidi="ar-SA"/>
              </w:rPr>
            </w:pPr>
            <w:r w:rsidRPr="00872089">
              <w:rPr>
                <w:rFonts w:ascii="Times New Roman" w:eastAsia="Times New Roman" w:hAnsi="Times New Roman" w:cs="Times New Roman"/>
                <w:kern w:val="1"/>
                <w:sz w:val="24"/>
                <w:lang w:val="en-US" w:bidi="ar-SA"/>
              </w:rPr>
              <w:t>If any critical component of the entire configuration is out of service for more than three days, the Supplier shall either immediately replace the defective unit or replace it at its own cost.</w:t>
            </w:r>
          </w:p>
          <w:p w:rsidR="00865847" w:rsidRPr="00872089" w:rsidRDefault="00865847" w:rsidP="000B7757">
            <w:pPr>
              <w:tabs>
                <w:tab w:val="right" w:pos="7164"/>
              </w:tabs>
              <w:spacing w:after="0" w:line="240" w:lineRule="auto"/>
              <w:rPr>
                <w:rFonts w:ascii="Times New Roman" w:eastAsia="Times New Roman" w:hAnsi="Times New Roman" w:cs="Times New Roman"/>
                <w:kern w:val="1"/>
                <w:sz w:val="24"/>
                <w:lang w:val="en-US" w:bidi="ar-SA"/>
              </w:rPr>
            </w:pPr>
          </w:p>
          <w:p w:rsidR="00865847" w:rsidRPr="00872089" w:rsidRDefault="00865847" w:rsidP="000B7757">
            <w:pPr>
              <w:tabs>
                <w:tab w:val="right" w:pos="7164"/>
              </w:tabs>
              <w:spacing w:after="0" w:line="240" w:lineRule="auto"/>
              <w:jc w:val="both"/>
              <w:rPr>
                <w:rFonts w:ascii="Times New Roman" w:eastAsia="Times New Roman" w:hAnsi="Times New Roman" w:cs="Times New Roman"/>
                <w:kern w:val="1"/>
                <w:sz w:val="24"/>
                <w:lang w:val="en-US" w:bidi="ar-SA"/>
              </w:rPr>
            </w:pPr>
            <w:r w:rsidRPr="00872089">
              <w:rPr>
                <w:rFonts w:ascii="Times New Roman" w:eastAsia="Times New Roman" w:hAnsi="Times New Roman" w:cs="Times New Roman"/>
                <w:kern w:val="1"/>
                <w:sz w:val="24"/>
                <w:lang w:val="en-US" w:bidi="ar-SA"/>
              </w:rPr>
              <w:t xml:space="preserve">The Supplier will respond to a site visit and commence repair work on the equipment within </w:t>
            </w:r>
            <w:r w:rsidRPr="00872089">
              <w:rPr>
                <w:rFonts w:ascii="Times New Roman" w:eastAsia="Times New Roman" w:hAnsi="Times New Roman" w:cs="Times New Roman"/>
                <w:kern w:val="1"/>
                <w:sz w:val="24"/>
                <w:shd w:val="clear" w:color="auto" w:fill="FFFFFF" w:themeFill="background1"/>
                <w:lang w:val="en-US" w:bidi="ar-SA"/>
              </w:rPr>
              <w:t>72 hours</w:t>
            </w:r>
            <w:r w:rsidRPr="00872089">
              <w:rPr>
                <w:rFonts w:ascii="Times New Roman" w:eastAsia="Times New Roman" w:hAnsi="Times New Roman" w:cs="Times New Roman"/>
                <w:kern w:val="1"/>
                <w:sz w:val="24"/>
                <w:lang w:val="en-US" w:bidi="ar-SA"/>
              </w:rPr>
              <w:t xml:space="preserve"> of being notified of equipment malfunction.</w:t>
            </w:r>
          </w:p>
          <w:p w:rsidR="00865847" w:rsidRPr="00872089" w:rsidRDefault="00865847" w:rsidP="000B7757">
            <w:pPr>
              <w:tabs>
                <w:tab w:val="right" w:pos="7164"/>
              </w:tabs>
              <w:spacing w:after="0" w:line="240" w:lineRule="auto"/>
              <w:rPr>
                <w:rFonts w:ascii="Times New Roman" w:eastAsia="Times New Roman" w:hAnsi="Times New Roman" w:cs="Times New Roman"/>
                <w:kern w:val="1"/>
                <w:sz w:val="24"/>
                <w:lang w:val="en-US" w:bidi="ar-SA"/>
              </w:rPr>
            </w:pPr>
          </w:p>
        </w:tc>
      </w:tr>
    </w:tbl>
    <w:p w:rsidR="00865847" w:rsidRPr="00872089" w:rsidRDefault="00865847" w:rsidP="00865847">
      <w:pPr>
        <w:spacing w:after="0" w:line="240" w:lineRule="auto"/>
        <w:jc w:val="center"/>
        <w:rPr>
          <w:szCs w:val="22"/>
          <w:lang w:bidi="ar-SA"/>
        </w:rPr>
      </w:pPr>
    </w:p>
    <w:p w:rsidR="00865847" w:rsidRPr="00872089" w:rsidRDefault="00865847" w:rsidP="00865847">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spacing w:after="0" w:line="240" w:lineRule="auto"/>
        <w:ind w:left="1160" w:hanging="1160"/>
        <w:jc w:val="both"/>
        <w:rPr>
          <w:szCs w:val="22"/>
          <w:lang w:bidi="ar-SA"/>
        </w:rPr>
      </w:pPr>
    </w:p>
    <w:p w:rsidR="00865847" w:rsidRPr="00872089" w:rsidRDefault="00865847" w:rsidP="00865847">
      <w:pPr>
        <w:spacing w:after="0" w:line="240" w:lineRule="auto"/>
        <w:jc w:val="center"/>
        <w:rPr>
          <w:szCs w:val="22"/>
          <w:lang w:bidi="ar-SA"/>
        </w:rPr>
      </w:pPr>
      <w:r w:rsidRPr="00872089">
        <w:rPr>
          <w:szCs w:val="22"/>
          <w:lang w:bidi="ar-SA"/>
        </w:rPr>
        <w:br w:type="page"/>
      </w:r>
    </w:p>
    <w:p w:rsidR="00865847" w:rsidRPr="00872089" w:rsidRDefault="00865847" w:rsidP="00865847">
      <w:pPr>
        <w:keepNext/>
        <w:keepLines/>
        <w:widowControl w:val="0"/>
        <w:autoSpaceDE w:val="0"/>
        <w:autoSpaceDN w:val="0"/>
        <w:spacing w:after="0" w:line="240" w:lineRule="auto"/>
        <w:jc w:val="center"/>
        <w:outlineLvl w:val="1"/>
        <w:rPr>
          <w:rFonts w:ascii="Times New Roman" w:eastAsiaTheme="majorEastAsia" w:hAnsi="Times New Roman" w:cs="Times New Roman"/>
          <w:b/>
          <w:bCs/>
          <w:color w:val="000000" w:themeColor="text1"/>
          <w:sz w:val="36"/>
          <w:szCs w:val="36"/>
          <w:lang w:val="en-US" w:bidi="ar-SA"/>
        </w:rPr>
      </w:pPr>
      <w:r w:rsidRPr="00872089">
        <w:rPr>
          <w:rFonts w:ascii="Times New Roman" w:eastAsiaTheme="majorEastAsia" w:hAnsi="Times New Roman" w:cs="Times New Roman"/>
          <w:b/>
          <w:bCs/>
          <w:color w:val="000000" w:themeColor="text1"/>
          <w:sz w:val="36"/>
          <w:szCs w:val="36"/>
          <w:lang w:val="en-US" w:bidi="ar-SA"/>
        </w:rPr>
        <w:lastRenderedPageBreak/>
        <w:t>Section IX:  Contract Forms</w:t>
      </w:r>
    </w:p>
    <w:p w:rsidR="00865847" w:rsidRPr="00872089" w:rsidRDefault="00865847" w:rsidP="00865847">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spacing w:after="0" w:line="240" w:lineRule="auto"/>
        <w:ind w:left="1160" w:hanging="1160"/>
        <w:jc w:val="both"/>
        <w:rPr>
          <w:szCs w:val="22"/>
          <w:lang w:bidi="ar-SA"/>
        </w:rPr>
      </w:pPr>
    </w:p>
    <w:p w:rsidR="00865847" w:rsidRPr="00872089" w:rsidRDefault="00865847" w:rsidP="00865847">
      <w:pPr>
        <w:numPr>
          <w:ilvl w:val="4"/>
          <w:numId w:val="0"/>
        </w:numPr>
        <w:spacing w:after="0" w:line="240" w:lineRule="auto"/>
        <w:jc w:val="center"/>
        <w:outlineLvl w:val="4"/>
        <w:rPr>
          <w:rFonts w:ascii="Times" w:eastAsia="Times New Roman" w:hAnsi="Times" w:cs="Times New Roman"/>
          <w:b/>
          <w:smallCaps/>
          <w:sz w:val="32"/>
          <w:lang w:val="en-US" w:bidi="ar-SA"/>
        </w:rPr>
      </w:pPr>
      <w:r w:rsidRPr="00872089">
        <w:rPr>
          <w:rFonts w:ascii="Times" w:eastAsia="Times New Roman" w:hAnsi="Times" w:cs="Times New Roman"/>
          <w:b/>
          <w:smallCaps/>
          <w:sz w:val="32"/>
          <w:lang w:val="en-US" w:bidi="ar-SA"/>
        </w:rPr>
        <w:t>1.  Contract Agreement</w:t>
      </w:r>
    </w:p>
    <w:p w:rsidR="00865847" w:rsidRPr="00872089" w:rsidRDefault="00865847" w:rsidP="00865847">
      <w:pPr>
        <w:tabs>
          <w:tab w:val="left" w:pos="540"/>
        </w:tabs>
        <w:spacing w:after="0" w:line="240" w:lineRule="auto"/>
        <w:jc w:val="center"/>
        <w:rPr>
          <w:i/>
          <w:iCs/>
          <w:szCs w:val="22"/>
          <w:lang w:bidi="ar-SA"/>
        </w:rPr>
      </w:pPr>
      <w:r w:rsidRPr="00872089">
        <w:rPr>
          <w:i/>
          <w:iCs/>
          <w:szCs w:val="22"/>
          <w:lang w:bidi="ar-SA"/>
        </w:rPr>
        <w:t>[The successful Bidder shall fill in this form in accordance with the instructions indicated]</w:t>
      </w:r>
    </w:p>
    <w:p w:rsidR="00865847" w:rsidRPr="00872089" w:rsidRDefault="00865847" w:rsidP="00865847">
      <w:pPr>
        <w:tabs>
          <w:tab w:val="left" w:pos="5400"/>
          <w:tab w:val="left" w:pos="8280"/>
        </w:tabs>
        <w:spacing w:after="0" w:line="240" w:lineRule="auto"/>
        <w:rPr>
          <w:rFonts w:ascii="Times New Roman" w:eastAsia="Times New Roman" w:hAnsi="Times New Roman" w:cs="Times New Roman"/>
          <w:sz w:val="24"/>
          <w:lang w:val="en-US" w:bidi="ar-SA"/>
        </w:rPr>
      </w:pPr>
    </w:p>
    <w:p w:rsidR="00865847" w:rsidRPr="00872089" w:rsidRDefault="00865847" w:rsidP="00865847">
      <w:pPr>
        <w:tabs>
          <w:tab w:val="left" w:pos="5400"/>
          <w:tab w:val="left" w:pos="8280"/>
        </w:tabs>
        <w:spacing w:after="200" w:line="240" w:lineRule="auto"/>
        <w:jc w:val="center"/>
        <w:rPr>
          <w:szCs w:val="22"/>
          <w:lang w:bidi="ar-SA"/>
        </w:rPr>
      </w:pPr>
      <w:r w:rsidRPr="00872089">
        <w:rPr>
          <w:szCs w:val="22"/>
          <w:lang w:bidi="ar-SA"/>
        </w:rPr>
        <w:t>THIS CONTRACT AGREEMENT is made</w:t>
      </w:r>
    </w:p>
    <w:p w:rsidR="00865847" w:rsidRPr="00872089" w:rsidRDefault="00865847" w:rsidP="00865847">
      <w:pPr>
        <w:tabs>
          <w:tab w:val="left" w:pos="720"/>
          <w:tab w:val="left" w:pos="2520"/>
          <w:tab w:val="left" w:pos="6120"/>
          <w:tab w:val="left" w:pos="7200"/>
        </w:tabs>
        <w:spacing w:after="200" w:line="240" w:lineRule="auto"/>
        <w:jc w:val="center"/>
        <w:rPr>
          <w:szCs w:val="22"/>
          <w:lang w:bidi="ar-SA"/>
        </w:rPr>
      </w:pPr>
      <w:r w:rsidRPr="00872089">
        <w:rPr>
          <w:szCs w:val="22"/>
          <w:lang w:bidi="ar-SA"/>
        </w:rPr>
        <w:tab/>
        <w:t xml:space="preserve">the </w:t>
      </w:r>
      <w:r w:rsidRPr="00872089">
        <w:rPr>
          <w:i/>
          <w:szCs w:val="22"/>
          <w:lang w:bidi="ar-SA"/>
        </w:rPr>
        <w:t xml:space="preserve">[ insert:  </w:t>
      </w:r>
      <w:r w:rsidRPr="00872089">
        <w:rPr>
          <w:b/>
          <w:i/>
          <w:szCs w:val="22"/>
          <w:lang w:bidi="ar-SA"/>
        </w:rPr>
        <w:t>number</w:t>
      </w:r>
      <w:r w:rsidRPr="00872089">
        <w:rPr>
          <w:i/>
          <w:szCs w:val="22"/>
          <w:lang w:bidi="ar-SA"/>
        </w:rPr>
        <w:t>]</w:t>
      </w:r>
      <w:r w:rsidRPr="00872089">
        <w:rPr>
          <w:szCs w:val="22"/>
          <w:lang w:bidi="ar-SA"/>
        </w:rPr>
        <w:t xml:space="preserve"> day of [</w:t>
      </w:r>
      <w:r w:rsidRPr="00872089">
        <w:rPr>
          <w:i/>
          <w:szCs w:val="22"/>
          <w:lang w:bidi="ar-SA"/>
        </w:rPr>
        <w:t xml:space="preserve"> insert:  </w:t>
      </w:r>
      <w:r w:rsidRPr="00872089">
        <w:rPr>
          <w:b/>
          <w:i/>
          <w:szCs w:val="22"/>
          <w:lang w:bidi="ar-SA"/>
        </w:rPr>
        <w:t>month</w:t>
      </w:r>
      <w:r w:rsidRPr="00872089">
        <w:rPr>
          <w:i/>
          <w:szCs w:val="22"/>
          <w:lang w:bidi="ar-SA"/>
        </w:rPr>
        <w:t>]</w:t>
      </w:r>
      <w:r w:rsidRPr="00872089">
        <w:rPr>
          <w:szCs w:val="22"/>
          <w:lang w:bidi="ar-SA"/>
        </w:rPr>
        <w:t xml:space="preserve">, </w:t>
      </w:r>
      <w:r w:rsidRPr="00872089">
        <w:rPr>
          <w:i/>
          <w:szCs w:val="22"/>
          <w:lang w:bidi="ar-SA"/>
        </w:rPr>
        <w:t xml:space="preserve">[ insert:  </w:t>
      </w:r>
      <w:r w:rsidRPr="00872089">
        <w:rPr>
          <w:b/>
          <w:i/>
          <w:szCs w:val="22"/>
          <w:lang w:bidi="ar-SA"/>
        </w:rPr>
        <w:t>year</w:t>
      </w:r>
      <w:r w:rsidRPr="00872089">
        <w:rPr>
          <w:i/>
          <w:szCs w:val="22"/>
          <w:lang w:bidi="ar-SA"/>
        </w:rPr>
        <w:t>]</w:t>
      </w:r>
      <w:r w:rsidRPr="00872089">
        <w:rPr>
          <w:szCs w:val="22"/>
          <w:lang w:bidi="ar-SA"/>
        </w:rPr>
        <w:t>.</w:t>
      </w:r>
    </w:p>
    <w:p w:rsidR="00865847" w:rsidRPr="00872089" w:rsidRDefault="00865847" w:rsidP="00865847">
      <w:pPr>
        <w:spacing w:after="200" w:line="240" w:lineRule="auto"/>
        <w:jc w:val="center"/>
        <w:rPr>
          <w:szCs w:val="22"/>
          <w:lang w:bidi="ar-SA"/>
        </w:rPr>
      </w:pPr>
      <w:r w:rsidRPr="00872089">
        <w:rPr>
          <w:szCs w:val="22"/>
          <w:lang w:bidi="ar-SA"/>
        </w:rPr>
        <w:t>BETWEEN</w:t>
      </w:r>
    </w:p>
    <w:p w:rsidR="00865847" w:rsidRPr="00872089" w:rsidRDefault="00865847" w:rsidP="00865847">
      <w:pPr>
        <w:spacing w:after="200" w:line="240" w:lineRule="auto"/>
        <w:ind w:left="1440" w:right="750" w:hanging="720"/>
        <w:jc w:val="both"/>
        <w:rPr>
          <w:szCs w:val="22"/>
          <w:lang w:bidi="ar-SA"/>
        </w:rPr>
      </w:pPr>
      <w:r w:rsidRPr="00872089">
        <w:rPr>
          <w:szCs w:val="22"/>
          <w:lang w:bidi="ar-SA"/>
        </w:rPr>
        <w:t>(1)</w:t>
      </w:r>
      <w:r w:rsidRPr="00872089">
        <w:rPr>
          <w:szCs w:val="22"/>
          <w:lang w:bidi="ar-SA"/>
        </w:rPr>
        <w:tab/>
      </w:r>
      <w:r w:rsidRPr="00872089">
        <w:rPr>
          <w:i/>
          <w:szCs w:val="22"/>
          <w:lang w:bidi="ar-SA"/>
        </w:rPr>
        <w:t>[ insert complete name of Purchaser]</w:t>
      </w:r>
      <w:r w:rsidRPr="00872089">
        <w:rPr>
          <w:szCs w:val="22"/>
          <w:lang w:bidi="ar-SA"/>
        </w:rPr>
        <w:t xml:space="preserve">, a </w:t>
      </w:r>
      <w:r w:rsidRPr="00872089">
        <w:rPr>
          <w:i/>
          <w:szCs w:val="22"/>
          <w:lang w:bidi="ar-SA"/>
        </w:rPr>
        <w:t>[ insert description of type of legal entity, for example, an agency of the Ministry of .... of the Government of { insert name of  Country of Purchaser }, or corporation incorporated under the laws of { insert name of  Country of Purchaser } ]</w:t>
      </w:r>
      <w:r w:rsidRPr="00872089">
        <w:rPr>
          <w:szCs w:val="22"/>
          <w:lang w:bidi="ar-SA"/>
        </w:rPr>
        <w:t xml:space="preserve"> and having its principal place of business at </w:t>
      </w:r>
      <w:r w:rsidRPr="00872089">
        <w:rPr>
          <w:i/>
          <w:szCs w:val="22"/>
          <w:lang w:bidi="ar-SA"/>
        </w:rPr>
        <w:t>[ insert address of Purchaser</w:t>
      </w:r>
      <w:r w:rsidRPr="00872089">
        <w:rPr>
          <w:b/>
          <w:i/>
          <w:szCs w:val="22"/>
          <w:lang w:bidi="ar-SA"/>
        </w:rPr>
        <w:t> </w:t>
      </w:r>
      <w:r w:rsidRPr="00872089">
        <w:rPr>
          <w:i/>
          <w:szCs w:val="22"/>
          <w:lang w:bidi="ar-SA"/>
        </w:rPr>
        <w:t>]</w:t>
      </w:r>
      <w:r w:rsidRPr="00872089">
        <w:rPr>
          <w:szCs w:val="22"/>
          <w:lang w:bidi="ar-SA"/>
        </w:rPr>
        <w:t xml:space="preserve"> (hereinafter called “the Purchaser”), and </w:t>
      </w:r>
    </w:p>
    <w:p w:rsidR="00865847" w:rsidRPr="00872089" w:rsidRDefault="00865847" w:rsidP="00865847">
      <w:pPr>
        <w:spacing w:after="200" w:line="240" w:lineRule="auto"/>
        <w:ind w:left="1440" w:right="750" w:hanging="720"/>
        <w:jc w:val="both"/>
        <w:rPr>
          <w:szCs w:val="22"/>
          <w:lang w:bidi="ar-SA"/>
        </w:rPr>
      </w:pPr>
      <w:r w:rsidRPr="00872089">
        <w:rPr>
          <w:szCs w:val="22"/>
          <w:lang w:bidi="ar-SA"/>
        </w:rPr>
        <w:t>(2)</w:t>
      </w:r>
      <w:r w:rsidRPr="00872089">
        <w:rPr>
          <w:szCs w:val="22"/>
          <w:lang w:bidi="ar-SA"/>
        </w:rPr>
        <w:tab/>
      </w:r>
      <w:r w:rsidRPr="00872089">
        <w:rPr>
          <w:i/>
          <w:szCs w:val="22"/>
          <w:lang w:bidi="ar-SA"/>
        </w:rPr>
        <w:t>[Insert name of Supplier]</w:t>
      </w:r>
      <w:r w:rsidRPr="00872089">
        <w:rPr>
          <w:szCs w:val="22"/>
          <w:lang w:bidi="ar-SA"/>
        </w:rPr>
        <w:t xml:space="preserve">, a corporation incorporated under the laws of </w:t>
      </w:r>
      <w:r w:rsidRPr="00872089">
        <w:rPr>
          <w:i/>
          <w:szCs w:val="22"/>
          <w:lang w:bidi="ar-SA"/>
        </w:rPr>
        <w:t>[insert:  country of Supplier]</w:t>
      </w:r>
      <w:r w:rsidRPr="00872089">
        <w:rPr>
          <w:szCs w:val="22"/>
          <w:lang w:bidi="ar-SA"/>
        </w:rPr>
        <w:t xml:space="preserve"> and having its principal place of business at </w:t>
      </w:r>
      <w:r w:rsidRPr="00872089">
        <w:rPr>
          <w:i/>
          <w:szCs w:val="22"/>
          <w:lang w:bidi="ar-SA"/>
        </w:rPr>
        <w:t>[insert:  address of Supplier]</w:t>
      </w:r>
      <w:r w:rsidRPr="00872089">
        <w:rPr>
          <w:szCs w:val="22"/>
          <w:lang w:bidi="ar-SA"/>
        </w:rPr>
        <w:t xml:space="preserve"> (hereinafter called “the Supplier”).</w:t>
      </w:r>
    </w:p>
    <w:p w:rsidR="00865847" w:rsidRPr="00872089" w:rsidRDefault="00865847" w:rsidP="00865847">
      <w:pPr>
        <w:suppressAutoHyphens/>
        <w:spacing w:after="240" w:line="240" w:lineRule="auto"/>
        <w:ind w:right="750"/>
        <w:jc w:val="both"/>
        <w:rPr>
          <w:szCs w:val="22"/>
          <w:lang w:bidi="ar-SA"/>
        </w:rPr>
      </w:pPr>
      <w:r w:rsidRPr="00872089">
        <w:rPr>
          <w:szCs w:val="22"/>
          <w:lang w:bidi="ar-SA"/>
        </w:rPr>
        <w:t xml:space="preserve">WHEREAS the Purchaser invited bids for certain Goods and ancillary services, viz., </w:t>
      </w:r>
      <w:r w:rsidRPr="00872089">
        <w:rPr>
          <w:i/>
          <w:szCs w:val="22"/>
          <w:lang w:bidi="ar-SA"/>
        </w:rPr>
        <w:t xml:space="preserve">[insert </w:t>
      </w:r>
      <w:r w:rsidRPr="00872089">
        <w:rPr>
          <w:bCs/>
          <w:i/>
          <w:szCs w:val="22"/>
          <w:lang w:bidi="ar-SA"/>
        </w:rPr>
        <w:t>brief description of Goods and Services</w:t>
      </w:r>
      <w:r w:rsidRPr="00872089">
        <w:rPr>
          <w:i/>
          <w:szCs w:val="22"/>
          <w:lang w:bidi="ar-SA"/>
        </w:rPr>
        <w:t>]</w:t>
      </w:r>
      <w:r w:rsidRPr="00872089">
        <w:rPr>
          <w:szCs w:val="22"/>
          <w:lang w:bidi="ar-SA"/>
        </w:rPr>
        <w:t xml:space="preserve"> and has accepted a Bid by the Supplier for the supply of those Goods and Services in the sum of </w:t>
      </w:r>
      <w:r w:rsidRPr="00872089">
        <w:rPr>
          <w:i/>
          <w:szCs w:val="22"/>
          <w:lang w:bidi="ar-SA"/>
        </w:rPr>
        <w:t>[insert Contract Price in words and figures, expressed in the Contract currency (ies)]</w:t>
      </w:r>
      <w:r w:rsidRPr="00872089">
        <w:rPr>
          <w:szCs w:val="22"/>
          <w:lang w:bidi="ar-SA"/>
        </w:rPr>
        <w:t xml:space="preserve"> (hereinafter called “the Contract Price”).</w:t>
      </w:r>
    </w:p>
    <w:p w:rsidR="00865847" w:rsidRPr="00872089" w:rsidRDefault="00865847" w:rsidP="00865847">
      <w:pPr>
        <w:suppressAutoHyphens/>
        <w:spacing w:after="240" w:line="240" w:lineRule="auto"/>
        <w:ind w:right="750"/>
        <w:jc w:val="both"/>
        <w:rPr>
          <w:szCs w:val="22"/>
          <w:lang w:bidi="ar-SA"/>
        </w:rPr>
      </w:pPr>
      <w:r w:rsidRPr="00872089">
        <w:rPr>
          <w:szCs w:val="22"/>
          <w:lang w:bidi="ar-SA"/>
        </w:rPr>
        <w:t>NOW THIS AGREEMENT WITNESSETH AS FOLLOWS:</w:t>
      </w:r>
    </w:p>
    <w:p w:rsidR="00865847" w:rsidRPr="00872089" w:rsidRDefault="00865847" w:rsidP="00865847">
      <w:pPr>
        <w:tabs>
          <w:tab w:val="left" w:pos="540"/>
        </w:tabs>
        <w:suppressAutoHyphens/>
        <w:spacing w:after="240" w:line="240" w:lineRule="auto"/>
        <w:ind w:left="540" w:right="750" w:hanging="540"/>
        <w:jc w:val="both"/>
        <w:rPr>
          <w:szCs w:val="22"/>
          <w:lang w:bidi="ar-SA"/>
        </w:rPr>
      </w:pPr>
      <w:r w:rsidRPr="00872089">
        <w:rPr>
          <w:szCs w:val="22"/>
          <w:lang w:bidi="ar-SA"/>
        </w:rPr>
        <w:t>1.</w:t>
      </w:r>
      <w:r w:rsidRPr="00872089">
        <w:rPr>
          <w:szCs w:val="22"/>
          <w:lang w:bidi="ar-SA"/>
        </w:rPr>
        <w:tab/>
        <w:t>In this Agreement words and expressions shall have the same meanings as are respectively assigned to them in the Conditions of Contract referred to.</w:t>
      </w:r>
    </w:p>
    <w:p w:rsidR="00865847" w:rsidRPr="00872089" w:rsidRDefault="00865847" w:rsidP="00865847">
      <w:pPr>
        <w:tabs>
          <w:tab w:val="left" w:pos="540"/>
        </w:tabs>
        <w:suppressAutoHyphens/>
        <w:spacing w:after="240" w:line="240" w:lineRule="auto"/>
        <w:ind w:left="540" w:right="750" w:hanging="540"/>
        <w:jc w:val="both"/>
        <w:rPr>
          <w:szCs w:val="22"/>
          <w:lang w:bidi="ar-SA"/>
        </w:rPr>
      </w:pPr>
      <w:r w:rsidRPr="00872089">
        <w:rPr>
          <w:szCs w:val="22"/>
          <w:lang w:bidi="ar-SA"/>
        </w:rPr>
        <w:t>2.</w:t>
      </w:r>
      <w:r w:rsidRPr="00872089">
        <w:rPr>
          <w:szCs w:val="22"/>
          <w:lang w:bidi="ar-SA"/>
        </w:rPr>
        <w:tab/>
        <w:t>The following documents shall constitute the Contract between the Purchaser and the Supplier, and each shall be read and construed as an integral part of the Contract:</w:t>
      </w:r>
    </w:p>
    <w:p w:rsidR="00865847" w:rsidRPr="00872089" w:rsidRDefault="00865847" w:rsidP="00865847">
      <w:pPr>
        <w:numPr>
          <w:ilvl w:val="0"/>
          <w:numId w:val="8"/>
        </w:numPr>
        <w:tabs>
          <w:tab w:val="num" w:pos="1260"/>
        </w:tabs>
        <w:suppressAutoHyphens/>
        <w:spacing w:after="120" w:line="240" w:lineRule="auto"/>
        <w:ind w:right="750" w:hanging="446"/>
        <w:jc w:val="both"/>
        <w:rPr>
          <w:szCs w:val="22"/>
          <w:lang w:bidi="ar-SA"/>
        </w:rPr>
      </w:pPr>
      <w:r w:rsidRPr="00872089">
        <w:rPr>
          <w:szCs w:val="22"/>
          <w:lang w:bidi="ar-SA"/>
        </w:rPr>
        <w:t xml:space="preserve">This Contract Agreement </w:t>
      </w:r>
    </w:p>
    <w:p w:rsidR="00865847" w:rsidRPr="00872089" w:rsidRDefault="00865847" w:rsidP="00865847">
      <w:pPr>
        <w:numPr>
          <w:ilvl w:val="0"/>
          <w:numId w:val="8"/>
        </w:numPr>
        <w:tabs>
          <w:tab w:val="num" w:pos="1260"/>
        </w:tabs>
        <w:suppressAutoHyphens/>
        <w:spacing w:after="120" w:line="240" w:lineRule="auto"/>
        <w:ind w:right="750" w:hanging="446"/>
        <w:jc w:val="both"/>
        <w:rPr>
          <w:szCs w:val="22"/>
          <w:lang w:bidi="ar-SA"/>
        </w:rPr>
      </w:pPr>
      <w:r w:rsidRPr="00872089">
        <w:rPr>
          <w:szCs w:val="22"/>
          <w:lang w:bidi="ar-SA"/>
        </w:rPr>
        <w:t>Special Conditions of Contract</w:t>
      </w:r>
    </w:p>
    <w:p w:rsidR="00865847" w:rsidRPr="00872089" w:rsidRDefault="00865847" w:rsidP="00865847">
      <w:pPr>
        <w:numPr>
          <w:ilvl w:val="0"/>
          <w:numId w:val="8"/>
        </w:numPr>
        <w:tabs>
          <w:tab w:val="num" w:pos="1260"/>
        </w:tabs>
        <w:suppressAutoHyphens/>
        <w:spacing w:after="120" w:line="240" w:lineRule="auto"/>
        <w:ind w:right="750" w:hanging="446"/>
        <w:jc w:val="both"/>
        <w:rPr>
          <w:szCs w:val="22"/>
          <w:lang w:bidi="ar-SA"/>
        </w:rPr>
      </w:pPr>
      <w:r w:rsidRPr="00872089">
        <w:rPr>
          <w:szCs w:val="22"/>
          <w:lang w:bidi="ar-SA"/>
        </w:rPr>
        <w:t>General Conditions of Contract</w:t>
      </w:r>
    </w:p>
    <w:p w:rsidR="00865847" w:rsidRPr="00872089" w:rsidRDefault="00865847" w:rsidP="00865847">
      <w:pPr>
        <w:numPr>
          <w:ilvl w:val="0"/>
          <w:numId w:val="8"/>
        </w:numPr>
        <w:tabs>
          <w:tab w:val="num" w:pos="1260"/>
        </w:tabs>
        <w:suppressAutoHyphens/>
        <w:spacing w:after="120" w:line="240" w:lineRule="auto"/>
        <w:ind w:right="750" w:hanging="446"/>
        <w:jc w:val="both"/>
        <w:rPr>
          <w:szCs w:val="22"/>
          <w:lang w:bidi="ar-SA"/>
        </w:rPr>
      </w:pPr>
      <w:r w:rsidRPr="00872089">
        <w:rPr>
          <w:szCs w:val="22"/>
          <w:lang w:bidi="ar-SA"/>
        </w:rPr>
        <w:t>Technical Requirements (including Schedule of Requirements and Technical Specifications)</w:t>
      </w:r>
    </w:p>
    <w:p w:rsidR="00865847" w:rsidRPr="00872089" w:rsidRDefault="00865847" w:rsidP="00865847">
      <w:pPr>
        <w:numPr>
          <w:ilvl w:val="0"/>
          <w:numId w:val="8"/>
        </w:numPr>
        <w:tabs>
          <w:tab w:val="num" w:pos="1260"/>
        </w:tabs>
        <w:suppressAutoHyphens/>
        <w:spacing w:after="120" w:line="240" w:lineRule="auto"/>
        <w:ind w:right="750" w:hanging="446"/>
        <w:jc w:val="both"/>
        <w:rPr>
          <w:szCs w:val="22"/>
          <w:lang w:bidi="ar-SA"/>
        </w:rPr>
      </w:pPr>
      <w:r w:rsidRPr="00872089">
        <w:rPr>
          <w:szCs w:val="22"/>
          <w:lang w:bidi="ar-SA"/>
        </w:rPr>
        <w:t>The Supplier’s Bid and original Price Schedules</w:t>
      </w:r>
    </w:p>
    <w:p w:rsidR="00865847" w:rsidRPr="00872089" w:rsidRDefault="00865847" w:rsidP="00865847">
      <w:pPr>
        <w:numPr>
          <w:ilvl w:val="0"/>
          <w:numId w:val="8"/>
        </w:numPr>
        <w:tabs>
          <w:tab w:val="num" w:pos="1260"/>
        </w:tabs>
        <w:suppressAutoHyphens/>
        <w:spacing w:after="120" w:line="240" w:lineRule="auto"/>
        <w:ind w:right="750" w:hanging="446"/>
        <w:jc w:val="both"/>
        <w:rPr>
          <w:szCs w:val="22"/>
          <w:lang w:bidi="ar-SA"/>
        </w:rPr>
      </w:pPr>
      <w:r w:rsidRPr="00872089">
        <w:rPr>
          <w:szCs w:val="22"/>
          <w:lang w:bidi="ar-SA"/>
        </w:rPr>
        <w:t>The Purchaser’s Notification of Award</w:t>
      </w:r>
    </w:p>
    <w:p w:rsidR="00865847" w:rsidRPr="00872089" w:rsidRDefault="00865847" w:rsidP="00865847">
      <w:pPr>
        <w:numPr>
          <w:ilvl w:val="0"/>
          <w:numId w:val="8"/>
        </w:numPr>
        <w:tabs>
          <w:tab w:val="num" w:pos="1260"/>
        </w:tabs>
        <w:suppressAutoHyphens/>
        <w:spacing w:after="240" w:line="240" w:lineRule="auto"/>
        <w:ind w:right="750" w:hanging="446"/>
        <w:jc w:val="both"/>
        <w:rPr>
          <w:szCs w:val="22"/>
          <w:lang w:bidi="ar-SA"/>
        </w:rPr>
      </w:pPr>
      <w:r w:rsidRPr="00872089">
        <w:rPr>
          <w:i/>
          <w:szCs w:val="22"/>
          <w:lang w:bidi="ar-SA"/>
        </w:rPr>
        <w:t>[Add here any other document(s)]</w:t>
      </w:r>
    </w:p>
    <w:p w:rsidR="00865847" w:rsidRPr="00872089" w:rsidRDefault="00865847" w:rsidP="00865847">
      <w:pPr>
        <w:suppressAutoHyphens/>
        <w:spacing w:after="240" w:line="240" w:lineRule="auto"/>
        <w:ind w:left="540" w:right="750" w:hanging="540"/>
        <w:jc w:val="both"/>
        <w:rPr>
          <w:szCs w:val="22"/>
          <w:lang w:bidi="ar-SA"/>
        </w:rPr>
      </w:pPr>
      <w:r w:rsidRPr="00872089">
        <w:rPr>
          <w:iCs/>
          <w:szCs w:val="22"/>
          <w:lang w:bidi="ar-SA"/>
        </w:rPr>
        <w:t xml:space="preserve">3. </w:t>
      </w:r>
      <w:r w:rsidRPr="00872089">
        <w:rPr>
          <w:iCs/>
          <w:szCs w:val="22"/>
          <w:lang w:bidi="ar-SA"/>
        </w:rPr>
        <w:tab/>
        <w:t>This</w:t>
      </w:r>
      <w:r w:rsidRPr="00872089">
        <w:rPr>
          <w:szCs w:val="22"/>
          <w:lang w:bidi="ar-SA"/>
        </w:rPr>
        <w:t xml:space="preserve"> Contract shall prevail over all other Contract documents. In the event of any discrepancy or inconsistency within the Contract documents, then the documents shall prevail in the order listed above.</w:t>
      </w:r>
    </w:p>
    <w:p w:rsidR="00865847" w:rsidRPr="00872089" w:rsidRDefault="00865847" w:rsidP="00865847">
      <w:pPr>
        <w:tabs>
          <w:tab w:val="left" w:pos="540"/>
        </w:tabs>
        <w:suppressAutoHyphens/>
        <w:spacing w:after="240" w:line="240" w:lineRule="auto"/>
        <w:ind w:left="540" w:right="750" w:hanging="540"/>
        <w:jc w:val="both"/>
        <w:rPr>
          <w:szCs w:val="22"/>
          <w:lang w:bidi="ar-SA"/>
        </w:rPr>
      </w:pPr>
      <w:r w:rsidRPr="00872089">
        <w:rPr>
          <w:szCs w:val="22"/>
          <w:lang w:bidi="ar-SA"/>
        </w:rPr>
        <w:lastRenderedPageBreak/>
        <w:t>4.</w:t>
      </w:r>
      <w:r w:rsidRPr="00872089">
        <w:rPr>
          <w:szCs w:val="22"/>
          <w:lang w:bidi="ar-SA"/>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65847" w:rsidRPr="00872089" w:rsidRDefault="00865847" w:rsidP="00865847">
      <w:pPr>
        <w:tabs>
          <w:tab w:val="left" w:pos="540"/>
        </w:tabs>
        <w:suppressAutoHyphens/>
        <w:spacing w:after="240" w:line="240" w:lineRule="auto"/>
        <w:ind w:left="540" w:right="750" w:hanging="540"/>
        <w:jc w:val="both"/>
        <w:rPr>
          <w:szCs w:val="22"/>
          <w:lang w:bidi="ar-SA"/>
        </w:rPr>
      </w:pPr>
      <w:r w:rsidRPr="00872089">
        <w:rPr>
          <w:szCs w:val="22"/>
          <w:lang w:bidi="ar-SA"/>
        </w:rPr>
        <w:t>5.</w:t>
      </w:r>
      <w:r w:rsidRPr="00872089">
        <w:rPr>
          <w:szCs w:val="22"/>
          <w:lang w:bidi="ar-SA"/>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65847" w:rsidRPr="00872089" w:rsidRDefault="00865847" w:rsidP="00865847">
      <w:pPr>
        <w:spacing w:after="200" w:line="240" w:lineRule="auto"/>
        <w:ind w:right="750"/>
        <w:jc w:val="both"/>
        <w:rPr>
          <w:szCs w:val="22"/>
          <w:lang w:bidi="ar-SA"/>
        </w:rPr>
      </w:pPr>
      <w:r w:rsidRPr="00872089">
        <w:rPr>
          <w:szCs w:val="22"/>
          <w:lang w:bidi="ar-SA"/>
        </w:rPr>
        <w:t xml:space="preserve">IN WITNESS whereof the parties hereto have caused this Agreement to be executed in accordance with the laws of </w:t>
      </w:r>
      <w:r w:rsidRPr="00872089">
        <w:rPr>
          <w:i/>
          <w:iCs/>
          <w:szCs w:val="22"/>
          <w:lang w:bidi="ar-SA"/>
        </w:rPr>
        <w:t>[insert the name of the Contract governing law country]</w:t>
      </w:r>
      <w:r w:rsidRPr="00872089">
        <w:rPr>
          <w:szCs w:val="22"/>
          <w:lang w:bidi="ar-SA"/>
        </w:rPr>
        <w:t xml:space="preserve"> on the day, month and year indicated above.</w:t>
      </w:r>
    </w:p>
    <w:p w:rsidR="00865847" w:rsidRPr="00872089" w:rsidRDefault="00865847" w:rsidP="00865847">
      <w:pPr>
        <w:spacing w:after="0" w:line="240" w:lineRule="auto"/>
        <w:ind w:right="750"/>
        <w:jc w:val="both"/>
        <w:rPr>
          <w:szCs w:val="22"/>
          <w:lang w:bidi="ar-SA"/>
        </w:rPr>
      </w:pPr>
    </w:p>
    <w:p w:rsidR="00865847" w:rsidRPr="00872089" w:rsidRDefault="00865847" w:rsidP="00865847">
      <w:pPr>
        <w:spacing w:after="0" w:line="240" w:lineRule="auto"/>
        <w:ind w:right="750"/>
        <w:jc w:val="both"/>
        <w:rPr>
          <w:szCs w:val="22"/>
          <w:lang w:bidi="ar-SA"/>
        </w:rPr>
      </w:pPr>
      <w:r w:rsidRPr="00872089">
        <w:rPr>
          <w:szCs w:val="22"/>
          <w:lang w:bidi="ar-SA"/>
        </w:rPr>
        <w:t>For and on behalf of the Purchaser</w:t>
      </w:r>
    </w:p>
    <w:p w:rsidR="00865847" w:rsidRPr="00872089" w:rsidRDefault="00865847" w:rsidP="00865847">
      <w:pPr>
        <w:spacing w:after="0" w:line="240" w:lineRule="auto"/>
        <w:ind w:right="750"/>
        <w:jc w:val="both"/>
        <w:rPr>
          <w:szCs w:val="22"/>
          <w:lang w:bidi="ar-SA"/>
        </w:rPr>
      </w:pPr>
    </w:p>
    <w:p w:rsidR="00865847" w:rsidRPr="00872089" w:rsidRDefault="00865847" w:rsidP="00865847">
      <w:pPr>
        <w:tabs>
          <w:tab w:val="left" w:pos="900"/>
          <w:tab w:val="left" w:pos="7200"/>
        </w:tabs>
        <w:spacing w:after="0" w:line="240" w:lineRule="auto"/>
        <w:ind w:right="750"/>
        <w:jc w:val="both"/>
        <w:rPr>
          <w:szCs w:val="22"/>
          <w:lang w:bidi="ar-SA"/>
        </w:rPr>
      </w:pPr>
      <w:r w:rsidRPr="00872089">
        <w:rPr>
          <w:szCs w:val="22"/>
          <w:lang w:bidi="ar-SA"/>
        </w:rPr>
        <w:t>Signed:</w:t>
      </w:r>
      <w:r w:rsidRPr="00872089">
        <w:rPr>
          <w:szCs w:val="22"/>
          <w:lang w:bidi="ar-SA"/>
        </w:rPr>
        <w:tab/>
      </w:r>
      <w:r w:rsidRPr="00872089">
        <w:rPr>
          <w:i/>
          <w:iCs/>
          <w:szCs w:val="22"/>
          <w:lang w:bidi="ar-SA"/>
        </w:rPr>
        <w:t xml:space="preserve">[insert signature] </w:t>
      </w:r>
      <w:r w:rsidRPr="00872089">
        <w:rPr>
          <w:szCs w:val="22"/>
          <w:lang w:bidi="ar-SA"/>
        </w:rPr>
        <w:tab/>
      </w:r>
    </w:p>
    <w:p w:rsidR="00865847" w:rsidRPr="00872089" w:rsidRDefault="00865847" w:rsidP="00865847">
      <w:pPr>
        <w:tabs>
          <w:tab w:val="left" w:pos="900"/>
          <w:tab w:val="left" w:pos="7200"/>
        </w:tabs>
        <w:spacing w:after="0" w:line="240" w:lineRule="auto"/>
        <w:ind w:right="750"/>
        <w:jc w:val="both"/>
        <w:rPr>
          <w:szCs w:val="22"/>
          <w:u w:val="single"/>
          <w:lang w:bidi="ar-SA"/>
        </w:rPr>
      </w:pPr>
      <w:r w:rsidRPr="00872089">
        <w:rPr>
          <w:szCs w:val="22"/>
          <w:lang w:bidi="ar-SA"/>
        </w:rPr>
        <w:t xml:space="preserve">in the capacity of </w:t>
      </w:r>
      <w:r w:rsidRPr="00872089">
        <w:rPr>
          <w:i/>
          <w:szCs w:val="22"/>
          <w:lang w:bidi="ar-SA"/>
        </w:rPr>
        <w:t>[ insert title or other appropriate designation]</w:t>
      </w:r>
    </w:p>
    <w:p w:rsidR="00865847" w:rsidRPr="00872089" w:rsidRDefault="00865847" w:rsidP="00865847">
      <w:pPr>
        <w:tabs>
          <w:tab w:val="left" w:pos="7200"/>
        </w:tabs>
        <w:spacing w:after="0" w:line="240" w:lineRule="auto"/>
        <w:ind w:right="750"/>
        <w:jc w:val="both"/>
        <w:rPr>
          <w:szCs w:val="22"/>
          <w:u w:val="single"/>
          <w:lang w:bidi="ar-SA"/>
        </w:rPr>
      </w:pPr>
      <w:r w:rsidRPr="00872089">
        <w:rPr>
          <w:szCs w:val="22"/>
          <w:lang w:bidi="ar-SA"/>
        </w:rPr>
        <w:t xml:space="preserve">in the presence of </w:t>
      </w:r>
      <w:r w:rsidRPr="00872089">
        <w:rPr>
          <w:i/>
          <w:iCs/>
          <w:szCs w:val="22"/>
          <w:lang w:bidi="ar-SA"/>
        </w:rPr>
        <w:t>[insert identification of official witness]</w:t>
      </w:r>
    </w:p>
    <w:p w:rsidR="00865847" w:rsidRPr="00872089" w:rsidRDefault="00865847" w:rsidP="00865847">
      <w:pPr>
        <w:spacing w:after="0" w:line="240" w:lineRule="auto"/>
        <w:ind w:right="750"/>
        <w:jc w:val="both"/>
        <w:rPr>
          <w:szCs w:val="22"/>
          <w:lang w:bidi="ar-SA"/>
        </w:rPr>
      </w:pPr>
    </w:p>
    <w:p w:rsidR="00865847" w:rsidRPr="00872089" w:rsidRDefault="00865847" w:rsidP="00865847">
      <w:pPr>
        <w:spacing w:after="0" w:line="240" w:lineRule="auto"/>
        <w:ind w:right="750"/>
        <w:jc w:val="both"/>
        <w:rPr>
          <w:szCs w:val="22"/>
          <w:lang w:bidi="ar-SA"/>
        </w:rPr>
      </w:pPr>
      <w:r w:rsidRPr="00872089">
        <w:rPr>
          <w:szCs w:val="22"/>
          <w:lang w:bidi="ar-SA"/>
        </w:rPr>
        <w:t>For and on behalf of the Supplier</w:t>
      </w:r>
    </w:p>
    <w:p w:rsidR="00865847" w:rsidRPr="00872089" w:rsidRDefault="00865847" w:rsidP="00865847">
      <w:pPr>
        <w:spacing w:after="0" w:line="240" w:lineRule="auto"/>
        <w:ind w:right="750"/>
        <w:jc w:val="both"/>
        <w:rPr>
          <w:szCs w:val="22"/>
          <w:lang w:bidi="ar-SA"/>
        </w:rPr>
      </w:pPr>
    </w:p>
    <w:p w:rsidR="00865847" w:rsidRPr="00872089" w:rsidRDefault="00865847" w:rsidP="00865847">
      <w:pPr>
        <w:tabs>
          <w:tab w:val="left" w:pos="900"/>
          <w:tab w:val="left" w:pos="7200"/>
        </w:tabs>
        <w:spacing w:after="0" w:line="240" w:lineRule="auto"/>
        <w:ind w:right="750"/>
        <w:jc w:val="both"/>
        <w:rPr>
          <w:szCs w:val="22"/>
          <w:u w:val="single"/>
          <w:lang w:bidi="ar-SA"/>
        </w:rPr>
      </w:pPr>
      <w:r w:rsidRPr="00872089">
        <w:rPr>
          <w:szCs w:val="22"/>
          <w:lang w:bidi="ar-SA"/>
        </w:rPr>
        <w:t>Signed:</w:t>
      </w:r>
      <w:r w:rsidRPr="00872089">
        <w:rPr>
          <w:szCs w:val="22"/>
          <w:lang w:bidi="ar-SA"/>
        </w:rPr>
        <w:tab/>
      </w:r>
      <w:r w:rsidRPr="00872089">
        <w:rPr>
          <w:i/>
          <w:iCs/>
          <w:szCs w:val="22"/>
          <w:lang w:bidi="ar-SA"/>
        </w:rPr>
        <w:t>[insert signature of authorized representative(s) of the Supplier]</w:t>
      </w:r>
    </w:p>
    <w:p w:rsidR="00865847" w:rsidRPr="00872089" w:rsidRDefault="00865847" w:rsidP="00865847">
      <w:pPr>
        <w:tabs>
          <w:tab w:val="left" w:pos="900"/>
          <w:tab w:val="left" w:pos="7200"/>
        </w:tabs>
        <w:spacing w:after="0" w:line="240" w:lineRule="auto"/>
        <w:ind w:right="750"/>
        <w:jc w:val="both"/>
        <w:rPr>
          <w:szCs w:val="22"/>
          <w:u w:val="single"/>
          <w:lang w:bidi="ar-SA"/>
        </w:rPr>
      </w:pPr>
      <w:r w:rsidRPr="00872089">
        <w:rPr>
          <w:szCs w:val="22"/>
          <w:lang w:bidi="ar-SA"/>
        </w:rPr>
        <w:t xml:space="preserve">in the capacity of </w:t>
      </w:r>
      <w:r w:rsidRPr="00872089">
        <w:rPr>
          <w:i/>
          <w:szCs w:val="22"/>
          <w:lang w:bidi="ar-SA"/>
        </w:rPr>
        <w:t>[ insert title or other appropriate designation]</w:t>
      </w:r>
    </w:p>
    <w:p w:rsidR="00865847" w:rsidRPr="00872089" w:rsidRDefault="00865847" w:rsidP="00865847">
      <w:pPr>
        <w:tabs>
          <w:tab w:val="left" w:pos="900"/>
        </w:tabs>
        <w:spacing w:after="0" w:line="240" w:lineRule="auto"/>
        <w:ind w:right="750"/>
        <w:jc w:val="both"/>
        <w:rPr>
          <w:szCs w:val="22"/>
          <w:u w:val="single"/>
          <w:lang w:bidi="ar-SA"/>
        </w:rPr>
      </w:pPr>
      <w:r w:rsidRPr="00872089">
        <w:rPr>
          <w:szCs w:val="22"/>
          <w:lang w:bidi="ar-SA"/>
        </w:rPr>
        <w:t xml:space="preserve">in the presence of </w:t>
      </w:r>
      <w:r w:rsidRPr="00872089">
        <w:rPr>
          <w:i/>
          <w:iCs/>
          <w:szCs w:val="22"/>
          <w:lang w:bidi="ar-SA"/>
        </w:rPr>
        <w:t>[ insert identification of official witness]</w:t>
      </w:r>
    </w:p>
    <w:p w:rsidR="00865847" w:rsidRPr="00872089" w:rsidRDefault="00865847" w:rsidP="00865847">
      <w:pPr>
        <w:spacing w:after="0" w:line="240" w:lineRule="auto"/>
        <w:ind w:right="750"/>
        <w:jc w:val="both"/>
        <w:rPr>
          <w:szCs w:val="22"/>
          <w:lang w:bidi="ar-SA"/>
        </w:rPr>
      </w:pPr>
    </w:p>
    <w:p w:rsidR="00865847" w:rsidRPr="00872089" w:rsidRDefault="00865847" w:rsidP="00865847">
      <w:pPr>
        <w:tabs>
          <w:tab w:val="left" w:pos="-1260"/>
          <w:tab w:val="left" w:pos="630"/>
        </w:tabs>
        <w:spacing w:after="0" w:line="240" w:lineRule="auto"/>
        <w:ind w:right="750"/>
        <w:jc w:val="both"/>
        <w:rPr>
          <w:szCs w:val="22"/>
          <w:lang w:bidi="ar-SA"/>
        </w:rPr>
      </w:pPr>
    </w:p>
    <w:p w:rsidR="00865847" w:rsidRPr="00872089" w:rsidRDefault="00865847" w:rsidP="00865847">
      <w:pPr>
        <w:tabs>
          <w:tab w:val="left" w:pos="-1260"/>
          <w:tab w:val="left" w:pos="630"/>
        </w:tabs>
        <w:spacing w:after="0" w:line="240" w:lineRule="auto"/>
        <w:ind w:right="750"/>
        <w:jc w:val="both"/>
        <w:rPr>
          <w:i/>
          <w:szCs w:val="22"/>
          <w:lang w:bidi="ar-SA"/>
        </w:rPr>
      </w:pPr>
      <w:r w:rsidRPr="00872089">
        <w:rPr>
          <w:i/>
          <w:szCs w:val="22"/>
          <w:lang w:bidi="ar-SA"/>
        </w:rPr>
        <w:t>Note: This form is for information of the bidder. It is not to be completed and submitted / uploaded as a part of the bid.</w:t>
      </w:r>
      <w:r w:rsidRPr="00872089">
        <w:rPr>
          <w:i/>
          <w:szCs w:val="22"/>
          <w:lang w:bidi="ar-SA"/>
        </w:rPr>
        <w:br w:type="page"/>
      </w:r>
    </w:p>
    <w:p w:rsidR="00865847" w:rsidRPr="00872089" w:rsidRDefault="00865847" w:rsidP="00865847">
      <w:pPr>
        <w:numPr>
          <w:ilvl w:val="4"/>
          <w:numId w:val="0"/>
        </w:numPr>
        <w:spacing w:after="240" w:line="240" w:lineRule="auto"/>
        <w:jc w:val="center"/>
        <w:outlineLvl w:val="4"/>
        <w:rPr>
          <w:rFonts w:ascii="Times" w:eastAsia="Times New Roman" w:hAnsi="Times" w:cs="Times New Roman"/>
          <w:b/>
          <w:smallCaps/>
          <w:sz w:val="28"/>
          <w:szCs w:val="28"/>
          <w:lang w:val="en-US" w:bidi="ar-SA"/>
        </w:rPr>
      </w:pPr>
      <w:r w:rsidRPr="00872089">
        <w:rPr>
          <w:rFonts w:ascii="Times" w:eastAsia="Times New Roman" w:hAnsi="Times" w:cs="Times New Roman"/>
          <w:b/>
          <w:smallCaps/>
          <w:sz w:val="28"/>
          <w:szCs w:val="28"/>
          <w:lang w:val="en-US" w:bidi="ar-SA"/>
        </w:rPr>
        <w:lastRenderedPageBreak/>
        <w:t>2.  Performance Security</w:t>
      </w:r>
    </w:p>
    <w:p w:rsidR="00865847" w:rsidRPr="00872089" w:rsidRDefault="00865847" w:rsidP="00865847">
      <w:pPr>
        <w:tabs>
          <w:tab w:val="center" w:pos="4320"/>
          <w:tab w:val="right" w:pos="8640"/>
        </w:tabs>
        <w:spacing w:after="0" w:line="240" w:lineRule="auto"/>
        <w:ind w:right="660"/>
        <w:rPr>
          <w:rFonts w:ascii="Times New Roman" w:eastAsia="Times New Roman" w:hAnsi="Times New Roman" w:cs="Times New Roman"/>
          <w:i/>
          <w:iCs/>
          <w:sz w:val="24"/>
          <w:lang w:val="en-US" w:bidi="ar-SA"/>
        </w:rPr>
      </w:pPr>
      <w:r w:rsidRPr="00872089">
        <w:rPr>
          <w:rFonts w:ascii="Times New Roman" w:eastAsia="Times New Roman" w:hAnsi="Times New Roman" w:cs="Times New Roman"/>
          <w:i/>
          <w:iCs/>
          <w:sz w:val="24"/>
          <w:lang w:val="en-US" w:bidi="ar-SA"/>
        </w:rPr>
        <w:t>[The bank, as requested by the successful Bidder, shall fill in this form in accordance with the instructions indicated]</w:t>
      </w:r>
    </w:p>
    <w:p w:rsidR="00865847" w:rsidRPr="00872089" w:rsidRDefault="00865847" w:rsidP="00865847">
      <w:pPr>
        <w:spacing w:after="0" w:line="240" w:lineRule="auto"/>
        <w:ind w:left="2880" w:right="660"/>
        <w:jc w:val="center"/>
        <w:rPr>
          <w:szCs w:val="22"/>
          <w:lang w:bidi="ar-SA"/>
        </w:rPr>
      </w:pPr>
      <w:r w:rsidRPr="00872089">
        <w:rPr>
          <w:szCs w:val="22"/>
          <w:lang w:bidi="ar-SA"/>
        </w:rPr>
        <w:tab/>
      </w:r>
      <w:r w:rsidRPr="00872089">
        <w:rPr>
          <w:szCs w:val="22"/>
          <w:lang w:bidi="ar-SA"/>
        </w:rPr>
        <w:tab/>
        <w:t xml:space="preserve">Date: </w:t>
      </w:r>
      <w:r w:rsidRPr="00872089">
        <w:rPr>
          <w:i/>
          <w:iCs/>
          <w:szCs w:val="22"/>
          <w:lang w:bidi="ar-SA"/>
        </w:rPr>
        <w:t>[insert date (as day, month, and year) of Bid Submission]</w:t>
      </w:r>
    </w:p>
    <w:p w:rsidR="00865847" w:rsidRPr="00872089" w:rsidRDefault="00865847" w:rsidP="00865847">
      <w:pPr>
        <w:spacing w:after="0" w:line="240" w:lineRule="auto"/>
        <w:ind w:right="660"/>
        <w:jc w:val="right"/>
        <w:rPr>
          <w:szCs w:val="22"/>
          <w:lang w:bidi="ar-SA"/>
        </w:rPr>
      </w:pPr>
      <w:r w:rsidRPr="00872089">
        <w:rPr>
          <w:szCs w:val="22"/>
          <w:lang w:bidi="ar-SA"/>
        </w:rPr>
        <w:t>NCB No. and title</w:t>
      </w:r>
      <w:r w:rsidRPr="00872089">
        <w:rPr>
          <w:i/>
          <w:iCs/>
          <w:szCs w:val="22"/>
          <w:lang w:bidi="ar-SA"/>
        </w:rPr>
        <w:t>: [insert no. and title of bidding process]</w:t>
      </w:r>
    </w:p>
    <w:p w:rsidR="00865847" w:rsidRPr="00872089" w:rsidRDefault="00865847" w:rsidP="00865847">
      <w:pPr>
        <w:tabs>
          <w:tab w:val="center" w:pos="4320"/>
          <w:tab w:val="right" w:pos="8640"/>
        </w:tabs>
        <w:spacing w:after="0" w:line="240" w:lineRule="auto"/>
        <w:ind w:right="660"/>
        <w:rPr>
          <w:rFonts w:ascii="Times New Roman" w:eastAsia="Times New Roman" w:hAnsi="Times New Roman" w:cs="Times New Roman"/>
          <w:sz w:val="24"/>
          <w:lang w:val="en-US" w:bidi="ar-SA"/>
        </w:rPr>
      </w:pPr>
    </w:p>
    <w:p w:rsidR="00865847" w:rsidRPr="00872089" w:rsidRDefault="00865847" w:rsidP="00865847">
      <w:pPr>
        <w:spacing w:after="200" w:line="240" w:lineRule="auto"/>
        <w:ind w:right="660"/>
        <w:jc w:val="center"/>
        <w:rPr>
          <w:i/>
          <w:iCs/>
          <w:sz w:val="20"/>
          <w:szCs w:val="22"/>
          <w:lang w:bidi="ar-SA"/>
        </w:rPr>
      </w:pPr>
      <w:r w:rsidRPr="00872089">
        <w:rPr>
          <w:szCs w:val="22"/>
          <w:lang w:bidi="ar-SA"/>
        </w:rPr>
        <w:t>Bank’s Branch or Office:</w:t>
      </w:r>
      <w:r w:rsidRPr="00872089">
        <w:rPr>
          <w:i/>
          <w:iCs/>
          <w:szCs w:val="22"/>
          <w:lang w:bidi="ar-SA"/>
        </w:rPr>
        <w:t xml:space="preserve"> [insert complete name of Guarantor]</w:t>
      </w:r>
    </w:p>
    <w:p w:rsidR="00865847" w:rsidRPr="00872089" w:rsidRDefault="00865847" w:rsidP="00865847">
      <w:pPr>
        <w:spacing w:after="200" w:line="240" w:lineRule="auto"/>
        <w:ind w:right="660"/>
        <w:jc w:val="center"/>
        <w:rPr>
          <w:szCs w:val="22"/>
          <w:lang w:bidi="ar-SA"/>
        </w:rPr>
      </w:pPr>
      <w:r w:rsidRPr="00872089">
        <w:rPr>
          <w:b/>
          <w:bCs/>
          <w:szCs w:val="22"/>
          <w:lang w:bidi="ar-SA"/>
        </w:rPr>
        <w:t>Beneficiary:</w:t>
      </w:r>
      <w:r w:rsidRPr="00872089">
        <w:rPr>
          <w:i/>
          <w:iCs/>
          <w:szCs w:val="22"/>
          <w:lang w:bidi="ar-SA"/>
        </w:rPr>
        <w:t xml:space="preserve"> [insert complete name of Purchaser]</w:t>
      </w:r>
    </w:p>
    <w:p w:rsidR="00865847" w:rsidRPr="00872089" w:rsidRDefault="00865847" w:rsidP="00865847">
      <w:pPr>
        <w:spacing w:after="200" w:line="240" w:lineRule="auto"/>
        <w:ind w:right="660"/>
        <w:jc w:val="center"/>
        <w:rPr>
          <w:i/>
          <w:iCs/>
          <w:szCs w:val="22"/>
          <w:lang w:bidi="ar-SA"/>
        </w:rPr>
      </w:pPr>
      <w:r w:rsidRPr="00872089">
        <w:rPr>
          <w:b/>
          <w:bCs/>
          <w:szCs w:val="22"/>
          <w:lang w:bidi="ar-SA"/>
        </w:rPr>
        <w:t>PERFORMANCE GUARANTEE No.:</w:t>
      </w:r>
      <w:r w:rsidRPr="00872089">
        <w:rPr>
          <w:szCs w:val="22"/>
          <w:lang w:bidi="ar-SA"/>
        </w:rPr>
        <w:tab/>
      </w:r>
      <w:r w:rsidRPr="00872089">
        <w:rPr>
          <w:i/>
          <w:iCs/>
          <w:szCs w:val="22"/>
          <w:lang w:bidi="ar-SA"/>
        </w:rPr>
        <w:t>[insert Performance Guarantee number]</w:t>
      </w:r>
    </w:p>
    <w:p w:rsidR="00865847" w:rsidRPr="00872089" w:rsidRDefault="00865847" w:rsidP="00865847">
      <w:pPr>
        <w:spacing w:after="200" w:line="240" w:lineRule="auto"/>
        <w:ind w:right="660"/>
        <w:jc w:val="both"/>
        <w:rPr>
          <w:szCs w:val="22"/>
          <w:lang w:bidi="ar-SA"/>
        </w:rPr>
      </w:pPr>
      <w:r w:rsidRPr="00872089">
        <w:rPr>
          <w:szCs w:val="22"/>
          <w:lang w:bidi="ar-SA"/>
        </w:rPr>
        <w:t xml:space="preserve">We have been informed that </w:t>
      </w:r>
      <w:r w:rsidRPr="00872089">
        <w:rPr>
          <w:i/>
          <w:iCs/>
          <w:szCs w:val="22"/>
          <w:lang w:bidi="ar-SA"/>
        </w:rPr>
        <w:t>[insert complete name of Supplier]</w:t>
      </w:r>
      <w:r w:rsidRPr="00872089">
        <w:rPr>
          <w:szCs w:val="22"/>
          <w:lang w:bidi="ar-SA"/>
        </w:rPr>
        <w:t xml:space="preserve"> (hereinafter called "the Supplier") has entered into Contract No</w:t>
      </w:r>
      <w:r w:rsidRPr="00872089">
        <w:rPr>
          <w:i/>
          <w:iCs/>
          <w:szCs w:val="22"/>
          <w:lang w:bidi="ar-SA"/>
        </w:rPr>
        <w:t>. [insert number]</w:t>
      </w:r>
      <w:r w:rsidRPr="00872089">
        <w:rPr>
          <w:szCs w:val="22"/>
          <w:lang w:bidi="ar-SA"/>
        </w:rPr>
        <w:t xml:space="preserve"> dated </w:t>
      </w:r>
      <w:r w:rsidRPr="00872089">
        <w:rPr>
          <w:i/>
          <w:iCs/>
          <w:szCs w:val="22"/>
          <w:lang w:bidi="ar-SA"/>
        </w:rPr>
        <w:t>[insert day and month], [insert year]</w:t>
      </w:r>
      <w:r w:rsidRPr="00872089">
        <w:rPr>
          <w:szCs w:val="22"/>
          <w:lang w:bidi="ar-SA"/>
        </w:rPr>
        <w:t xml:space="preserve"> with you, for the supply of </w:t>
      </w:r>
      <w:r w:rsidRPr="00872089">
        <w:rPr>
          <w:i/>
          <w:iCs/>
          <w:szCs w:val="22"/>
          <w:lang w:bidi="ar-SA"/>
        </w:rPr>
        <w:t>[description of Goods and related Services]</w:t>
      </w:r>
      <w:r w:rsidRPr="00872089">
        <w:rPr>
          <w:szCs w:val="22"/>
          <w:lang w:bidi="ar-SA"/>
        </w:rPr>
        <w:t xml:space="preserve"> (hereinafter called "the Contract"). </w:t>
      </w:r>
    </w:p>
    <w:p w:rsidR="00865847" w:rsidRPr="00872089" w:rsidRDefault="00865847" w:rsidP="00865847">
      <w:pPr>
        <w:spacing w:after="200" w:line="240" w:lineRule="auto"/>
        <w:ind w:right="660"/>
        <w:jc w:val="both"/>
        <w:rPr>
          <w:szCs w:val="22"/>
          <w:lang w:bidi="ar-SA"/>
        </w:rPr>
      </w:pPr>
      <w:r w:rsidRPr="00872089">
        <w:rPr>
          <w:szCs w:val="22"/>
          <w:lang w:bidi="ar-SA"/>
        </w:rPr>
        <w:t>Furthermore, we understand that, according to the conditions of the Contract, a Performance Guarantee is required.</w:t>
      </w:r>
    </w:p>
    <w:p w:rsidR="00865847" w:rsidRPr="00872089" w:rsidRDefault="00865847" w:rsidP="00865847">
      <w:pPr>
        <w:spacing w:after="200" w:line="240" w:lineRule="auto"/>
        <w:ind w:right="660"/>
        <w:jc w:val="both"/>
        <w:rPr>
          <w:szCs w:val="22"/>
          <w:lang w:bidi="ar-SA"/>
        </w:rPr>
      </w:pPr>
      <w:r w:rsidRPr="00872089">
        <w:rPr>
          <w:szCs w:val="22"/>
          <w:lang w:bidi="ar-SA"/>
        </w:rPr>
        <w:t xml:space="preserve">At the request of the Supplier, we hereby irrevocably undertake to pay you any sum(s) not exceeding </w:t>
      </w:r>
      <w:r w:rsidRPr="00872089">
        <w:rPr>
          <w:i/>
          <w:iCs/>
          <w:szCs w:val="22"/>
          <w:lang w:bidi="ar-SA"/>
        </w:rPr>
        <w:t>[insert amount(s</w:t>
      </w:r>
      <w:r w:rsidRPr="00872089">
        <w:rPr>
          <w:rFonts w:ascii="Times New Roman" w:hAnsi="Times New Roman"/>
          <w:i/>
          <w:iCs/>
          <w:sz w:val="24"/>
          <w:szCs w:val="22"/>
          <w:vertAlign w:val="superscript"/>
          <w:lang w:bidi="ar-SA"/>
        </w:rPr>
        <w:footnoteReference w:id="12"/>
      </w:r>
      <w:r w:rsidRPr="00872089">
        <w:rPr>
          <w:i/>
          <w:iCs/>
          <w:szCs w:val="22"/>
          <w:lang w:bidi="ar-SA"/>
        </w:rPr>
        <w:t xml:space="preserve">) in figures and words] </w:t>
      </w:r>
      <w:r w:rsidRPr="00872089">
        <w:rPr>
          <w:szCs w:val="22"/>
          <w:lang w:bidi="ar-SA"/>
        </w:rPr>
        <w:t>upon receipt by us of your first demand in writing declaring the Supplier to be in default under the Contract, without cavil or argument, or your needing to prove or to show grounds or reasons for your demand or the sum specified therein.</w:t>
      </w:r>
    </w:p>
    <w:p w:rsidR="00865847" w:rsidRPr="00872089" w:rsidRDefault="00865847" w:rsidP="00865847">
      <w:pPr>
        <w:spacing w:after="200" w:line="240" w:lineRule="auto"/>
        <w:ind w:right="660"/>
        <w:jc w:val="both"/>
        <w:rPr>
          <w:szCs w:val="22"/>
          <w:lang w:bidi="ar-SA"/>
        </w:rPr>
      </w:pPr>
      <w:r w:rsidRPr="00872089">
        <w:rPr>
          <w:szCs w:val="22"/>
          <w:lang w:bidi="ar-SA"/>
        </w:rPr>
        <w:t xml:space="preserve">This Guarantee shall expire no later than the </w:t>
      </w:r>
      <w:r w:rsidRPr="00872089">
        <w:rPr>
          <w:i/>
          <w:iCs/>
          <w:szCs w:val="22"/>
          <w:lang w:bidi="ar-SA"/>
        </w:rPr>
        <w:t>[insert number]</w:t>
      </w:r>
      <w:r w:rsidRPr="00872089">
        <w:rPr>
          <w:szCs w:val="22"/>
          <w:lang w:bidi="ar-SA"/>
        </w:rPr>
        <w:t xml:space="preserve"> day of </w:t>
      </w:r>
      <w:r w:rsidRPr="00872089">
        <w:rPr>
          <w:i/>
          <w:iCs/>
          <w:szCs w:val="22"/>
          <w:lang w:bidi="ar-SA"/>
        </w:rPr>
        <w:t>[insert month][insert year]</w:t>
      </w:r>
      <w:r w:rsidRPr="00872089">
        <w:rPr>
          <w:szCs w:val="22"/>
          <w:lang w:bidi="ar-SA"/>
        </w:rPr>
        <w:t>,</w:t>
      </w:r>
      <w:r w:rsidRPr="00872089">
        <w:rPr>
          <w:rFonts w:ascii="Times New Roman" w:hAnsi="Times New Roman"/>
          <w:i/>
          <w:iCs/>
          <w:sz w:val="24"/>
          <w:szCs w:val="22"/>
          <w:vertAlign w:val="superscript"/>
          <w:lang w:bidi="ar-SA"/>
        </w:rPr>
        <w:footnoteReference w:id="13"/>
      </w:r>
      <w:r w:rsidRPr="00872089">
        <w:rPr>
          <w:szCs w:val="22"/>
          <w:lang w:bidi="ar-SA"/>
        </w:rPr>
        <w:t xml:space="preserve"> and any demand for payment under it must be received by us at this office on or before that date.</w:t>
      </w:r>
    </w:p>
    <w:p w:rsidR="00865847" w:rsidRPr="00872089" w:rsidRDefault="00865847" w:rsidP="00865847">
      <w:pPr>
        <w:spacing w:after="120" w:line="240" w:lineRule="auto"/>
        <w:ind w:right="658"/>
        <w:jc w:val="both"/>
        <w:rPr>
          <w:szCs w:val="22"/>
          <w:lang w:bidi="ar-SA"/>
        </w:rPr>
      </w:pPr>
      <w:r w:rsidRPr="00872089">
        <w:rPr>
          <w:szCs w:val="22"/>
          <w:lang w:bidi="ar-SA"/>
        </w:rPr>
        <w:t>This guarantee is subject to the Uniform Rules for Demand Guarantees, ICC Publication No. 458, except that subparagraph (ii) of Sub-article 20(a) is hereby excluded.</w:t>
      </w:r>
    </w:p>
    <w:p w:rsidR="00865847" w:rsidRPr="00872089" w:rsidRDefault="00865847" w:rsidP="00865847">
      <w:pPr>
        <w:spacing w:after="0" w:line="240" w:lineRule="auto"/>
        <w:ind w:right="660"/>
        <w:jc w:val="center"/>
        <w:rPr>
          <w:szCs w:val="22"/>
          <w:lang w:bidi="ar-SA"/>
        </w:rPr>
      </w:pPr>
      <w:r w:rsidRPr="00872089">
        <w:rPr>
          <w:i/>
          <w:iCs/>
          <w:szCs w:val="22"/>
          <w:lang w:bidi="ar-SA"/>
        </w:rPr>
        <w:t>[signatures of authorized representatives of the bank and the Supplier]</w:t>
      </w:r>
    </w:p>
    <w:p w:rsidR="00865847" w:rsidRPr="00872089" w:rsidRDefault="00865847" w:rsidP="00865847">
      <w:pPr>
        <w:numPr>
          <w:ilvl w:val="4"/>
          <w:numId w:val="0"/>
        </w:numPr>
        <w:spacing w:after="240" w:line="240" w:lineRule="auto"/>
        <w:jc w:val="center"/>
        <w:outlineLvl w:val="4"/>
        <w:rPr>
          <w:rFonts w:ascii="Times" w:eastAsia="Times New Roman" w:hAnsi="Times" w:cs="Times New Roman"/>
          <w:b/>
          <w:bCs/>
          <w:smallCaps/>
          <w:sz w:val="32"/>
          <w:lang w:val="en-US" w:bidi="ar-SA"/>
        </w:rPr>
      </w:pPr>
      <w:r w:rsidRPr="00872089">
        <w:rPr>
          <w:rFonts w:ascii="Times" w:eastAsia="Times New Roman" w:hAnsi="Times" w:cs="Times New Roman"/>
          <w:b/>
          <w:bCs/>
          <w:iCs/>
          <w:smallCaps/>
          <w:sz w:val="32"/>
          <w:lang w:val="en-US" w:bidi="ar-SA"/>
        </w:rPr>
        <w:lastRenderedPageBreak/>
        <w:t>3</w:t>
      </w:r>
      <w:r w:rsidRPr="00872089">
        <w:rPr>
          <w:rFonts w:ascii="Times" w:eastAsia="Times New Roman" w:hAnsi="Times" w:cs="Times New Roman"/>
          <w:b/>
          <w:bCs/>
          <w:smallCaps/>
          <w:sz w:val="32"/>
          <w:lang w:val="en-US" w:bidi="ar-SA"/>
        </w:rPr>
        <w:t xml:space="preserve">.  </w:t>
      </w:r>
      <w:r w:rsidRPr="00872089">
        <w:rPr>
          <w:rFonts w:ascii="Times New Roman" w:eastAsia="Times New Roman" w:hAnsi="Times New Roman" w:cs="Times New Roman"/>
          <w:b/>
          <w:bCs/>
          <w:smallCaps/>
          <w:sz w:val="24"/>
          <w:szCs w:val="24"/>
          <w:u w:val="thick"/>
          <w:lang w:val="en-US" w:bidi="ar-SA"/>
        </w:rPr>
        <w:t xml:space="preserve"> ANNUAL MAINTENANCE SECURITY BANK GUARANTEEFORM</w:t>
      </w:r>
    </w:p>
    <w:p w:rsidR="00865847" w:rsidRPr="00872089" w:rsidRDefault="00865847" w:rsidP="00865847">
      <w:pPr>
        <w:adjustRightInd w:val="0"/>
        <w:spacing w:after="0" w:line="200" w:lineRule="exact"/>
        <w:jc w:val="center"/>
        <w:rPr>
          <w:sz w:val="20"/>
          <w:szCs w:val="22"/>
          <w:lang w:bidi="ar-SA"/>
        </w:rPr>
      </w:pPr>
    </w:p>
    <w:p w:rsidR="00865847" w:rsidRPr="00872089" w:rsidRDefault="00865847" w:rsidP="00865847">
      <w:pPr>
        <w:adjustRightInd w:val="0"/>
        <w:spacing w:after="0" w:line="260" w:lineRule="exact"/>
        <w:jc w:val="center"/>
        <w:rPr>
          <w:sz w:val="26"/>
          <w:szCs w:val="26"/>
          <w:lang w:bidi="ar-SA"/>
        </w:rPr>
      </w:pPr>
    </w:p>
    <w:p w:rsidR="00865847" w:rsidRPr="00872089" w:rsidRDefault="00865847" w:rsidP="00865847">
      <w:pPr>
        <w:tabs>
          <w:tab w:val="left" w:pos="3700"/>
          <w:tab w:val="left" w:pos="5140"/>
        </w:tabs>
        <w:adjustRightInd w:val="0"/>
        <w:spacing w:after="0" w:line="488" w:lineRule="auto"/>
        <w:ind w:left="120" w:right="774" w:firstLine="728"/>
        <w:jc w:val="center"/>
        <w:rPr>
          <w:color w:val="000000" w:themeColor="text1"/>
          <w:sz w:val="20"/>
          <w:szCs w:val="22"/>
          <w:lang w:bidi="ar-SA"/>
        </w:rPr>
      </w:pPr>
      <w:r w:rsidRPr="00872089">
        <w:rPr>
          <w:color w:val="000000" w:themeColor="text1"/>
          <w:sz w:val="20"/>
          <w:szCs w:val="22"/>
          <w:lang w:bidi="ar-SA"/>
        </w:rPr>
        <w:t>(To be sta</w:t>
      </w:r>
      <w:r w:rsidRPr="00872089">
        <w:rPr>
          <w:color w:val="000000" w:themeColor="text1"/>
          <w:spacing w:val="-2"/>
          <w:sz w:val="20"/>
          <w:szCs w:val="22"/>
          <w:lang w:bidi="ar-SA"/>
        </w:rPr>
        <w:t>m</w:t>
      </w:r>
      <w:r w:rsidRPr="00872089">
        <w:rPr>
          <w:color w:val="000000" w:themeColor="text1"/>
          <w:sz w:val="20"/>
          <w:szCs w:val="22"/>
          <w:lang w:bidi="ar-SA"/>
        </w:rPr>
        <w:t>ped in accordance with Sta</w:t>
      </w:r>
      <w:r w:rsidRPr="00872089">
        <w:rPr>
          <w:color w:val="000000" w:themeColor="text1"/>
          <w:spacing w:val="-2"/>
          <w:sz w:val="20"/>
          <w:szCs w:val="22"/>
          <w:lang w:bidi="ar-SA"/>
        </w:rPr>
        <w:t>m</w:t>
      </w:r>
      <w:r w:rsidRPr="00872089">
        <w:rPr>
          <w:color w:val="000000" w:themeColor="text1"/>
          <w:sz w:val="20"/>
          <w:szCs w:val="22"/>
          <w:lang w:bidi="ar-SA"/>
        </w:rPr>
        <w:t>p Act if any, of the Country of the Issuing Bank)</w:t>
      </w:r>
    </w:p>
    <w:p w:rsidR="00865847" w:rsidRPr="00872089" w:rsidRDefault="00865847" w:rsidP="00865847">
      <w:pPr>
        <w:tabs>
          <w:tab w:val="left" w:pos="3700"/>
          <w:tab w:val="left" w:pos="5140"/>
        </w:tabs>
        <w:adjustRightInd w:val="0"/>
        <w:spacing w:after="0" w:line="488" w:lineRule="auto"/>
        <w:ind w:left="120" w:right="774" w:hanging="30"/>
        <w:jc w:val="center"/>
        <w:rPr>
          <w:color w:val="000000" w:themeColor="text1"/>
          <w:sz w:val="20"/>
          <w:szCs w:val="22"/>
          <w:lang w:bidi="ar-SA"/>
        </w:rPr>
      </w:pPr>
      <w:r w:rsidRPr="00872089">
        <w:rPr>
          <w:color w:val="000000" w:themeColor="text1"/>
          <w:sz w:val="20"/>
          <w:szCs w:val="22"/>
          <w:lang w:bidi="ar-SA"/>
        </w:rPr>
        <w:t>Bank Guarantee No. ....................................................</w:t>
      </w:r>
      <w:r w:rsidRPr="00872089">
        <w:rPr>
          <w:color w:val="000000" w:themeColor="text1"/>
          <w:sz w:val="20"/>
          <w:szCs w:val="22"/>
          <w:lang w:bidi="ar-SA"/>
        </w:rPr>
        <w:tab/>
        <w:t>Date:..............................    To......................................................</w:t>
      </w:r>
      <w:r w:rsidRPr="00872089">
        <w:rPr>
          <w:color w:val="000000" w:themeColor="text1"/>
          <w:sz w:val="20"/>
          <w:szCs w:val="22"/>
          <w:lang w:bidi="ar-SA"/>
        </w:rPr>
        <w:tab/>
        <w:t>(Na</w:t>
      </w:r>
      <w:r w:rsidRPr="00872089">
        <w:rPr>
          <w:color w:val="000000" w:themeColor="text1"/>
          <w:spacing w:val="-2"/>
          <w:sz w:val="20"/>
          <w:szCs w:val="22"/>
          <w:lang w:bidi="ar-SA"/>
        </w:rPr>
        <w:t>m</w:t>
      </w:r>
      <w:r w:rsidRPr="00872089">
        <w:rPr>
          <w:color w:val="000000" w:themeColor="text1"/>
          <w:sz w:val="20"/>
          <w:szCs w:val="22"/>
          <w:lang w:bidi="ar-SA"/>
        </w:rPr>
        <w:t>e of the Purchaser)</w:t>
      </w:r>
    </w:p>
    <w:p w:rsidR="00865847" w:rsidRPr="00872089" w:rsidRDefault="00865847" w:rsidP="00865847">
      <w:pPr>
        <w:adjustRightInd w:val="0"/>
        <w:spacing w:after="0" w:line="244" w:lineRule="auto"/>
        <w:ind w:left="120" w:right="660"/>
        <w:jc w:val="both"/>
        <w:rPr>
          <w:color w:val="000000" w:themeColor="text1"/>
          <w:sz w:val="20"/>
          <w:szCs w:val="22"/>
          <w:lang w:bidi="ar-SA"/>
        </w:rPr>
      </w:pPr>
      <w:r w:rsidRPr="00872089">
        <w:rPr>
          <w:color w:val="000000" w:themeColor="text1"/>
          <w:spacing w:val="2"/>
          <w:sz w:val="20"/>
          <w:szCs w:val="22"/>
          <w:lang w:bidi="ar-SA"/>
        </w:rPr>
        <w:t>W</w:t>
      </w:r>
      <w:r w:rsidRPr="00872089">
        <w:rPr>
          <w:color w:val="000000" w:themeColor="text1"/>
          <w:spacing w:val="1"/>
          <w:sz w:val="20"/>
          <w:szCs w:val="22"/>
          <w:lang w:bidi="ar-SA"/>
        </w:rPr>
        <w:t>h</w:t>
      </w:r>
      <w:r w:rsidRPr="00872089">
        <w:rPr>
          <w:color w:val="000000" w:themeColor="text1"/>
          <w:sz w:val="20"/>
          <w:szCs w:val="22"/>
          <w:lang w:bidi="ar-SA"/>
        </w:rPr>
        <w:t>ereas .........................................(Na</w:t>
      </w:r>
      <w:r w:rsidRPr="00872089">
        <w:rPr>
          <w:color w:val="000000" w:themeColor="text1"/>
          <w:spacing w:val="-2"/>
          <w:sz w:val="20"/>
          <w:szCs w:val="22"/>
          <w:lang w:bidi="ar-SA"/>
        </w:rPr>
        <w:t>m</w:t>
      </w:r>
      <w:r w:rsidRPr="00872089">
        <w:rPr>
          <w:color w:val="000000" w:themeColor="text1"/>
          <w:sz w:val="20"/>
          <w:szCs w:val="22"/>
          <w:lang w:bidi="ar-SA"/>
        </w:rPr>
        <w:t>e of the Purchaser) h</w:t>
      </w:r>
      <w:r w:rsidRPr="00872089">
        <w:rPr>
          <w:color w:val="000000" w:themeColor="text1"/>
          <w:spacing w:val="-1"/>
          <w:sz w:val="20"/>
          <w:szCs w:val="22"/>
          <w:lang w:bidi="ar-SA"/>
        </w:rPr>
        <w:t>e</w:t>
      </w:r>
      <w:r w:rsidRPr="00872089">
        <w:rPr>
          <w:color w:val="000000" w:themeColor="text1"/>
          <w:sz w:val="20"/>
          <w:szCs w:val="22"/>
          <w:lang w:bidi="ar-SA"/>
        </w:rPr>
        <w:t>reinafter called "the Supplier" has undertaken, in pursuance of contract No...................dated.............20...... to supply ..................................................(Description of Goods and Service</w:t>
      </w:r>
      <w:r w:rsidRPr="00872089">
        <w:rPr>
          <w:color w:val="000000" w:themeColor="text1"/>
          <w:spacing w:val="1"/>
          <w:sz w:val="20"/>
          <w:szCs w:val="22"/>
          <w:lang w:bidi="ar-SA"/>
        </w:rPr>
        <w:t>s</w:t>
      </w:r>
      <w:r w:rsidRPr="00872089">
        <w:rPr>
          <w:color w:val="000000" w:themeColor="text1"/>
          <w:sz w:val="20"/>
          <w:szCs w:val="22"/>
          <w:lang w:bidi="ar-SA"/>
        </w:rPr>
        <w:t>) hereinafter called "the Contrac</w:t>
      </w:r>
      <w:r w:rsidRPr="00872089">
        <w:rPr>
          <w:color w:val="000000" w:themeColor="text1"/>
          <w:spacing w:val="-2"/>
          <w:sz w:val="20"/>
          <w:szCs w:val="22"/>
          <w:lang w:bidi="ar-SA"/>
        </w:rPr>
        <w:t>t</w:t>
      </w:r>
      <w:r w:rsidRPr="00872089">
        <w:rPr>
          <w:color w:val="000000" w:themeColor="text1"/>
          <w:sz w:val="20"/>
          <w:szCs w:val="22"/>
          <w:lang w:bidi="ar-SA"/>
        </w:rPr>
        <w:t>".</w:t>
      </w:r>
    </w:p>
    <w:p w:rsidR="00865847" w:rsidRPr="00872089" w:rsidRDefault="00865847" w:rsidP="00865847">
      <w:pPr>
        <w:adjustRightInd w:val="0"/>
        <w:spacing w:after="0" w:line="220" w:lineRule="exact"/>
        <w:ind w:right="660"/>
        <w:jc w:val="center"/>
        <w:rPr>
          <w:color w:val="000000" w:themeColor="text1"/>
          <w:szCs w:val="22"/>
          <w:lang w:bidi="ar-SA"/>
        </w:rPr>
      </w:pPr>
    </w:p>
    <w:p w:rsidR="00865847" w:rsidRPr="00872089" w:rsidRDefault="00865847" w:rsidP="00865847">
      <w:pPr>
        <w:adjustRightInd w:val="0"/>
        <w:spacing w:after="0" w:line="244" w:lineRule="auto"/>
        <w:ind w:left="120" w:right="660"/>
        <w:jc w:val="both"/>
        <w:rPr>
          <w:color w:val="000000" w:themeColor="text1"/>
          <w:sz w:val="20"/>
          <w:szCs w:val="22"/>
          <w:lang w:bidi="ar-SA"/>
        </w:rPr>
      </w:pPr>
      <w:r w:rsidRPr="00872089">
        <w:rPr>
          <w:color w:val="000000" w:themeColor="text1"/>
          <w:sz w:val="20"/>
          <w:szCs w:val="22"/>
          <w:lang w:bidi="ar-SA"/>
        </w:rPr>
        <w:t>AND</w:t>
      </w:r>
      <w:r w:rsidRPr="00872089">
        <w:rPr>
          <w:color w:val="000000" w:themeColor="text1"/>
          <w:spacing w:val="2"/>
          <w:sz w:val="20"/>
          <w:szCs w:val="22"/>
          <w:lang w:bidi="ar-SA"/>
        </w:rPr>
        <w:t>W</w:t>
      </w:r>
      <w:r w:rsidRPr="00872089">
        <w:rPr>
          <w:color w:val="000000" w:themeColor="text1"/>
          <w:sz w:val="20"/>
          <w:szCs w:val="22"/>
          <w:lang w:bidi="ar-SA"/>
        </w:rPr>
        <w:t>HEREAS it has been s</w:t>
      </w:r>
      <w:r w:rsidRPr="00872089">
        <w:rPr>
          <w:color w:val="000000" w:themeColor="text1"/>
          <w:spacing w:val="-1"/>
          <w:sz w:val="20"/>
          <w:szCs w:val="22"/>
          <w:lang w:bidi="ar-SA"/>
        </w:rPr>
        <w:t>t</w:t>
      </w:r>
      <w:r w:rsidRPr="00872089">
        <w:rPr>
          <w:color w:val="000000" w:themeColor="text1"/>
          <w:sz w:val="20"/>
          <w:szCs w:val="22"/>
          <w:lang w:bidi="ar-SA"/>
        </w:rPr>
        <w:t xml:space="preserve">ipulated by </w:t>
      </w:r>
      <w:r w:rsidRPr="00872089">
        <w:rPr>
          <w:color w:val="000000" w:themeColor="text1"/>
          <w:spacing w:val="-1"/>
          <w:sz w:val="20"/>
          <w:szCs w:val="22"/>
          <w:lang w:bidi="ar-SA"/>
        </w:rPr>
        <w:t>y</w:t>
      </w:r>
      <w:r w:rsidRPr="00872089">
        <w:rPr>
          <w:color w:val="000000" w:themeColor="text1"/>
          <w:sz w:val="20"/>
          <w:szCs w:val="22"/>
          <w:lang w:bidi="ar-SA"/>
        </w:rPr>
        <w:t>ou in t</w:t>
      </w:r>
      <w:r w:rsidRPr="00872089">
        <w:rPr>
          <w:color w:val="000000" w:themeColor="text1"/>
          <w:spacing w:val="1"/>
          <w:sz w:val="20"/>
          <w:szCs w:val="22"/>
          <w:lang w:bidi="ar-SA"/>
        </w:rPr>
        <w:t>h</w:t>
      </w:r>
      <w:r w:rsidRPr="00872089">
        <w:rPr>
          <w:color w:val="000000" w:themeColor="text1"/>
          <w:sz w:val="20"/>
          <w:szCs w:val="22"/>
          <w:lang w:bidi="ar-SA"/>
        </w:rPr>
        <w:t>e said contract t</w:t>
      </w:r>
      <w:r w:rsidRPr="00872089">
        <w:rPr>
          <w:color w:val="000000" w:themeColor="text1"/>
          <w:spacing w:val="1"/>
          <w:sz w:val="20"/>
          <w:szCs w:val="22"/>
          <w:lang w:bidi="ar-SA"/>
        </w:rPr>
        <w:t>h</w:t>
      </w:r>
      <w:r w:rsidRPr="00872089">
        <w:rPr>
          <w:color w:val="000000" w:themeColor="text1"/>
          <w:sz w:val="20"/>
          <w:szCs w:val="22"/>
          <w:lang w:bidi="ar-SA"/>
        </w:rPr>
        <w:t>at t</w:t>
      </w:r>
      <w:r w:rsidRPr="00872089">
        <w:rPr>
          <w:color w:val="000000" w:themeColor="text1"/>
          <w:spacing w:val="1"/>
          <w:sz w:val="20"/>
          <w:szCs w:val="22"/>
          <w:lang w:bidi="ar-SA"/>
        </w:rPr>
        <w:t>h</w:t>
      </w:r>
      <w:r w:rsidRPr="00872089">
        <w:rPr>
          <w:color w:val="000000" w:themeColor="text1"/>
          <w:sz w:val="20"/>
          <w:szCs w:val="22"/>
          <w:lang w:bidi="ar-SA"/>
        </w:rPr>
        <w:t>e Supp</w:t>
      </w:r>
      <w:r w:rsidRPr="00872089">
        <w:rPr>
          <w:color w:val="000000" w:themeColor="text1"/>
          <w:spacing w:val="-1"/>
          <w:sz w:val="20"/>
          <w:szCs w:val="22"/>
          <w:lang w:bidi="ar-SA"/>
        </w:rPr>
        <w:t>l</w:t>
      </w:r>
      <w:r w:rsidRPr="00872089">
        <w:rPr>
          <w:color w:val="000000" w:themeColor="text1"/>
          <w:sz w:val="20"/>
          <w:szCs w:val="22"/>
          <w:lang w:bidi="ar-SA"/>
        </w:rPr>
        <w:t xml:space="preserve">ier shall furnish </w:t>
      </w:r>
      <w:r w:rsidRPr="00872089">
        <w:rPr>
          <w:color w:val="000000" w:themeColor="text1"/>
          <w:spacing w:val="-1"/>
          <w:sz w:val="20"/>
          <w:szCs w:val="22"/>
          <w:lang w:bidi="ar-SA"/>
        </w:rPr>
        <w:t>y</w:t>
      </w:r>
      <w:r w:rsidRPr="00872089">
        <w:rPr>
          <w:color w:val="000000" w:themeColor="text1"/>
          <w:sz w:val="20"/>
          <w:szCs w:val="22"/>
          <w:lang w:bidi="ar-SA"/>
        </w:rPr>
        <w:t xml:space="preserve">ou </w:t>
      </w:r>
      <w:r w:rsidRPr="00872089">
        <w:rPr>
          <w:color w:val="000000" w:themeColor="text1"/>
          <w:spacing w:val="-1"/>
          <w:sz w:val="20"/>
          <w:szCs w:val="22"/>
          <w:lang w:bidi="ar-SA"/>
        </w:rPr>
        <w:t>w</w:t>
      </w:r>
      <w:r w:rsidRPr="00872089">
        <w:rPr>
          <w:color w:val="000000" w:themeColor="text1"/>
          <w:sz w:val="20"/>
          <w:szCs w:val="22"/>
          <w:lang w:bidi="ar-SA"/>
        </w:rPr>
        <w:t xml:space="preserve">ith a </w:t>
      </w:r>
      <w:r w:rsidRPr="00872089">
        <w:rPr>
          <w:color w:val="000000" w:themeColor="text1"/>
          <w:spacing w:val="-1"/>
          <w:sz w:val="20"/>
          <w:szCs w:val="22"/>
          <w:lang w:bidi="ar-SA"/>
        </w:rPr>
        <w:t>B</w:t>
      </w:r>
      <w:r w:rsidRPr="00872089">
        <w:rPr>
          <w:color w:val="000000" w:themeColor="text1"/>
          <w:sz w:val="20"/>
          <w:szCs w:val="22"/>
          <w:lang w:bidi="ar-SA"/>
        </w:rPr>
        <w:t xml:space="preserve">ank Guarantee by a recognized </w:t>
      </w:r>
      <w:r w:rsidRPr="00872089">
        <w:rPr>
          <w:color w:val="000000" w:themeColor="text1"/>
          <w:spacing w:val="-1"/>
          <w:sz w:val="20"/>
          <w:szCs w:val="22"/>
          <w:lang w:bidi="ar-SA"/>
        </w:rPr>
        <w:t>B</w:t>
      </w:r>
      <w:r w:rsidRPr="00872089">
        <w:rPr>
          <w:color w:val="000000" w:themeColor="text1"/>
          <w:sz w:val="20"/>
          <w:szCs w:val="22"/>
          <w:lang w:bidi="ar-SA"/>
        </w:rPr>
        <w:t>ank for t</w:t>
      </w:r>
      <w:r w:rsidRPr="00872089">
        <w:rPr>
          <w:color w:val="000000" w:themeColor="text1"/>
          <w:spacing w:val="1"/>
          <w:sz w:val="20"/>
          <w:szCs w:val="22"/>
          <w:lang w:bidi="ar-SA"/>
        </w:rPr>
        <w:t>h</w:t>
      </w:r>
      <w:r w:rsidRPr="00872089">
        <w:rPr>
          <w:color w:val="000000" w:themeColor="text1"/>
          <w:sz w:val="20"/>
          <w:szCs w:val="22"/>
          <w:lang w:bidi="ar-SA"/>
        </w:rPr>
        <w:t>e sum spec</w:t>
      </w:r>
      <w:r w:rsidRPr="00872089">
        <w:rPr>
          <w:color w:val="000000" w:themeColor="text1"/>
          <w:spacing w:val="-2"/>
          <w:sz w:val="20"/>
          <w:szCs w:val="22"/>
          <w:lang w:bidi="ar-SA"/>
        </w:rPr>
        <w:t>i</w:t>
      </w:r>
      <w:r w:rsidRPr="00872089">
        <w:rPr>
          <w:color w:val="000000" w:themeColor="text1"/>
          <w:sz w:val="20"/>
          <w:szCs w:val="22"/>
          <w:lang w:bidi="ar-SA"/>
        </w:rPr>
        <w:t>f</w:t>
      </w:r>
      <w:r w:rsidRPr="00872089">
        <w:rPr>
          <w:color w:val="000000" w:themeColor="text1"/>
          <w:spacing w:val="-1"/>
          <w:sz w:val="20"/>
          <w:szCs w:val="22"/>
          <w:lang w:bidi="ar-SA"/>
        </w:rPr>
        <w:t>i</w:t>
      </w:r>
      <w:r w:rsidRPr="00872089">
        <w:rPr>
          <w:color w:val="000000" w:themeColor="text1"/>
          <w:sz w:val="20"/>
          <w:szCs w:val="22"/>
          <w:lang w:bidi="ar-SA"/>
        </w:rPr>
        <w:t xml:space="preserve">ed </w:t>
      </w:r>
      <w:r w:rsidRPr="00872089">
        <w:rPr>
          <w:color w:val="000000" w:themeColor="text1"/>
          <w:spacing w:val="-1"/>
          <w:sz w:val="20"/>
          <w:szCs w:val="22"/>
          <w:lang w:bidi="ar-SA"/>
        </w:rPr>
        <w:t>t</w:t>
      </w:r>
      <w:r w:rsidRPr="00872089">
        <w:rPr>
          <w:color w:val="000000" w:themeColor="text1"/>
          <w:spacing w:val="1"/>
          <w:sz w:val="20"/>
          <w:szCs w:val="22"/>
          <w:lang w:bidi="ar-SA"/>
        </w:rPr>
        <w:t>h</w:t>
      </w:r>
      <w:r w:rsidRPr="00872089">
        <w:rPr>
          <w:color w:val="000000" w:themeColor="text1"/>
          <w:sz w:val="20"/>
          <w:szCs w:val="22"/>
          <w:lang w:bidi="ar-SA"/>
        </w:rPr>
        <w:t>erein as secur</w:t>
      </w:r>
      <w:r w:rsidRPr="00872089">
        <w:rPr>
          <w:color w:val="000000" w:themeColor="text1"/>
          <w:spacing w:val="-1"/>
          <w:sz w:val="20"/>
          <w:szCs w:val="22"/>
          <w:lang w:bidi="ar-SA"/>
        </w:rPr>
        <w:t>it</w:t>
      </w:r>
      <w:r w:rsidRPr="00872089">
        <w:rPr>
          <w:color w:val="000000" w:themeColor="text1"/>
          <w:sz w:val="20"/>
          <w:szCs w:val="22"/>
          <w:lang w:bidi="ar-SA"/>
        </w:rPr>
        <w:t>y for co</w:t>
      </w:r>
      <w:r w:rsidRPr="00872089">
        <w:rPr>
          <w:color w:val="000000" w:themeColor="text1"/>
          <w:spacing w:val="-2"/>
          <w:sz w:val="20"/>
          <w:szCs w:val="22"/>
          <w:lang w:bidi="ar-SA"/>
        </w:rPr>
        <w:t>m</w:t>
      </w:r>
      <w:r w:rsidRPr="00872089">
        <w:rPr>
          <w:color w:val="000000" w:themeColor="text1"/>
          <w:spacing w:val="1"/>
          <w:sz w:val="20"/>
          <w:szCs w:val="22"/>
          <w:lang w:bidi="ar-SA"/>
        </w:rPr>
        <w:t>p</w:t>
      </w:r>
      <w:r w:rsidRPr="00872089">
        <w:rPr>
          <w:color w:val="000000" w:themeColor="text1"/>
          <w:spacing w:val="-1"/>
          <w:sz w:val="20"/>
          <w:szCs w:val="22"/>
          <w:lang w:bidi="ar-SA"/>
        </w:rPr>
        <w:t>li</w:t>
      </w:r>
      <w:r w:rsidRPr="00872089">
        <w:rPr>
          <w:color w:val="000000" w:themeColor="text1"/>
          <w:sz w:val="20"/>
          <w:szCs w:val="22"/>
          <w:lang w:bidi="ar-SA"/>
        </w:rPr>
        <w:t>ance w</w:t>
      </w:r>
      <w:r w:rsidRPr="00872089">
        <w:rPr>
          <w:color w:val="000000" w:themeColor="text1"/>
          <w:spacing w:val="-1"/>
          <w:sz w:val="20"/>
          <w:szCs w:val="22"/>
          <w:lang w:bidi="ar-SA"/>
        </w:rPr>
        <w:t>it</w:t>
      </w:r>
      <w:r w:rsidRPr="00872089">
        <w:rPr>
          <w:color w:val="000000" w:themeColor="text1"/>
          <w:sz w:val="20"/>
          <w:szCs w:val="22"/>
          <w:lang w:bidi="ar-SA"/>
        </w:rPr>
        <w:t xml:space="preserve">h </w:t>
      </w:r>
      <w:r w:rsidRPr="00872089">
        <w:rPr>
          <w:color w:val="000000" w:themeColor="text1"/>
          <w:spacing w:val="-1"/>
          <w:sz w:val="20"/>
          <w:szCs w:val="22"/>
          <w:lang w:bidi="ar-SA"/>
        </w:rPr>
        <w:t>t</w:t>
      </w:r>
      <w:r w:rsidRPr="00872089">
        <w:rPr>
          <w:color w:val="000000" w:themeColor="text1"/>
          <w:spacing w:val="1"/>
          <w:sz w:val="20"/>
          <w:szCs w:val="22"/>
          <w:lang w:bidi="ar-SA"/>
        </w:rPr>
        <w:t>h</w:t>
      </w:r>
      <w:r w:rsidRPr="00872089">
        <w:rPr>
          <w:color w:val="000000" w:themeColor="text1"/>
          <w:sz w:val="20"/>
          <w:szCs w:val="22"/>
          <w:lang w:bidi="ar-SA"/>
        </w:rPr>
        <w:t>e Supp</w:t>
      </w:r>
      <w:r w:rsidRPr="00872089">
        <w:rPr>
          <w:color w:val="000000" w:themeColor="text1"/>
          <w:spacing w:val="-1"/>
          <w:sz w:val="20"/>
          <w:szCs w:val="22"/>
          <w:lang w:bidi="ar-SA"/>
        </w:rPr>
        <w:t>l</w:t>
      </w:r>
      <w:r w:rsidRPr="00872089">
        <w:rPr>
          <w:color w:val="000000" w:themeColor="text1"/>
          <w:sz w:val="20"/>
          <w:szCs w:val="22"/>
          <w:lang w:bidi="ar-SA"/>
        </w:rPr>
        <w:t>ier</w:t>
      </w:r>
      <w:r w:rsidRPr="00872089">
        <w:rPr>
          <w:color w:val="000000" w:themeColor="text1"/>
          <w:spacing w:val="-1"/>
          <w:sz w:val="20"/>
          <w:szCs w:val="22"/>
          <w:lang w:bidi="ar-SA"/>
        </w:rPr>
        <w:t>'</w:t>
      </w:r>
      <w:r w:rsidRPr="00872089">
        <w:rPr>
          <w:color w:val="000000" w:themeColor="text1"/>
          <w:sz w:val="20"/>
          <w:szCs w:val="22"/>
          <w:lang w:bidi="ar-SA"/>
        </w:rPr>
        <w:t>s perfor</w:t>
      </w:r>
      <w:r w:rsidRPr="00872089">
        <w:rPr>
          <w:color w:val="000000" w:themeColor="text1"/>
          <w:spacing w:val="-2"/>
          <w:sz w:val="20"/>
          <w:szCs w:val="22"/>
          <w:lang w:bidi="ar-SA"/>
        </w:rPr>
        <w:t>m</w:t>
      </w:r>
      <w:r w:rsidRPr="00872089">
        <w:rPr>
          <w:color w:val="000000" w:themeColor="text1"/>
          <w:sz w:val="20"/>
          <w:szCs w:val="22"/>
          <w:lang w:bidi="ar-SA"/>
        </w:rPr>
        <w:t>ance obli</w:t>
      </w:r>
      <w:r w:rsidRPr="00872089">
        <w:rPr>
          <w:color w:val="000000" w:themeColor="text1"/>
          <w:spacing w:val="1"/>
          <w:sz w:val="20"/>
          <w:szCs w:val="22"/>
          <w:lang w:bidi="ar-SA"/>
        </w:rPr>
        <w:t>g</w:t>
      </w:r>
      <w:r w:rsidRPr="00872089">
        <w:rPr>
          <w:color w:val="000000" w:themeColor="text1"/>
          <w:sz w:val="20"/>
          <w:szCs w:val="22"/>
          <w:lang w:bidi="ar-SA"/>
        </w:rPr>
        <w:t>ations under t</w:t>
      </w:r>
      <w:r w:rsidRPr="00872089">
        <w:rPr>
          <w:color w:val="000000" w:themeColor="text1"/>
          <w:spacing w:val="1"/>
          <w:sz w:val="20"/>
          <w:szCs w:val="22"/>
          <w:lang w:bidi="ar-SA"/>
        </w:rPr>
        <w:t>h</w:t>
      </w:r>
      <w:r w:rsidRPr="00872089">
        <w:rPr>
          <w:color w:val="000000" w:themeColor="text1"/>
          <w:sz w:val="20"/>
          <w:szCs w:val="22"/>
          <w:lang w:bidi="ar-SA"/>
        </w:rPr>
        <w:t xml:space="preserve">e contract for Annual Maintenance and </w:t>
      </w:r>
      <w:r w:rsidRPr="00872089">
        <w:rPr>
          <w:color w:val="000000" w:themeColor="text1"/>
          <w:spacing w:val="-1"/>
          <w:sz w:val="20"/>
          <w:szCs w:val="22"/>
          <w:lang w:bidi="ar-SA"/>
        </w:rPr>
        <w:t>R</w:t>
      </w:r>
      <w:r w:rsidRPr="00872089">
        <w:rPr>
          <w:color w:val="000000" w:themeColor="text1"/>
          <w:sz w:val="20"/>
          <w:szCs w:val="22"/>
          <w:lang w:bidi="ar-SA"/>
        </w:rPr>
        <w:t>epairs of t</w:t>
      </w:r>
      <w:r w:rsidRPr="00872089">
        <w:rPr>
          <w:color w:val="000000" w:themeColor="text1"/>
          <w:spacing w:val="1"/>
          <w:sz w:val="20"/>
          <w:szCs w:val="22"/>
          <w:lang w:bidi="ar-SA"/>
        </w:rPr>
        <w:t>h</w:t>
      </w:r>
      <w:r w:rsidRPr="00872089">
        <w:rPr>
          <w:color w:val="000000" w:themeColor="text1"/>
          <w:sz w:val="20"/>
          <w:szCs w:val="22"/>
          <w:lang w:bidi="ar-SA"/>
        </w:rPr>
        <w:t>e entire s</w:t>
      </w:r>
      <w:r w:rsidRPr="00872089">
        <w:rPr>
          <w:color w:val="000000" w:themeColor="text1"/>
          <w:spacing w:val="-1"/>
          <w:sz w:val="20"/>
          <w:szCs w:val="22"/>
          <w:lang w:bidi="ar-SA"/>
        </w:rPr>
        <w:t>y</w:t>
      </w:r>
      <w:r w:rsidRPr="00872089">
        <w:rPr>
          <w:color w:val="000000" w:themeColor="text1"/>
          <w:sz w:val="20"/>
          <w:szCs w:val="22"/>
          <w:lang w:bidi="ar-SA"/>
        </w:rPr>
        <w:t>stem i</w:t>
      </w:r>
      <w:r w:rsidRPr="00872089">
        <w:rPr>
          <w:color w:val="000000" w:themeColor="text1"/>
          <w:spacing w:val="1"/>
          <w:sz w:val="20"/>
          <w:szCs w:val="22"/>
          <w:lang w:bidi="ar-SA"/>
        </w:rPr>
        <w:t>n</w:t>
      </w:r>
      <w:r w:rsidRPr="00872089">
        <w:rPr>
          <w:color w:val="000000" w:themeColor="text1"/>
          <w:sz w:val="20"/>
          <w:szCs w:val="22"/>
          <w:lang w:bidi="ar-SA"/>
        </w:rPr>
        <w:t xml:space="preserve">cluding cost of spares after warranty period for next five </w:t>
      </w:r>
      <w:r w:rsidRPr="00872089">
        <w:rPr>
          <w:color w:val="000000" w:themeColor="text1"/>
          <w:spacing w:val="-1"/>
          <w:sz w:val="20"/>
          <w:szCs w:val="22"/>
          <w:lang w:bidi="ar-SA"/>
        </w:rPr>
        <w:t>y</w:t>
      </w:r>
      <w:r w:rsidRPr="00872089">
        <w:rPr>
          <w:color w:val="000000" w:themeColor="text1"/>
          <w:sz w:val="20"/>
          <w:szCs w:val="22"/>
          <w:lang w:bidi="ar-SA"/>
        </w:rPr>
        <w:t>ears.</w:t>
      </w:r>
    </w:p>
    <w:p w:rsidR="00865847" w:rsidRPr="00872089" w:rsidRDefault="00865847" w:rsidP="00865847">
      <w:pPr>
        <w:adjustRightInd w:val="0"/>
        <w:spacing w:after="0" w:line="220" w:lineRule="exact"/>
        <w:ind w:right="660"/>
        <w:jc w:val="both"/>
        <w:rPr>
          <w:color w:val="000000" w:themeColor="text1"/>
          <w:szCs w:val="22"/>
          <w:lang w:bidi="ar-SA"/>
        </w:rPr>
      </w:pPr>
    </w:p>
    <w:p w:rsidR="00865847" w:rsidRPr="00872089" w:rsidRDefault="00865847" w:rsidP="00865847">
      <w:pPr>
        <w:adjustRightInd w:val="0"/>
        <w:spacing w:after="0" w:line="240" w:lineRule="auto"/>
        <w:ind w:left="120" w:right="660"/>
        <w:jc w:val="both"/>
        <w:rPr>
          <w:color w:val="000000" w:themeColor="text1"/>
          <w:sz w:val="20"/>
          <w:szCs w:val="22"/>
          <w:lang w:bidi="ar-SA"/>
        </w:rPr>
      </w:pPr>
      <w:r w:rsidRPr="00872089">
        <w:rPr>
          <w:color w:val="000000" w:themeColor="text1"/>
          <w:sz w:val="20"/>
          <w:szCs w:val="22"/>
          <w:lang w:bidi="ar-SA"/>
        </w:rPr>
        <w:t>AND</w:t>
      </w:r>
      <w:r w:rsidRPr="00872089">
        <w:rPr>
          <w:color w:val="000000" w:themeColor="text1"/>
          <w:spacing w:val="2"/>
          <w:sz w:val="20"/>
          <w:szCs w:val="22"/>
          <w:lang w:bidi="ar-SA"/>
        </w:rPr>
        <w:t>W</w:t>
      </w:r>
      <w:r w:rsidRPr="00872089">
        <w:rPr>
          <w:color w:val="000000" w:themeColor="text1"/>
          <w:sz w:val="20"/>
          <w:szCs w:val="22"/>
          <w:lang w:bidi="ar-SA"/>
        </w:rPr>
        <w:t xml:space="preserve">HEREAS we have agreed </w:t>
      </w:r>
      <w:r w:rsidRPr="00872089">
        <w:rPr>
          <w:color w:val="000000" w:themeColor="text1"/>
          <w:spacing w:val="-1"/>
          <w:sz w:val="20"/>
          <w:szCs w:val="22"/>
          <w:lang w:bidi="ar-SA"/>
        </w:rPr>
        <w:t>t</w:t>
      </w:r>
      <w:r w:rsidRPr="00872089">
        <w:rPr>
          <w:color w:val="000000" w:themeColor="text1"/>
          <w:sz w:val="20"/>
          <w:szCs w:val="22"/>
          <w:lang w:bidi="ar-SA"/>
        </w:rPr>
        <w:t>o g</w:t>
      </w:r>
      <w:r w:rsidRPr="00872089">
        <w:rPr>
          <w:color w:val="000000" w:themeColor="text1"/>
          <w:spacing w:val="-1"/>
          <w:sz w:val="20"/>
          <w:szCs w:val="22"/>
          <w:lang w:bidi="ar-SA"/>
        </w:rPr>
        <w:t>i</w:t>
      </w:r>
      <w:r w:rsidRPr="00872089">
        <w:rPr>
          <w:color w:val="000000" w:themeColor="text1"/>
          <w:sz w:val="20"/>
          <w:szCs w:val="22"/>
          <w:lang w:bidi="ar-SA"/>
        </w:rPr>
        <w:t xml:space="preserve">ve </w:t>
      </w:r>
      <w:r w:rsidRPr="00872089">
        <w:rPr>
          <w:color w:val="000000" w:themeColor="text1"/>
          <w:spacing w:val="-1"/>
          <w:sz w:val="20"/>
          <w:szCs w:val="22"/>
          <w:lang w:bidi="ar-SA"/>
        </w:rPr>
        <w:t>t</w:t>
      </w:r>
      <w:r w:rsidRPr="00872089">
        <w:rPr>
          <w:color w:val="000000" w:themeColor="text1"/>
          <w:spacing w:val="1"/>
          <w:sz w:val="20"/>
          <w:szCs w:val="22"/>
          <w:lang w:bidi="ar-SA"/>
        </w:rPr>
        <w:t>h</w:t>
      </w:r>
      <w:r w:rsidRPr="00872089">
        <w:rPr>
          <w:color w:val="000000" w:themeColor="text1"/>
          <w:sz w:val="20"/>
          <w:szCs w:val="22"/>
          <w:lang w:bidi="ar-SA"/>
        </w:rPr>
        <w:t>e Supp</w:t>
      </w:r>
      <w:r w:rsidRPr="00872089">
        <w:rPr>
          <w:color w:val="000000" w:themeColor="text1"/>
          <w:spacing w:val="-1"/>
          <w:sz w:val="20"/>
          <w:szCs w:val="22"/>
          <w:lang w:bidi="ar-SA"/>
        </w:rPr>
        <w:t>li</w:t>
      </w:r>
      <w:r w:rsidRPr="00872089">
        <w:rPr>
          <w:color w:val="000000" w:themeColor="text1"/>
          <w:sz w:val="20"/>
          <w:szCs w:val="22"/>
          <w:lang w:bidi="ar-SA"/>
        </w:rPr>
        <w:t>er a Guaran</w:t>
      </w:r>
      <w:r w:rsidRPr="00872089">
        <w:rPr>
          <w:color w:val="000000" w:themeColor="text1"/>
          <w:spacing w:val="-1"/>
          <w:sz w:val="20"/>
          <w:szCs w:val="22"/>
          <w:lang w:bidi="ar-SA"/>
        </w:rPr>
        <w:t>t</w:t>
      </w:r>
      <w:r w:rsidRPr="00872089">
        <w:rPr>
          <w:color w:val="000000" w:themeColor="text1"/>
          <w:sz w:val="20"/>
          <w:szCs w:val="22"/>
          <w:lang w:bidi="ar-SA"/>
        </w:rPr>
        <w:t>ee.</w:t>
      </w:r>
    </w:p>
    <w:p w:rsidR="00865847" w:rsidRPr="00872089" w:rsidRDefault="00865847" w:rsidP="00865847">
      <w:pPr>
        <w:adjustRightInd w:val="0"/>
        <w:spacing w:after="0" w:line="220" w:lineRule="exact"/>
        <w:ind w:right="660"/>
        <w:jc w:val="both"/>
        <w:rPr>
          <w:color w:val="000000" w:themeColor="text1"/>
          <w:szCs w:val="22"/>
          <w:lang w:bidi="ar-SA"/>
        </w:rPr>
      </w:pPr>
    </w:p>
    <w:p w:rsidR="00865847" w:rsidRPr="00872089" w:rsidRDefault="00865847" w:rsidP="00865847">
      <w:pPr>
        <w:adjustRightInd w:val="0"/>
        <w:spacing w:after="0" w:line="244" w:lineRule="auto"/>
        <w:ind w:left="120" w:right="660"/>
        <w:jc w:val="both"/>
        <w:rPr>
          <w:color w:val="000000" w:themeColor="text1"/>
          <w:sz w:val="20"/>
          <w:szCs w:val="22"/>
          <w:lang w:bidi="ar-SA"/>
        </w:rPr>
      </w:pPr>
      <w:r w:rsidRPr="00872089">
        <w:rPr>
          <w:color w:val="000000" w:themeColor="text1"/>
          <w:sz w:val="20"/>
          <w:szCs w:val="22"/>
          <w:lang w:bidi="ar-SA"/>
        </w:rPr>
        <w:t>THE</w:t>
      </w:r>
      <w:r w:rsidRPr="00872089">
        <w:rPr>
          <w:color w:val="000000" w:themeColor="text1"/>
          <w:spacing w:val="-1"/>
          <w:sz w:val="20"/>
          <w:szCs w:val="22"/>
          <w:lang w:bidi="ar-SA"/>
        </w:rPr>
        <w:t>R</w:t>
      </w:r>
      <w:r w:rsidRPr="00872089">
        <w:rPr>
          <w:color w:val="000000" w:themeColor="text1"/>
          <w:sz w:val="20"/>
          <w:szCs w:val="22"/>
          <w:lang w:bidi="ar-SA"/>
        </w:rPr>
        <w:t>EFO</w:t>
      </w:r>
      <w:r w:rsidRPr="00872089">
        <w:rPr>
          <w:color w:val="000000" w:themeColor="text1"/>
          <w:spacing w:val="-1"/>
          <w:sz w:val="20"/>
          <w:szCs w:val="22"/>
          <w:lang w:bidi="ar-SA"/>
        </w:rPr>
        <w:t>R</w:t>
      </w:r>
      <w:r w:rsidRPr="00872089">
        <w:rPr>
          <w:color w:val="000000" w:themeColor="text1"/>
          <w:sz w:val="20"/>
          <w:szCs w:val="22"/>
          <w:lang w:bidi="ar-SA"/>
        </w:rPr>
        <w:t xml:space="preserve">E, </w:t>
      </w:r>
      <w:r w:rsidRPr="00872089">
        <w:rPr>
          <w:color w:val="000000" w:themeColor="text1"/>
          <w:spacing w:val="2"/>
          <w:sz w:val="20"/>
          <w:szCs w:val="22"/>
          <w:lang w:bidi="ar-SA"/>
        </w:rPr>
        <w:t>W</w:t>
      </w:r>
      <w:r w:rsidRPr="00872089">
        <w:rPr>
          <w:color w:val="000000" w:themeColor="text1"/>
          <w:sz w:val="20"/>
          <w:szCs w:val="22"/>
          <w:lang w:bidi="ar-SA"/>
        </w:rPr>
        <w:t>E hereby aff</w:t>
      </w:r>
      <w:r w:rsidRPr="00872089">
        <w:rPr>
          <w:color w:val="000000" w:themeColor="text1"/>
          <w:spacing w:val="-1"/>
          <w:sz w:val="20"/>
          <w:szCs w:val="22"/>
          <w:lang w:bidi="ar-SA"/>
        </w:rPr>
        <w:t>i</w:t>
      </w:r>
      <w:r w:rsidRPr="00872089">
        <w:rPr>
          <w:color w:val="000000" w:themeColor="text1"/>
          <w:sz w:val="20"/>
          <w:szCs w:val="22"/>
          <w:lang w:bidi="ar-SA"/>
        </w:rPr>
        <w:t xml:space="preserve">rm </w:t>
      </w:r>
      <w:r w:rsidRPr="00872089">
        <w:rPr>
          <w:color w:val="000000" w:themeColor="text1"/>
          <w:spacing w:val="1"/>
          <w:sz w:val="20"/>
          <w:szCs w:val="22"/>
          <w:lang w:bidi="ar-SA"/>
        </w:rPr>
        <w:t>t</w:t>
      </w:r>
      <w:r w:rsidRPr="00872089">
        <w:rPr>
          <w:color w:val="000000" w:themeColor="text1"/>
          <w:sz w:val="20"/>
          <w:szCs w:val="22"/>
          <w:lang w:bidi="ar-SA"/>
        </w:rPr>
        <w:t>hat we are Guaran</w:t>
      </w:r>
      <w:r w:rsidRPr="00872089">
        <w:rPr>
          <w:color w:val="000000" w:themeColor="text1"/>
          <w:spacing w:val="-1"/>
          <w:sz w:val="20"/>
          <w:szCs w:val="22"/>
          <w:lang w:bidi="ar-SA"/>
        </w:rPr>
        <w:t>t</w:t>
      </w:r>
      <w:r w:rsidRPr="00872089">
        <w:rPr>
          <w:color w:val="000000" w:themeColor="text1"/>
          <w:spacing w:val="1"/>
          <w:sz w:val="20"/>
          <w:szCs w:val="22"/>
          <w:lang w:bidi="ar-SA"/>
        </w:rPr>
        <w:t>o</w:t>
      </w:r>
      <w:r w:rsidRPr="00872089">
        <w:rPr>
          <w:color w:val="000000" w:themeColor="text1"/>
          <w:sz w:val="20"/>
          <w:szCs w:val="22"/>
          <w:lang w:bidi="ar-SA"/>
        </w:rPr>
        <w:t>rs and responsi</w:t>
      </w:r>
      <w:r w:rsidRPr="00872089">
        <w:rPr>
          <w:color w:val="000000" w:themeColor="text1"/>
          <w:spacing w:val="1"/>
          <w:sz w:val="20"/>
          <w:szCs w:val="22"/>
          <w:lang w:bidi="ar-SA"/>
        </w:rPr>
        <w:t>b</w:t>
      </w:r>
      <w:r w:rsidRPr="00872089">
        <w:rPr>
          <w:color w:val="000000" w:themeColor="text1"/>
          <w:sz w:val="20"/>
          <w:szCs w:val="22"/>
          <w:lang w:bidi="ar-SA"/>
        </w:rPr>
        <w:t xml:space="preserve">le to </w:t>
      </w:r>
      <w:r w:rsidRPr="00872089">
        <w:rPr>
          <w:color w:val="000000" w:themeColor="text1"/>
          <w:spacing w:val="-1"/>
          <w:sz w:val="20"/>
          <w:szCs w:val="22"/>
          <w:lang w:bidi="ar-SA"/>
        </w:rPr>
        <w:t>y</w:t>
      </w:r>
      <w:r w:rsidRPr="00872089">
        <w:rPr>
          <w:color w:val="000000" w:themeColor="text1"/>
          <w:sz w:val="20"/>
          <w:szCs w:val="22"/>
          <w:lang w:bidi="ar-SA"/>
        </w:rPr>
        <w:t>ou on behalf of t</w:t>
      </w:r>
      <w:r w:rsidRPr="00872089">
        <w:rPr>
          <w:color w:val="000000" w:themeColor="text1"/>
          <w:spacing w:val="1"/>
          <w:sz w:val="20"/>
          <w:szCs w:val="22"/>
          <w:lang w:bidi="ar-SA"/>
        </w:rPr>
        <w:t>h</w:t>
      </w:r>
      <w:r w:rsidRPr="00872089">
        <w:rPr>
          <w:color w:val="000000" w:themeColor="text1"/>
          <w:sz w:val="20"/>
          <w:szCs w:val="22"/>
          <w:lang w:bidi="ar-SA"/>
        </w:rPr>
        <w:t>e Supplier, up to a total of Rs........................ (A</w:t>
      </w:r>
      <w:r w:rsidRPr="00872089">
        <w:rPr>
          <w:color w:val="000000" w:themeColor="text1"/>
          <w:spacing w:val="-2"/>
          <w:sz w:val="20"/>
          <w:szCs w:val="22"/>
          <w:lang w:bidi="ar-SA"/>
        </w:rPr>
        <w:t>m</w:t>
      </w:r>
      <w:r w:rsidRPr="00872089">
        <w:rPr>
          <w:color w:val="000000" w:themeColor="text1"/>
          <w:sz w:val="20"/>
          <w:szCs w:val="22"/>
          <w:lang w:bidi="ar-SA"/>
        </w:rPr>
        <w:t>ount of guarantee in w</w:t>
      </w:r>
      <w:r w:rsidRPr="00872089">
        <w:rPr>
          <w:color w:val="000000" w:themeColor="text1"/>
          <w:spacing w:val="1"/>
          <w:sz w:val="20"/>
          <w:szCs w:val="22"/>
          <w:lang w:bidi="ar-SA"/>
        </w:rPr>
        <w:t>o</w:t>
      </w:r>
      <w:r w:rsidRPr="00872089">
        <w:rPr>
          <w:color w:val="000000" w:themeColor="text1"/>
          <w:sz w:val="20"/>
          <w:szCs w:val="22"/>
          <w:lang w:bidi="ar-SA"/>
        </w:rPr>
        <w:t>rds and figures) being2.5% of the total cost of equip</w:t>
      </w:r>
      <w:r w:rsidRPr="00872089">
        <w:rPr>
          <w:color w:val="000000" w:themeColor="text1"/>
          <w:spacing w:val="-2"/>
          <w:sz w:val="20"/>
          <w:szCs w:val="22"/>
          <w:lang w:bidi="ar-SA"/>
        </w:rPr>
        <w:t>m</w:t>
      </w:r>
      <w:r w:rsidRPr="00872089">
        <w:rPr>
          <w:color w:val="000000" w:themeColor="text1"/>
          <w:sz w:val="20"/>
          <w:szCs w:val="22"/>
          <w:lang w:bidi="ar-SA"/>
        </w:rPr>
        <w:t>ent and we undertake to p</w:t>
      </w:r>
      <w:r w:rsidRPr="00872089">
        <w:rPr>
          <w:color w:val="000000" w:themeColor="text1"/>
          <w:spacing w:val="-1"/>
          <w:sz w:val="20"/>
          <w:szCs w:val="22"/>
          <w:lang w:bidi="ar-SA"/>
        </w:rPr>
        <w:t>a</w:t>
      </w:r>
      <w:r w:rsidRPr="00872089">
        <w:rPr>
          <w:color w:val="000000" w:themeColor="text1"/>
          <w:sz w:val="20"/>
          <w:szCs w:val="22"/>
          <w:lang w:bidi="ar-SA"/>
        </w:rPr>
        <w:t>y you, upon your first written de</w:t>
      </w:r>
      <w:r w:rsidRPr="00872089">
        <w:rPr>
          <w:color w:val="000000" w:themeColor="text1"/>
          <w:spacing w:val="-2"/>
          <w:sz w:val="20"/>
          <w:szCs w:val="22"/>
          <w:lang w:bidi="ar-SA"/>
        </w:rPr>
        <w:t>m</w:t>
      </w:r>
      <w:r w:rsidRPr="00872089">
        <w:rPr>
          <w:color w:val="000000" w:themeColor="text1"/>
          <w:sz w:val="20"/>
          <w:szCs w:val="22"/>
          <w:lang w:bidi="ar-SA"/>
        </w:rPr>
        <w:t>and declaring the Supplier to be in default under the contract and wi</w:t>
      </w:r>
      <w:r w:rsidRPr="00872089">
        <w:rPr>
          <w:color w:val="000000" w:themeColor="text1"/>
          <w:spacing w:val="-1"/>
          <w:sz w:val="20"/>
          <w:szCs w:val="22"/>
          <w:lang w:bidi="ar-SA"/>
        </w:rPr>
        <w:t>t</w:t>
      </w:r>
      <w:r w:rsidRPr="00872089">
        <w:rPr>
          <w:color w:val="000000" w:themeColor="text1"/>
          <w:sz w:val="20"/>
          <w:szCs w:val="22"/>
          <w:lang w:bidi="ar-SA"/>
        </w:rPr>
        <w:t>hout cavil or argu</w:t>
      </w:r>
      <w:r w:rsidRPr="00872089">
        <w:rPr>
          <w:color w:val="000000" w:themeColor="text1"/>
          <w:spacing w:val="-2"/>
          <w:sz w:val="20"/>
          <w:szCs w:val="22"/>
          <w:lang w:bidi="ar-SA"/>
        </w:rPr>
        <w:t>m</w:t>
      </w:r>
      <w:r w:rsidRPr="00872089">
        <w:rPr>
          <w:color w:val="000000" w:themeColor="text1"/>
          <w:sz w:val="20"/>
          <w:szCs w:val="22"/>
          <w:lang w:bidi="ar-SA"/>
        </w:rPr>
        <w:t>ent, any sum or su</w:t>
      </w:r>
      <w:r w:rsidRPr="00872089">
        <w:rPr>
          <w:color w:val="000000" w:themeColor="text1"/>
          <w:spacing w:val="-2"/>
          <w:sz w:val="20"/>
          <w:szCs w:val="22"/>
          <w:lang w:bidi="ar-SA"/>
        </w:rPr>
        <w:t>m</w:t>
      </w:r>
      <w:r w:rsidRPr="00872089">
        <w:rPr>
          <w:color w:val="000000" w:themeColor="text1"/>
          <w:sz w:val="20"/>
          <w:szCs w:val="22"/>
          <w:lang w:bidi="ar-SA"/>
        </w:rPr>
        <w:t>s within the li</w:t>
      </w:r>
      <w:r w:rsidRPr="00872089">
        <w:rPr>
          <w:color w:val="000000" w:themeColor="text1"/>
          <w:spacing w:val="-2"/>
          <w:sz w:val="20"/>
          <w:szCs w:val="22"/>
          <w:lang w:bidi="ar-SA"/>
        </w:rPr>
        <w:t>m</w:t>
      </w:r>
      <w:r w:rsidRPr="00872089">
        <w:rPr>
          <w:color w:val="000000" w:themeColor="text1"/>
          <w:sz w:val="20"/>
          <w:szCs w:val="22"/>
          <w:lang w:bidi="ar-SA"/>
        </w:rPr>
        <w:t>it of Rs. ...................... (A</w:t>
      </w:r>
      <w:r w:rsidRPr="00872089">
        <w:rPr>
          <w:color w:val="000000" w:themeColor="text1"/>
          <w:spacing w:val="-2"/>
          <w:sz w:val="20"/>
          <w:szCs w:val="22"/>
          <w:lang w:bidi="ar-SA"/>
        </w:rPr>
        <w:t>m</w:t>
      </w:r>
      <w:r w:rsidRPr="00872089">
        <w:rPr>
          <w:color w:val="000000" w:themeColor="text1"/>
          <w:sz w:val="20"/>
          <w:szCs w:val="22"/>
          <w:lang w:bidi="ar-SA"/>
        </w:rPr>
        <w:t xml:space="preserve">ount of guarantee) as aforesaid, without </w:t>
      </w:r>
      <w:r w:rsidRPr="00872089">
        <w:rPr>
          <w:color w:val="000000" w:themeColor="text1"/>
          <w:spacing w:val="-1"/>
          <w:sz w:val="20"/>
          <w:szCs w:val="22"/>
          <w:lang w:bidi="ar-SA"/>
        </w:rPr>
        <w:t>y</w:t>
      </w:r>
      <w:r w:rsidRPr="00872089">
        <w:rPr>
          <w:color w:val="000000" w:themeColor="text1"/>
          <w:sz w:val="20"/>
          <w:szCs w:val="22"/>
          <w:lang w:bidi="ar-SA"/>
        </w:rPr>
        <w:t xml:space="preserve">our needing to prove or to show grounds or reasons for </w:t>
      </w:r>
      <w:r w:rsidRPr="00872089">
        <w:rPr>
          <w:color w:val="000000" w:themeColor="text1"/>
          <w:spacing w:val="-1"/>
          <w:sz w:val="20"/>
          <w:szCs w:val="22"/>
          <w:lang w:bidi="ar-SA"/>
        </w:rPr>
        <w:t>y</w:t>
      </w:r>
      <w:r w:rsidRPr="00872089">
        <w:rPr>
          <w:color w:val="000000" w:themeColor="text1"/>
          <w:sz w:val="20"/>
          <w:szCs w:val="22"/>
          <w:lang w:bidi="ar-SA"/>
        </w:rPr>
        <w:t>our de</w:t>
      </w:r>
      <w:r w:rsidRPr="00872089">
        <w:rPr>
          <w:color w:val="000000" w:themeColor="text1"/>
          <w:spacing w:val="-2"/>
          <w:sz w:val="20"/>
          <w:szCs w:val="22"/>
          <w:lang w:bidi="ar-SA"/>
        </w:rPr>
        <w:t>m</w:t>
      </w:r>
      <w:r w:rsidRPr="00872089">
        <w:rPr>
          <w:color w:val="000000" w:themeColor="text1"/>
          <w:sz w:val="20"/>
          <w:szCs w:val="22"/>
          <w:lang w:bidi="ar-SA"/>
        </w:rPr>
        <w:t>and or the sum specified therein.</w:t>
      </w:r>
    </w:p>
    <w:p w:rsidR="00865847" w:rsidRPr="00872089" w:rsidRDefault="00865847" w:rsidP="00865847">
      <w:pPr>
        <w:adjustRightInd w:val="0"/>
        <w:spacing w:after="0" w:line="220" w:lineRule="exact"/>
        <w:ind w:right="660"/>
        <w:jc w:val="center"/>
        <w:rPr>
          <w:color w:val="000000" w:themeColor="text1"/>
          <w:szCs w:val="22"/>
          <w:lang w:bidi="ar-SA"/>
        </w:rPr>
      </w:pPr>
    </w:p>
    <w:p w:rsidR="00865847" w:rsidRPr="00872089" w:rsidRDefault="00865847" w:rsidP="00865847">
      <w:pPr>
        <w:adjustRightInd w:val="0"/>
        <w:spacing w:after="0" w:line="240" w:lineRule="auto"/>
        <w:ind w:left="120" w:right="660"/>
        <w:jc w:val="center"/>
        <w:rPr>
          <w:color w:val="000000" w:themeColor="text1"/>
          <w:sz w:val="20"/>
          <w:szCs w:val="22"/>
          <w:lang w:bidi="ar-SA"/>
        </w:rPr>
      </w:pPr>
      <w:r w:rsidRPr="00872089">
        <w:rPr>
          <w:color w:val="000000" w:themeColor="text1"/>
          <w:sz w:val="20"/>
          <w:szCs w:val="22"/>
          <w:lang w:bidi="ar-SA"/>
        </w:rPr>
        <w:t>This guarantee is valid until...............day of................20...........</w:t>
      </w:r>
    </w:p>
    <w:p w:rsidR="00865847" w:rsidRPr="00872089" w:rsidRDefault="00865847" w:rsidP="00865847">
      <w:pPr>
        <w:adjustRightInd w:val="0"/>
        <w:spacing w:after="0" w:line="200" w:lineRule="exact"/>
        <w:ind w:right="660"/>
        <w:jc w:val="center"/>
        <w:rPr>
          <w:color w:val="000000" w:themeColor="text1"/>
          <w:sz w:val="20"/>
          <w:szCs w:val="22"/>
          <w:lang w:bidi="ar-SA"/>
        </w:rPr>
      </w:pPr>
    </w:p>
    <w:p w:rsidR="00865847" w:rsidRPr="00872089" w:rsidRDefault="00865847" w:rsidP="00865847">
      <w:pPr>
        <w:adjustRightInd w:val="0"/>
        <w:spacing w:after="0" w:line="240" w:lineRule="auto"/>
        <w:ind w:right="660" w:firstLine="120"/>
        <w:jc w:val="center"/>
        <w:rPr>
          <w:color w:val="000000" w:themeColor="text1"/>
          <w:sz w:val="26"/>
          <w:szCs w:val="26"/>
          <w:lang w:bidi="ar-SA"/>
        </w:rPr>
      </w:pPr>
    </w:p>
    <w:p w:rsidR="00865847" w:rsidRPr="00872089" w:rsidRDefault="00865847" w:rsidP="00865847">
      <w:pPr>
        <w:adjustRightInd w:val="0"/>
        <w:spacing w:after="0" w:line="240" w:lineRule="auto"/>
        <w:ind w:right="660" w:firstLine="120"/>
        <w:jc w:val="center"/>
        <w:rPr>
          <w:color w:val="000000" w:themeColor="text1"/>
          <w:sz w:val="20"/>
          <w:szCs w:val="22"/>
          <w:lang w:bidi="ar-SA"/>
        </w:rPr>
      </w:pPr>
      <w:r w:rsidRPr="00872089">
        <w:rPr>
          <w:color w:val="000000" w:themeColor="text1"/>
          <w:sz w:val="20"/>
          <w:szCs w:val="22"/>
          <w:lang w:bidi="ar-SA"/>
        </w:rPr>
        <w:t>S</w:t>
      </w:r>
      <w:r w:rsidRPr="00872089">
        <w:rPr>
          <w:color w:val="000000" w:themeColor="text1"/>
          <w:spacing w:val="-1"/>
          <w:sz w:val="20"/>
          <w:szCs w:val="22"/>
          <w:lang w:bidi="ar-SA"/>
        </w:rPr>
        <w:t>i</w:t>
      </w:r>
      <w:r w:rsidRPr="00872089">
        <w:rPr>
          <w:color w:val="000000" w:themeColor="text1"/>
          <w:sz w:val="20"/>
          <w:szCs w:val="22"/>
          <w:lang w:bidi="ar-SA"/>
        </w:rPr>
        <w:t>gnat</w:t>
      </w:r>
      <w:r w:rsidRPr="00872089">
        <w:rPr>
          <w:color w:val="000000" w:themeColor="text1"/>
          <w:spacing w:val="1"/>
          <w:sz w:val="20"/>
          <w:szCs w:val="22"/>
          <w:lang w:bidi="ar-SA"/>
        </w:rPr>
        <w:t>u</w:t>
      </w:r>
      <w:r w:rsidRPr="00872089">
        <w:rPr>
          <w:color w:val="000000" w:themeColor="text1"/>
          <w:sz w:val="20"/>
          <w:szCs w:val="22"/>
          <w:lang w:bidi="ar-SA"/>
        </w:rPr>
        <w:t>re and Seal of Guarant</w:t>
      </w:r>
      <w:r w:rsidRPr="00872089">
        <w:rPr>
          <w:color w:val="000000" w:themeColor="text1"/>
          <w:spacing w:val="1"/>
          <w:sz w:val="20"/>
          <w:szCs w:val="22"/>
          <w:lang w:bidi="ar-SA"/>
        </w:rPr>
        <w:t>o</w:t>
      </w:r>
      <w:r w:rsidRPr="00872089">
        <w:rPr>
          <w:color w:val="000000" w:themeColor="text1"/>
          <w:sz w:val="20"/>
          <w:szCs w:val="22"/>
          <w:lang w:bidi="ar-SA"/>
        </w:rPr>
        <w:t>rs.................................................................</w:t>
      </w:r>
    </w:p>
    <w:p w:rsidR="00865847" w:rsidRPr="00872089" w:rsidRDefault="00865847" w:rsidP="00865847">
      <w:pPr>
        <w:adjustRightInd w:val="0"/>
        <w:spacing w:after="0" w:line="240" w:lineRule="auto"/>
        <w:ind w:right="660" w:firstLine="120"/>
        <w:jc w:val="center"/>
        <w:rPr>
          <w:color w:val="000000" w:themeColor="text1"/>
          <w:sz w:val="20"/>
          <w:szCs w:val="22"/>
          <w:lang w:bidi="ar-SA"/>
        </w:rPr>
      </w:pPr>
    </w:p>
    <w:p w:rsidR="00865847" w:rsidRPr="00872089" w:rsidRDefault="00865847" w:rsidP="00865847">
      <w:pPr>
        <w:adjustRightInd w:val="0"/>
        <w:spacing w:after="0" w:line="240" w:lineRule="auto"/>
        <w:ind w:right="660" w:firstLine="120"/>
        <w:jc w:val="center"/>
        <w:rPr>
          <w:color w:val="000000" w:themeColor="text1"/>
          <w:sz w:val="20"/>
          <w:szCs w:val="22"/>
          <w:lang w:bidi="ar-SA"/>
        </w:rPr>
      </w:pPr>
      <w:r w:rsidRPr="00872089">
        <w:rPr>
          <w:color w:val="000000" w:themeColor="text1"/>
          <w:sz w:val="20"/>
          <w:szCs w:val="22"/>
          <w:lang w:bidi="ar-SA"/>
        </w:rPr>
        <w:t>Date: .............20......</w:t>
      </w:r>
    </w:p>
    <w:p w:rsidR="00865847" w:rsidRPr="00872089" w:rsidRDefault="00865847" w:rsidP="00865847">
      <w:pPr>
        <w:adjustRightInd w:val="0"/>
        <w:spacing w:after="0" w:line="220" w:lineRule="exact"/>
        <w:ind w:right="660"/>
        <w:jc w:val="center"/>
        <w:rPr>
          <w:color w:val="000000" w:themeColor="text1"/>
          <w:szCs w:val="22"/>
          <w:lang w:bidi="ar-SA"/>
        </w:rPr>
      </w:pPr>
    </w:p>
    <w:p w:rsidR="00865847" w:rsidRPr="00872089" w:rsidRDefault="00865847" w:rsidP="00865847">
      <w:pPr>
        <w:adjustRightInd w:val="0"/>
        <w:spacing w:after="0" w:line="240" w:lineRule="auto"/>
        <w:ind w:left="120" w:right="660"/>
        <w:jc w:val="center"/>
        <w:rPr>
          <w:color w:val="000000" w:themeColor="text1"/>
          <w:sz w:val="20"/>
          <w:szCs w:val="22"/>
          <w:lang w:bidi="ar-SA"/>
        </w:rPr>
      </w:pPr>
      <w:r w:rsidRPr="00872089">
        <w:rPr>
          <w:color w:val="000000" w:themeColor="text1"/>
          <w:sz w:val="20"/>
          <w:szCs w:val="22"/>
          <w:lang w:bidi="ar-SA"/>
        </w:rPr>
        <w:t>NOTE:</w:t>
      </w:r>
    </w:p>
    <w:p w:rsidR="00865847" w:rsidRPr="00872089" w:rsidRDefault="00865847" w:rsidP="00865847">
      <w:pPr>
        <w:adjustRightInd w:val="0"/>
        <w:spacing w:after="0" w:line="220" w:lineRule="exact"/>
        <w:ind w:right="660"/>
        <w:jc w:val="center"/>
        <w:rPr>
          <w:color w:val="000000" w:themeColor="text1"/>
          <w:szCs w:val="22"/>
          <w:lang w:bidi="ar-SA"/>
        </w:rPr>
      </w:pPr>
    </w:p>
    <w:p w:rsidR="00865847" w:rsidRPr="00872089" w:rsidRDefault="00865847" w:rsidP="00865847">
      <w:pPr>
        <w:tabs>
          <w:tab w:val="left" w:pos="360"/>
        </w:tabs>
        <w:adjustRightInd w:val="0"/>
        <w:spacing w:after="0" w:line="244" w:lineRule="auto"/>
        <w:ind w:left="360" w:right="660" w:hanging="240"/>
        <w:jc w:val="both"/>
        <w:rPr>
          <w:color w:val="000000" w:themeColor="text1"/>
          <w:sz w:val="20"/>
          <w:szCs w:val="22"/>
          <w:lang w:bidi="ar-SA"/>
        </w:rPr>
      </w:pPr>
      <w:r w:rsidRPr="00872089">
        <w:rPr>
          <w:color w:val="000000" w:themeColor="text1"/>
          <w:sz w:val="20"/>
          <w:szCs w:val="22"/>
          <w:lang w:bidi="ar-SA"/>
        </w:rPr>
        <w:t>1.</w:t>
      </w:r>
      <w:r w:rsidRPr="00872089">
        <w:rPr>
          <w:color w:val="000000" w:themeColor="text1"/>
          <w:sz w:val="20"/>
          <w:szCs w:val="22"/>
          <w:lang w:bidi="ar-SA"/>
        </w:rPr>
        <w:tab/>
        <w:t>SUPPLIERSSHOULD ENSURETHATSEAL ANDCODENO.OFTHESIGNATORYISPUT BYTHEBANKERS, BEFORESUBMISSION OF THEBANK GUARANTEES.</w:t>
      </w:r>
    </w:p>
    <w:p w:rsidR="00865847" w:rsidRPr="00872089" w:rsidRDefault="00865847" w:rsidP="00865847">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color w:val="000000" w:themeColor="text1"/>
          <w:szCs w:val="22"/>
          <w:lang w:bidi="ar-SA"/>
        </w:rPr>
      </w:pPr>
    </w:p>
    <w:p w:rsidR="00865847" w:rsidRPr="00872089" w:rsidRDefault="00865847" w:rsidP="00865847">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color w:val="000000" w:themeColor="text1"/>
          <w:szCs w:val="22"/>
          <w:lang w:bidi="ar-SA"/>
        </w:rPr>
      </w:pPr>
    </w:p>
    <w:p w:rsidR="00865847" w:rsidRPr="00872089" w:rsidRDefault="00865847" w:rsidP="00865847">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color w:val="000000" w:themeColor="text1"/>
          <w:sz w:val="20"/>
          <w:szCs w:val="22"/>
          <w:lang w:bidi="ar-SA"/>
        </w:rPr>
      </w:pPr>
    </w:p>
    <w:p w:rsidR="00865847" w:rsidRPr="00872089" w:rsidRDefault="00865847" w:rsidP="00865847">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ind w:right="660"/>
        <w:jc w:val="center"/>
        <w:rPr>
          <w:sz w:val="20"/>
          <w:szCs w:val="22"/>
          <w:lang w:bidi="ar-SA"/>
        </w:rPr>
      </w:pPr>
      <w:r w:rsidRPr="00872089">
        <w:rPr>
          <w:bCs/>
          <w:i/>
          <w:iCs/>
          <w:szCs w:val="22"/>
          <w:lang w:bidi="ar-SA"/>
        </w:rPr>
        <w:t>Note: This form is for information of the bidder. It is not to be completed and submitted / uploaded as a part of the bid.</w:t>
      </w:r>
    </w:p>
    <w:p w:rsidR="00865847" w:rsidRPr="00872089" w:rsidRDefault="00865847" w:rsidP="00865847">
      <w:pPr>
        <w:tabs>
          <w:tab w:val="left" w:pos="-720"/>
          <w:tab w:val="left" w:pos="0"/>
          <w:tab w:val="left" w:pos="720"/>
          <w:tab w:val="left" w:pos="1440"/>
          <w:tab w:val="left" w:pos="4340"/>
          <w:tab w:val="left" w:pos="6480"/>
          <w:tab w:val="left" w:pos="6860"/>
          <w:tab w:val="left" w:pos="9360"/>
          <w:tab w:val="left" w:pos="10080"/>
          <w:tab w:val="left" w:pos="10800"/>
        </w:tabs>
        <w:suppressAutoHyphens/>
        <w:spacing w:after="0" w:line="240" w:lineRule="auto"/>
        <w:jc w:val="center"/>
        <w:rPr>
          <w:sz w:val="20"/>
          <w:szCs w:val="22"/>
          <w:lang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spacing w:after="0" w:line="240" w:lineRule="auto"/>
        <w:jc w:val="center"/>
        <w:rPr>
          <w:rFonts w:ascii="Franklin Gothic Demi" w:eastAsia="Times New Roman" w:hAnsi="Franklin Gothic Demi" w:cs="Times New Roman"/>
          <w:sz w:val="24"/>
          <w:szCs w:val="24"/>
          <w:lang w:val="en-US" w:bidi="ar-SA"/>
        </w:rPr>
      </w:pPr>
    </w:p>
    <w:p w:rsidR="00865847" w:rsidRPr="00872089" w:rsidRDefault="00865847" w:rsidP="00865847">
      <w:pPr>
        <w:tabs>
          <w:tab w:val="left" w:pos="9000"/>
        </w:tabs>
        <w:adjustRightInd w:val="0"/>
        <w:spacing w:after="0" w:line="240" w:lineRule="auto"/>
        <w:jc w:val="both"/>
        <w:rPr>
          <w:rFonts w:ascii="Arial Black" w:hAnsi="Arial Black"/>
          <w:b/>
          <w:bCs/>
          <w:sz w:val="28"/>
          <w:szCs w:val="28"/>
          <w:u w:val="single"/>
          <w:lang w:bidi="ar-SA"/>
        </w:rPr>
      </w:pPr>
    </w:p>
    <w:p w:rsidR="00865847" w:rsidRPr="00872089" w:rsidRDefault="00865847" w:rsidP="00865847">
      <w:pPr>
        <w:tabs>
          <w:tab w:val="left" w:pos="9000"/>
        </w:tabs>
        <w:adjustRightInd w:val="0"/>
        <w:spacing w:after="0" w:line="240" w:lineRule="auto"/>
        <w:jc w:val="right"/>
        <w:rPr>
          <w:rFonts w:ascii="Arial Black" w:hAnsi="Arial Black"/>
          <w:sz w:val="28"/>
          <w:szCs w:val="28"/>
          <w:u w:val="single"/>
          <w:lang w:bidi="ar-SA"/>
        </w:rPr>
      </w:pPr>
      <w:r w:rsidRPr="00872089">
        <w:rPr>
          <w:rFonts w:ascii="Arial Black" w:hAnsi="Arial Black"/>
          <w:b/>
          <w:bCs/>
          <w:sz w:val="28"/>
          <w:szCs w:val="28"/>
          <w:u w:val="single"/>
          <w:lang w:bidi="ar-SA"/>
        </w:rPr>
        <w:lastRenderedPageBreak/>
        <w:t>ANNEXURE - 6</w:t>
      </w:r>
    </w:p>
    <w:p w:rsidR="00865847" w:rsidRPr="00872089" w:rsidRDefault="00865847" w:rsidP="00865847">
      <w:pPr>
        <w:adjustRightInd w:val="0"/>
        <w:spacing w:after="0" w:line="200" w:lineRule="exact"/>
        <w:ind w:right="1267"/>
        <w:jc w:val="center"/>
        <w:rPr>
          <w:rFonts w:ascii="Franklin Gothic Medium" w:hAnsi="Franklin Gothic Medium"/>
          <w:szCs w:val="22"/>
          <w:lang w:bidi="ar-SA"/>
        </w:rPr>
      </w:pPr>
    </w:p>
    <w:p w:rsidR="00865847" w:rsidRPr="00872089" w:rsidRDefault="00865847" w:rsidP="00865847">
      <w:pPr>
        <w:adjustRightInd w:val="0"/>
        <w:spacing w:after="0" w:line="238" w:lineRule="exact"/>
        <w:ind w:right="1267"/>
        <w:jc w:val="center"/>
        <w:rPr>
          <w:rFonts w:ascii="Franklin Gothic Medium" w:hAnsi="Franklin Gothic Medium"/>
          <w:szCs w:val="22"/>
          <w:lang w:bidi="ar-SA"/>
        </w:rPr>
      </w:pPr>
    </w:p>
    <w:p w:rsidR="00865847" w:rsidRPr="00872089" w:rsidRDefault="00865847" w:rsidP="00865847">
      <w:pPr>
        <w:adjustRightInd w:val="0"/>
        <w:spacing w:after="0" w:line="240" w:lineRule="auto"/>
        <w:ind w:right="1267"/>
        <w:jc w:val="center"/>
        <w:rPr>
          <w:rFonts w:ascii="Franklin Gothic Medium" w:hAnsi="Franklin Gothic Medium"/>
          <w:szCs w:val="22"/>
          <w:lang w:bidi="ar-SA"/>
        </w:rPr>
      </w:pPr>
      <w:r w:rsidRPr="00872089">
        <w:rPr>
          <w:rFonts w:ascii="Franklin Gothic Medium" w:hAnsi="Franklin Gothic Medium" w:cs="Tahoma"/>
          <w:b/>
          <w:bCs/>
          <w:szCs w:val="22"/>
          <w:u w:val="single"/>
          <w:lang w:bidi="ar-SA"/>
        </w:rPr>
        <w:t>PROCESS COMPLIANCE FORM</w:t>
      </w:r>
    </w:p>
    <w:p w:rsidR="00865847" w:rsidRPr="00872089" w:rsidRDefault="00865847" w:rsidP="00865847">
      <w:pPr>
        <w:adjustRightInd w:val="0"/>
        <w:spacing w:after="0" w:line="348" w:lineRule="exact"/>
        <w:ind w:right="1267"/>
        <w:jc w:val="center"/>
        <w:rPr>
          <w:rFonts w:ascii="Franklin Gothic Medium" w:hAnsi="Franklin Gothic Medium"/>
          <w:szCs w:val="22"/>
          <w:lang w:bidi="ar-SA"/>
        </w:rPr>
      </w:pPr>
    </w:p>
    <w:p w:rsidR="00865847" w:rsidRPr="00872089" w:rsidRDefault="00865847" w:rsidP="00865847">
      <w:pPr>
        <w:overflowPunct w:val="0"/>
        <w:adjustRightInd w:val="0"/>
        <w:spacing w:after="0" w:line="240"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 xml:space="preserve">(Bidders are required to print this on their company’s letter head and sign, stamp before uploading in </w:t>
      </w:r>
      <w:r w:rsidRPr="00872089">
        <w:rPr>
          <w:rFonts w:ascii="Franklin Gothic Medium" w:hAnsi="Franklin Gothic Medium" w:cs="Tahoma"/>
          <w:b/>
          <w:bCs/>
          <w:szCs w:val="22"/>
          <w:lang w:bidi="ar-SA"/>
        </w:rPr>
        <w:t>Packet-3</w:t>
      </w:r>
      <w:r w:rsidRPr="00872089">
        <w:rPr>
          <w:rFonts w:ascii="Franklin Gothic Medium" w:hAnsi="Franklin Gothic Medium" w:cs="Tahoma"/>
          <w:szCs w:val="22"/>
          <w:lang w:bidi="ar-SA"/>
        </w:rPr>
        <w:t>)</w:t>
      </w:r>
    </w:p>
    <w:p w:rsidR="00865847" w:rsidRPr="00872089" w:rsidRDefault="00865847" w:rsidP="00865847">
      <w:pPr>
        <w:adjustRightInd w:val="0"/>
        <w:spacing w:after="0" w:line="240" w:lineRule="auto"/>
        <w:ind w:right="1267"/>
        <w:rPr>
          <w:rFonts w:ascii="Franklin Gothic Medium" w:hAnsi="Franklin Gothic Medium"/>
          <w:szCs w:val="22"/>
          <w:lang w:bidi="ar-SA"/>
        </w:rPr>
      </w:pPr>
      <w:r w:rsidRPr="00872089">
        <w:rPr>
          <w:rFonts w:ascii="Franklin Gothic Medium" w:hAnsi="Franklin Gothic Medium" w:cs="Tahoma"/>
          <w:szCs w:val="22"/>
          <w:lang w:bidi="ar-SA"/>
        </w:rPr>
        <w:t>To</w:t>
      </w:r>
    </w:p>
    <w:p w:rsidR="00865847" w:rsidRPr="00872089" w:rsidRDefault="00865847" w:rsidP="00865847">
      <w:pPr>
        <w:shd w:val="clear" w:color="auto" w:fill="FFFFFF" w:themeFill="background1"/>
        <w:adjustRightInd w:val="0"/>
        <w:spacing w:after="0" w:line="239" w:lineRule="auto"/>
        <w:ind w:right="1267"/>
        <w:rPr>
          <w:rFonts w:ascii="Franklin Gothic Medium" w:hAnsi="Franklin Gothic Medium" w:cs="Tahoma"/>
          <w:b/>
          <w:bCs/>
          <w:szCs w:val="22"/>
          <w:lang w:bidi="ar-SA"/>
        </w:rPr>
      </w:pPr>
      <w:r w:rsidRPr="00872089">
        <w:rPr>
          <w:rFonts w:ascii="Franklin Gothic Medium" w:hAnsi="Franklin Gothic Medium" w:cs="Tahoma"/>
          <w:b/>
          <w:bCs/>
          <w:szCs w:val="22"/>
          <w:shd w:val="clear" w:color="auto" w:fill="FFFFFF" w:themeFill="background1"/>
          <w:lang w:bidi="ar-SA"/>
        </w:rPr>
        <w:t>Director</w:t>
      </w:r>
    </w:p>
    <w:p w:rsidR="00865847" w:rsidRPr="00872089" w:rsidRDefault="00865847" w:rsidP="00865847">
      <w:pPr>
        <w:shd w:val="clear" w:color="auto" w:fill="FFFFFF" w:themeFill="background1"/>
        <w:adjustRightInd w:val="0"/>
        <w:spacing w:after="0" w:line="239" w:lineRule="auto"/>
        <w:ind w:right="1267"/>
        <w:rPr>
          <w:rFonts w:ascii="Franklin Gothic Medium" w:hAnsi="Franklin Gothic Medium" w:cs="Tahoma"/>
          <w:b/>
          <w:bCs/>
          <w:szCs w:val="22"/>
          <w:lang w:bidi="ar-SA"/>
        </w:rPr>
      </w:pPr>
      <w:r w:rsidRPr="00872089">
        <w:rPr>
          <w:rFonts w:ascii="Franklin Gothic Medium" w:hAnsi="Franklin Gothic Medium" w:cs="Tahoma"/>
          <w:b/>
          <w:bCs/>
          <w:szCs w:val="22"/>
          <w:shd w:val="clear" w:color="auto" w:fill="FFFFFF" w:themeFill="background1"/>
          <w:lang w:bidi="ar-SA"/>
        </w:rPr>
        <w:t>National Institute of Hydrology</w:t>
      </w:r>
    </w:p>
    <w:p w:rsidR="00865847" w:rsidRPr="00872089" w:rsidRDefault="00865847" w:rsidP="00865847">
      <w:pPr>
        <w:shd w:val="clear" w:color="auto" w:fill="FFFFFF" w:themeFill="background1"/>
        <w:adjustRightInd w:val="0"/>
        <w:spacing w:after="0" w:line="239" w:lineRule="auto"/>
        <w:ind w:right="1267"/>
        <w:rPr>
          <w:rFonts w:ascii="Franklin Gothic Medium" w:hAnsi="Franklin Gothic Medium" w:cs="Tahoma"/>
          <w:b/>
          <w:bCs/>
          <w:szCs w:val="22"/>
          <w:lang w:bidi="ar-SA"/>
        </w:rPr>
      </w:pPr>
      <w:r w:rsidRPr="00872089">
        <w:rPr>
          <w:rFonts w:ascii="Franklin Gothic Medium" w:hAnsi="Franklin Gothic Medium" w:cs="Tahoma"/>
          <w:b/>
          <w:bCs/>
          <w:szCs w:val="22"/>
          <w:shd w:val="clear" w:color="auto" w:fill="FFFFFF" w:themeFill="background1"/>
          <w:lang w:bidi="ar-SA"/>
        </w:rPr>
        <w:t>Jalvigyan Bhawan</w:t>
      </w:r>
    </w:p>
    <w:p w:rsidR="00865847" w:rsidRPr="00872089" w:rsidRDefault="00865847" w:rsidP="00865847">
      <w:pPr>
        <w:shd w:val="clear" w:color="auto" w:fill="FFFFFF" w:themeFill="background1"/>
        <w:adjustRightInd w:val="0"/>
        <w:spacing w:after="0" w:line="239" w:lineRule="auto"/>
        <w:ind w:right="1267"/>
        <w:rPr>
          <w:rFonts w:ascii="Franklin Gothic Medium" w:hAnsi="Franklin Gothic Medium"/>
          <w:szCs w:val="22"/>
          <w:lang w:bidi="ar-SA"/>
        </w:rPr>
      </w:pPr>
      <w:r w:rsidRPr="00872089">
        <w:rPr>
          <w:rFonts w:ascii="Franklin Gothic Medium" w:hAnsi="Franklin Gothic Medium" w:cs="Tahoma"/>
          <w:b/>
          <w:bCs/>
          <w:szCs w:val="22"/>
          <w:shd w:val="clear" w:color="auto" w:fill="FFFFFF" w:themeFill="background1"/>
          <w:lang w:bidi="ar-SA"/>
        </w:rPr>
        <w:t>Roorkee – 247 667 (Uttarakhand)</w:t>
      </w:r>
    </w:p>
    <w:p w:rsidR="00865847" w:rsidRPr="00872089" w:rsidRDefault="00865847" w:rsidP="00865847">
      <w:pPr>
        <w:adjustRightInd w:val="0"/>
        <w:spacing w:after="0" w:line="268" w:lineRule="exact"/>
        <w:ind w:right="1267"/>
        <w:rPr>
          <w:rFonts w:ascii="Franklin Gothic Medium" w:hAnsi="Franklin Gothic Medium"/>
          <w:szCs w:val="22"/>
          <w:lang w:bidi="ar-SA"/>
        </w:rPr>
      </w:pPr>
    </w:p>
    <w:p w:rsidR="00865847" w:rsidRPr="00872089" w:rsidRDefault="00865847" w:rsidP="00865847">
      <w:pPr>
        <w:adjustRightInd w:val="0"/>
        <w:spacing w:after="0" w:line="240" w:lineRule="auto"/>
        <w:ind w:right="1267"/>
        <w:rPr>
          <w:rFonts w:ascii="Franklin Gothic Medium" w:hAnsi="Franklin Gothic Medium"/>
          <w:szCs w:val="22"/>
          <w:lang w:bidi="ar-SA"/>
        </w:rPr>
      </w:pPr>
      <w:r w:rsidRPr="00872089">
        <w:rPr>
          <w:rFonts w:ascii="Franklin Gothic Medium" w:hAnsi="Franklin Gothic Medium" w:cs="Tahoma"/>
          <w:b/>
          <w:bCs/>
          <w:szCs w:val="22"/>
          <w:lang w:bidi="ar-SA"/>
        </w:rPr>
        <w:t>Attention :</w:t>
      </w:r>
    </w:p>
    <w:p w:rsidR="00865847" w:rsidRPr="00872089" w:rsidRDefault="00865847" w:rsidP="00865847">
      <w:pPr>
        <w:adjustRightInd w:val="0"/>
        <w:spacing w:after="0" w:line="241" w:lineRule="exact"/>
        <w:ind w:right="1267"/>
        <w:jc w:val="both"/>
        <w:rPr>
          <w:rFonts w:ascii="Franklin Gothic Medium" w:hAnsi="Franklin Gothic Medium"/>
          <w:szCs w:val="22"/>
          <w:lang w:bidi="ar-SA"/>
        </w:rPr>
      </w:pPr>
    </w:p>
    <w:p w:rsidR="00865847" w:rsidRPr="00872089" w:rsidRDefault="00865847" w:rsidP="00865847">
      <w:pPr>
        <w:adjustRightInd w:val="0"/>
        <w:spacing w:after="0" w:line="240" w:lineRule="auto"/>
        <w:ind w:right="1267"/>
        <w:jc w:val="both"/>
        <w:rPr>
          <w:rFonts w:ascii="Franklin Gothic Medium" w:hAnsi="Franklin Gothic Medium"/>
          <w:szCs w:val="22"/>
          <w:lang w:bidi="ar-SA"/>
        </w:rPr>
      </w:pPr>
      <w:r w:rsidRPr="00872089">
        <w:rPr>
          <w:rFonts w:ascii="Franklin Gothic Medium" w:hAnsi="Franklin Gothic Medium" w:cs="Tahoma"/>
          <w:b/>
          <w:bCs/>
          <w:szCs w:val="22"/>
          <w:lang w:bidi="ar-SA"/>
        </w:rPr>
        <w:t>Sub: Acceptance to the Process related Terms and Conditions for the e-Tendering.</w:t>
      </w:r>
    </w:p>
    <w:p w:rsidR="00865847" w:rsidRPr="00872089" w:rsidRDefault="00865847" w:rsidP="00865847">
      <w:pPr>
        <w:adjustRightInd w:val="0"/>
        <w:spacing w:after="0" w:line="265" w:lineRule="exact"/>
        <w:ind w:right="1267"/>
        <w:jc w:val="center"/>
        <w:rPr>
          <w:rFonts w:ascii="Franklin Gothic Medium" w:hAnsi="Franklin Gothic Medium"/>
          <w:szCs w:val="22"/>
          <w:lang w:bidi="ar-SA"/>
        </w:rPr>
      </w:pPr>
    </w:p>
    <w:p w:rsidR="00865847" w:rsidRPr="00872089" w:rsidRDefault="00865847" w:rsidP="00865847">
      <w:pPr>
        <w:adjustRightInd w:val="0"/>
        <w:spacing w:after="0" w:line="240" w:lineRule="auto"/>
        <w:ind w:right="1267"/>
        <w:rPr>
          <w:rFonts w:ascii="Franklin Gothic Medium" w:hAnsi="Franklin Gothic Medium"/>
          <w:szCs w:val="22"/>
          <w:lang w:bidi="ar-SA"/>
        </w:rPr>
      </w:pPr>
      <w:r w:rsidRPr="00872089">
        <w:rPr>
          <w:rFonts w:ascii="Franklin Gothic Medium" w:hAnsi="Franklin Gothic Medium" w:cs="Tahoma"/>
          <w:szCs w:val="22"/>
          <w:lang w:bidi="ar-SA"/>
        </w:rPr>
        <w:t>Dear Sir,</w:t>
      </w:r>
    </w:p>
    <w:p w:rsidR="00865847" w:rsidRPr="00872089" w:rsidRDefault="00865847" w:rsidP="00865847">
      <w:pPr>
        <w:adjustRightInd w:val="0"/>
        <w:spacing w:after="0" w:line="145" w:lineRule="exact"/>
        <w:ind w:right="1267"/>
        <w:jc w:val="center"/>
        <w:rPr>
          <w:rFonts w:ascii="Franklin Gothic Medium" w:hAnsi="Franklin Gothic Medium"/>
          <w:szCs w:val="22"/>
          <w:lang w:bidi="ar-SA"/>
        </w:rPr>
      </w:pPr>
    </w:p>
    <w:p w:rsidR="00865847" w:rsidRPr="00557F72" w:rsidRDefault="00865847" w:rsidP="00865847">
      <w:pPr>
        <w:adjustRightInd w:val="0"/>
        <w:spacing w:after="0" w:line="240" w:lineRule="auto"/>
        <w:ind w:right="1267"/>
        <w:jc w:val="both"/>
        <w:rPr>
          <w:rFonts w:ascii="Franklin Gothic Medium" w:hAnsi="Franklin Gothic Medium"/>
          <w:szCs w:val="22"/>
          <w:lang w:bidi="ar-SA"/>
        </w:rPr>
      </w:pPr>
      <w:r w:rsidRPr="00872089">
        <w:rPr>
          <w:rFonts w:ascii="Franklin Gothic Medium" w:hAnsi="Franklin Gothic Medium" w:cs="Tahoma"/>
          <w:szCs w:val="22"/>
          <w:shd w:val="clear" w:color="auto" w:fill="FFFFFF" w:themeFill="background1"/>
          <w:lang w:bidi="ar-SA"/>
        </w:rPr>
        <w:t>This  has  reference  to  the  Terms  &amp;  Conditions  for  e-Tendering</w:t>
      </w:r>
      <w:r w:rsidRPr="00872089">
        <w:rPr>
          <w:rFonts w:ascii="Franklin Gothic Medium" w:hAnsi="Franklin Gothic Medium" w:cs="Tahoma"/>
          <w:szCs w:val="22"/>
          <w:lang w:bidi="ar-SA"/>
        </w:rPr>
        <w:t xml:space="preserve">  mentioned  in  the  NIT  No. :</w:t>
      </w:r>
      <w:r w:rsidRPr="00557F72">
        <w:rPr>
          <w:rFonts w:ascii="Times New Roman" w:hAnsi="Times New Roman"/>
          <w:b/>
          <w:bCs/>
          <w:noProof/>
          <w:szCs w:val="22"/>
          <w:highlight w:val="lightGray"/>
          <w:lang w:val="en-US" w:bidi="ar-SA"/>
        </w:rPr>
        <mc:AlternateContent>
          <mc:Choice Requires="wps">
            <w:drawing>
              <wp:anchor distT="0" distB="0" distL="114300" distR="114300" simplePos="0" relativeHeight="251664384" behindDoc="1" locked="0" layoutInCell="0" allowOverlap="1" wp14:anchorId="28189EA7" wp14:editId="538B319A">
                <wp:simplePos x="0" y="0"/>
                <wp:positionH relativeFrom="column">
                  <wp:posOffset>0</wp:posOffset>
                </wp:positionH>
                <wp:positionV relativeFrom="paragraph">
                  <wp:posOffset>2540</wp:posOffset>
                </wp:positionV>
                <wp:extent cx="3434080" cy="16700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1670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2837" id="Rectangle 1" o:spid="_x0000_s1026" style="position:absolute;margin-left:0;margin-top:.2pt;width:270.4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" o:allowincell="f" fillcolor="yellow" stroked="f"/>
            </w:pict>
          </mc:Fallback>
        </mc:AlternateContent>
      </w:r>
      <w:r w:rsidRPr="00557F72">
        <w:rPr>
          <w:rFonts w:ascii="Franklin Gothic Medium" w:hAnsi="Franklin Gothic Medium" w:cs="Tahoma"/>
          <w:b/>
          <w:bCs/>
          <w:szCs w:val="22"/>
          <w:lang w:bidi="ar-SA"/>
        </w:rPr>
        <w:t>NIH/</w:t>
      </w:r>
      <w:r w:rsidRPr="00557F72">
        <w:rPr>
          <w:b/>
          <w:bCs/>
          <w:szCs w:val="22"/>
          <w:highlight w:val="lightGray"/>
          <w:shd w:val="clear" w:color="auto" w:fill="FFFFFF" w:themeFill="background1"/>
          <w:lang w:bidi="ar-SA"/>
        </w:rPr>
        <w:t>NHP</w:t>
      </w:r>
      <w:r w:rsidRPr="00557F72">
        <w:rPr>
          <w:b/>
          <w:bCs/>
          <w:szCs w:val="22"/>
          <w:highlight w:val="lightGray"/>
          <w:lang w:bidi="ar-SA"/>
        </w:rPr>
        <w:t xml:space="preserve"> /HID</w:t>
      </w:r>
      <w:r w:rsidRPr="00557F72">
        <w:rPr>
          <w:b/>
          <w:bCs/>
          <w:szCs w:val="22"/>
          <w:highlight w:val="lightGray"/>
          <w:shd w:val="clear" w:color="auto" w:fill="FFFFFF" w:themeFill="background1"/>
          <w:lang w:bidi="ar-SA"/>
        </w:rPr>
        <w:t>/ LNP/2018</w:t>
      </w:r>
      <w:r w:rsidRPr="00557F72">
        <w:rPr>
          <w:rFonts w:ascii="Franklin Gothic Medium" w:hAnsi="Franklin Gothic Medium" w:cs="Tahoma"/>
          <w:b/>
          <w:bCs/>
          <w:szCs w:val="22"/>
          <w:highlight w:val="lightGray"/>
          <w:lang w:bidi="ar-SA"/>
        </w:rPr>
        <w:t xml:space="preserve">  dated  2</w:t>
      </w:r>
      <w:r>
        <w:rPr>
          <w:rFonts w:ascii="Franklin Gothic Medium" w:hAnsi="Franklin Gothic Medium" w:cs="Tahoma"/>
          <w:b/>
          <w:bCs/>
          <w:szCs w:val="22"/>
          <w:highlight w:val="lightGray"/>
          <w:lang w:bidi="ar-SA"/>
        </w:rPr>
        <w:t>6</w:t>
      </w:r>
      <w:r w:rsidRPr="00557F72">
        <w:rPr>
          <w:rFonts w:ascii="Franklin Gothic Medium" w:hAnsi="Franklin Gothic Medium" w:cs="Tahoma"/>
          <w:b/>
          <w:bCs/>
          <w:szCs w:val="22"/>
          <w:highlight w:val="lightGray"/>
          <w:lang w:bidi="ar-SA"/>
        </w:rPr>
        <w:t>-02-2018</w:t>
      </w:r>
    </w:p>
    <w:p w:rsidR="00865847" w:rsidRPr="00557F72" w:rsidRDefault="00865847" w:rsidP="00865847">
      <w:pPr>
        <w:adjustRightInd w:val="0"/>
        <w:spacing w:after="0" w:line="356" w:lineRule="exact"/>
        <w:ind w:right="1267"/>
        <w:jc w:val="center"/>
        <w:rPr>
          <w:rFonts w:ascii="Franklin Gothic Medium" w:hAnsi="Franklin Gothic Medium"/>
          <w:szCs w:val="22"/>
          <w:lang w:bidi="ar-SA"/>
        </w:rPr>
      </w:pPr>
    </w:p>
    <w:p w:rsidR="00865847" w:rsidRPr="00872089" w:rsidRDefault="00865847" w:rsidP="00865847">
      <w:pPr>
        <w:adjustRightInd w:val="0"/>
        <w:spacing w:after="0" w:line="239" w:lineRule="auto"/>
        <w:ind w:right="1267"/>
        <w:jc w:val="center"/>
        <w:rPr>
          <w:rFonts w:ascii="Franklin Gothic Medium" w:hAnsi="Franklin Gothic Medium"/>
          <w:szCs w:val="22"/>
          <w:lang w:bidi="ar-SA"/>
        </w:rPr>
      </w:pPr>
      <w:r w:rsidRPr="00872089">
        <w:rPr>
          <w:rFonts w:ascii="Franklin Gothic Medium" w:hAnsi="Franklin Gothic Medium" w:cs="Tahoma"/>
          <w:szCs w:val="22"/>
          <w:lang w:bidi="ar-SA"/>
        </w:rPr>
        <w:t>We hereby confirm the following –</w:t>
      </w:r>
    </w:p>
    <w:p w:rsidR="00865847" w:rsidRPr="00872089" w:rsidRDefault="00865847" w:rsidP="00865847">
      <w:pPr>
        <w:adjustRightInd w:val="0"/>
        <w:spacing w:after="0" w:line="242" w:lineRule="exact"/>
        <w:ind w:right="1267"/>
        <w:jc w:val="center"/>
        <w:rPr>
          <w:rFonts w:ascii="Franklin Gothic Medium" w:hAnsi="Franklin Gothic Medium"/>
          <w:szCs w:val="22"/>
          <w:lang w:bidi="ar-SA"/>
        </w:rPr>
      </w:pPr>
    </w:p>
    <w:p w:rsidR="00865847" w:rsidRPr="00872089" w:rsidRDefault="00865847" w:rsidP="00865847">
      <w:pPr>
        <w:widowControl w:val="0"/>
        <w:numPr>
          <w:ilvl w:val="0"/>
          <w:numId w:val="2"/>
        </w:numPr>
        <w:overflowPunct w:val="0"/>
        <w:autoSpaceDE w:val="0"/>
        <w:autoSpaceDN w:val="0"/>
        <w:adjustRightInd w:val="0"/>
        <w:spacing w:after="0" w:line="239" w:lineRule="auto"/>
        <w:ind w:right="1267"/>
        <w:jc w:val="both"/>
        <w:rPr>
          <w:rFonts w:ascii="Franklin Gothic Medium" w:hAnsi="Franklin Gothic Medium" w:cs="Tahoma"/>
          <w:szCs w:val="22"/>
          <w:lang w:bidi="ar-SA"/>
        </w:rPr>
      </w:pPr>
      <w:r w:rsidRPr="00872089">
        <w:rPr>
          <w:rFonts w:ascii="Franklin Gothic Medium" w:hAnsi="Franklin Gothic Medium" w:cs="Tahoma"/>
          <w:szCs w:val="22"/>
          <w:lang w:bidi="ar-SA"/>
        </w:rPr>
        <w:t xml:space="preserve">The undersigned is authorized representative of the company. </w:t>
      </w:r>
    </w:p>
    <w:p w:rsidR="00865847" w:rsidRPr="00872089" w:rsidRDefault="00865847" w:rsidP="00865847">
      <w:pPr>
        <w:adjustRightInd w:val="0"/>
        <w:spacing w:after="0" w:line="86" w:lineRule="exact"/>
        <w:ind w:right="1267"/>
        <w:jc w:val="both"/>
        <w:rPr>
          <w:rFonts w:ascii="Franklin Gothic Medium" w:hAnsi="Franklin Gothic Medium" w:cs="Tahoma"/>
          <w:szCs w:val="22"/>
          <w:lang w:bidi="ar-SA"/>
        </w:rPr>
      </w:pPr>
    </w:p>
    <w:p w:rsidR="00865847" w:rsidRPr="00872089" w:rsidRDefault="00865847" w:rsidP="00865847">
      <w:pPr>
        <w:widowControl w:val="0"/>
        <w:numPr>
          <w:ilvl w:val="0"/>
          <w:numId w:val="2"/>
        </w:numPr>
        <w:overflowPunct w:val="0"/>
        <w:autoSpaceDE w:val="0"/>
        <w:autoSpaceDN w:val="0"/>
        <w:adjustRightInd w:val="0"/>
        <w:spacing w:after="0" w:line="233" w:lineRule="auto"/>
        <w:ind w:right="1267"/>
        <w:jc w:val="both"/>
        <w:rPr>
          <w:rFonts w:ascii="Franklin Gothic Medium" w:hAnsi="Franklin Gothic Medium" w:cs="Tahoma"/>
          <w:szCs w:val="22"/>
          <w:lang w:bidi="ar-SA"/>
        </w:rPr>
      </w:pPr>
      <w:r w:rsidRPr="00872089">
        <w:rPr>
          <w:rFonts w:ascii="Franklin Gothic Medium" w:hAnsi="Franklin Gothic Medium" w:cs="Tahoma"/>
          <w:szCs w:val="22"/>
          <w:lang w:bidi="ar-SA"/>
        </w:rPr>
        <w:t xml:space="preserve">We have carefully gone through the NIT, Tender Documents and the Rules governing the e-tendering as well as this document. </w:t>
      </w:r>
    </w:p>
    <w:p w:rsidR="00865847" w:rsidRPr="00872089" w:rsidRDefault="00865847" w:rsidP="00865847">
      <w:pPr>
        <w:adjustRightInd w:val="0"/>
        <w:spacing w:after="0" w:line="37" w:lineRule="exact"/>
        <w:ind w:right="1267"/>
        <w:jc w:val="both"/>
        <w:rPr>
          <w:rFonts w:ascii="Franklin Gothic Medium" w:hAnsi="Franklin Gothic Medium" w:cs="Tahoma"/>
          <w:szCs w:val="22"/>
          <w:lang w:bidi="ar-SA"/>
        </w:rPr>
      </w:pPr>
    </w:p>
    <w:p w:rsidR="00865847" w:rsidRPr="00872089" w:rsidRDefault="00865847" w:rsidP="00865847">
      <w:pPr>
        <w:widowControl w:val="0"/>
        <w:numPr>
          <w:ilvl w:val="0"/>
          <w:numId w:val="2"/>
        </w:numPr>
        <w:overflowPunct w:val="0"/>
        <w:autoSpaceDE w:val="0"/>
        <w:autoSpaceDN w:val="0"/>
        <w:adjustRightInd w:val="0"/>
        <w:spacing w:after="0" w:line="240" w:lineRule="auto"/>
        <w:ind w:right="1267"/>
        <w:jc w:val="both"/>
        <w:rPr>
          <w:rFonts w:ascii="Franklin Gothic Medium" w:hAnsi="Franklin Gothic Medium" w:cs="Tahoma"/>
          <w:szCs w:val="22"/>
          <w:lang w:bidi="ar-SA"/>
        </w:rPr>
      </w:pPr>
      <w:r w:rsidRPr="00872089">
        <w:rPr>
          <w:rFonts w:ascii="Franklin Gothic Medium" w:hAnsi="Franklin Gothic Medium" w:cs="Tahoma"/>
          <w:szCs w:val="22"/>
          <w:lang w:bidi="ar-SA"/>
        </w:rPr>
        <w:t xml:space="preserve">We will honour the Bid submitted by us during the e-tendering. </w:t>
      </w:r>
    </w:p>
    <w:p w:rsidR="00865847" w:rsidRPr="00872089" w:rsidRDefault="00865847" w:rsidP="00865847">
      <w:pPr>
        <w:adjustRightInd w:val="0"/>
        <w:spacing w:after="0" w:line="85" w:lineRule="exact"/>
        <w:ind w:right="1267"/>
        <w:jc w:val="both"/>
        <w:rPr>
          <w:rFonts w:ascii="Franklin Gothic Medium" w:hAnsi="Franklin Gothic Medium" w:cs="Tahoma"/>
          <w:szCs w:val="22"/>
          <w:lang w:bidi="ar-SA"/>
        </w:rPr>
      </w:pPr>
    </w:p>
    <w:p w:rsidR="00865847" w:rsidRPr="00872089" w:rsidRDefault="00865847" w:rsidP="00865847">
      <w:pPr>
        <w:widowControl w:val="0"/>
        <w:numPr>
          <w:ilvl w:val="0"/>
          <w:numId w:val="2"/>
        </w:numPr>
        <w:overflowPunct w:val="0"/>
        <w:autoSpaceDE w:val="0"/>
        <w:autoSpaceDN w:val="0"/>
        <w:adjustRightInd w:val="0"/>
        <w:spacing w:after="0" w:line="233" w:lineRule="auto"/>
        <w:ind w:right="1267"/>
        <w:jc w:val="both"/>
        <w:rPr>
          <w:rFonts w:ascii="Franklin Gothic Medium" w:hAnsi="Franklin Gothic Medium" w:cs="Tahoma"/>
          <w:szCs w:val="22"/>
          <w:lang w:bidi="ar-SA"/>
        </w:rPr>
      </w:pPr>
      <w:r w:rsidRPr="00872089">
        <w:rPr>
          <w:rFonts w:ascii="Franklin Gothic Medium" w:hAnsi="Franklin Gothic Medium" w:cs="Tahoma"/>
          <w:szCs w:val="22"/>
          <w:lang w:bidi="ar-SA"/>
        </w:rPr>
        <w:t xml:space="preserve">We give undertaking that if any mistake occurs while submitting the bid from our side, we will honour the same. </w:t>
      </w:r>
    </w:p>
    <w:p w:rsidR="00865847" w:rsidRPr="00872089" w:rsidRDefault="00865847" w:rsidP="00865847">
      <w:pPr>
        <w:adjustRightInd w:val="0"/>
        <w:spacing w:after="0" w:line="85" w:lineRule="exact"/>
        <w:ind w:right="1267"/>
        <w:jc w:val="both"/>
        <w:rPr>
          <w:rFonts w:ascii="Franklin Gothic Medium" w:hAnsi="Franklin Gothic Medium" w:cs="Tahoma"/>
          <w:szCs w:val="22"/>
          <w:lang w:bidi="ar-SA"/>
        </w:rPr>
      </w:pPr>
    </w:p>
    <w:p w:rsidR="00865847" w:rsidRPr="00872089" w:rsidRDefault="00865847" w:rsidP="00865847">
      <w:pPr>
        <w:widowControl w:val="0"/>
        <w:numPr>
          <w:ilvl w:val="0"/>
          <w:numId w:val="2"/>
        </w:numPr>
        <w:overflowPunct w:val="0"/>
        <w:autoSpaceDE w:val="0"/>
        <w:autoSpaceDN w:val="0"/>
        <w:adjustRightInd w:val="0"/>
        <w:spacing w:after="0" w:line="234" w:lineRule="auto"/>
        <w:ind w:right="1267"/>
        <w:jc w:val="both"/>
        <w:rPr>
          <w:rFonts w:ascii="Franklin Gothic Medium" w:hAnsi="Franklin Gothic Medium" w:cs="Tahoma"/>
          <w:szCs w:val="22"/>
          <w:lang w:bidi="ar-SA"/>
        </w:rPr>
      </w:pPr>
      <w:r w:rsidRPr="00872089">
        <w:rPr>
          <w:rFonts w:ascii="Franklin Gothic Medium" w:hAnsi="Franklin Gothic Medium" w:cs="Tahoma"/>
          <w:szCs w:val="22"/>
          <w:lang w:bidi="ar-SA"/>
        </w:rPr>
        <w:t xml:space="preserve">We are aware that if </w:t>
      </w:r>
      <w:r w:rsidRPr="00872089">
        <w:rPr>
          <w:rFonts w:ascii="Franklin Gothic Medium" w:hAnsi="Franklin Gothic Medium" w:cs="Tahoma"/>
          <w:szCs w:val="22"/>
          <w:shd w:val="clear" w:color="auto" w:fill="FFFFFF" w:themeFill="background1"/>
          <w:lang w:bidi="ar-SA"/>
        </w:rPr>
        <w:t xml:space="preserve">National Institute of Hydrology, Roorkee </w:t>
      </w:r>
      <w:r w:rsidRPr="00872089">
        <w:rPr>
          <w:rFonts w:ascii="Franklin Gothic Medium" w:hAnsi="Franklin Gothic Medium" w:cs="Tahoma"/>
          <w:szCs w:val="22"/>
          <w:lang w:bidi="ar-SA"/>
        </w:rPr>
        <w:t xml:space="preserve">has to carry out e-tender again due to our mistake, </w:t>
      </w:r>
      <w:r w:rsidRPr="00872089">
        <w:rPr>
          <w:rFonts w:ascii="Franklin Gothic Medium" w:hAnsi="Franklin Gothic Medium" w:cs="Tahoma"/>
          <w:szCs w:val="22"/>
          <w:shd w:val="clear" w:color="auto" w:fill="FFFFFF" w:themeFill="background1"/>
          <w:lang w:bidi="ar-SA"/>
        </w:rPr>
        <w:t xml:space="preserve">National Institute of Hydrology, Roorkee </w:t>
      </w:r>
      <w:r w:rsidRPr="00872089">
        <w:rPr>
          <w:rFonts w:ascii="Franklin Gothic Medium" w:hAnsi="Franklin Gothic Medium" w:cs="Tahoma"/>
          <w:szCs w:val="22"/>
          <w:lang w:bidi="ar-SA"/>
        </w:rPr>
        <w:t xml:space="preserve">has the right to disqualify us for this tender. </w:t>
      </w:r>
    </w:p>
    <w:p w:rsidR="00865847" w:rsidRPr="00872089" w:rsidRDefault="00865847" w:rsidP="00865847">
      <w:pPr>
        <w:adjustRightInd w:val="0"/>
        <w:spacing w:after="0" w:line="83" w:lineRule="exact"/>
        <w:ind w:right="1267"/>
        <w:jc w:val="both"/>
        <w:rPr>
          <w:rFonts w:ascii="Franklin Gothic Medium" w:hAnsi="Franklin Gothic Medium" w:cs="Tahoma"/>
          <w:szCs w:val="22"/>
          <w:lang w:bidi="ar-SA"/>
        </w:rPr>
      </w:pPr>
    </w:p>
    <w:p w:rsidR="00865847" w:rsidRPr="00872089" w:rsidRDefault="00865847" w:rsidP="00865847">
      <w:pPr>
        <w:widowControl w:val="0"/>
        <w:numPr>
          <w:ilvl w:val="0"/>
          <w:numId w:val="2"/>
        </w:numPr>
        <w:overflowPunct w:val="0"/>
        <w:autoSpaceDE w:val="0"/>
        <w:autoSpaceDN w:val="0"/>
        <w:adjustRightInd w:val="0"/>
        <w:spacing w:after="0" w:line="260" w:lineRule="auto"/>
        <w:ind w:right="1267"/>
        <w:jc w:val="both"/>
        <w:rPr>
          <w:rFonts w:ascii="Franklin Gothic Medium" w:hAnsi="Franklin Gothic Medium" w:cs="Tahoma"/>
          <w:szCs w:val="22"/>
          <w:lang w:bidi="ar-SA"/>
        </w:rPr>
      </w:pPr>
      <w:r w:rsidRPr="00872089">
        <w:rPr>
          <w:rFonts w:ascii="Franklin Gothic Medium" w:hAnsi="Franklin Gothic Medium" w:cs="Tahoma"/>
          <w:szCs w:val="22"/>
          <w:lang w:bidi="ar-SA"/>
        </w:rPr>
        <w:t xml:space="preserve">We confirm that </w:t>
      </w:r>
      <w:r w:rsidRPr="00872089">
        <w:rPr>
          <w:rFonts w:ascii="Franklin Gothic Medium" w:hAnsi="Franklin Gothic Medium" w:cs="Tahoma"/>
          <w:szCs w:val="22"/>
          <w:shd w:val="clear" w:color="auto" w:fill="FFFFFF" w:themeFill="background1"/>
          <w:lang w:bidi="ar-SA"/>
        </w:rPr>
        <w:t xml:space="preserve">National Institute of Hydrology, Roorkee </w:t>
      </w:r>
      <w:r w:rsidRPr="00872089">
        <w:rPr>
          <w:rFonts w:ascii="Franklin Gothic Medium" w:hAnsi="Franklin Gothic Medium" w:cs="Tahoma"/>
          <w:szCs w:val="22"/>
          <w:lang w:bidi="ar-SA"/>
        </w:rPr>
        <w:t xml:space="preserve">shall not be liable &amp; responsible in any manner whatsoever for my/our failure to access &amp; submit offer on the e-tendering site due to loss of internet connectivity, electricity failure, virus attack, problems with the PC, digital signature certificate or any other unforeseen circumstances etc. </w:t>
      </w:r>
    </w:p>
    <w:p w:rsidR="00865847" w:rsidRPr="00872089" w:rsidRDefault="00865847" w:rsidP="00865847">
      <w:pPr>
        <w:adjustRightInd w:val="0"/>
        <w:spacing w:after="0" w:line="200" w:lineRule="exact"/>
        <w:ind w:right="1267"/>
        <w:jc w:val="center"/>
        <w:rPr>
          <w:rFonts w:ascii="Franklin Gothic Medium" w:hAnsi="Franklin Gothic Medium"/>
          <w:szCs w:val="22"/>
          <w:lang w:bidi="ar-SA"/>
        </w:rPr>
      </w:pPr>
    </w:p>
    <w:p w:rsidR="00865847" w:rsidRPr="00872089" w:rsidRDefault="00865847" w:rsidP="00865847">
      <w:pPr>
        <w:adjustRightInd w:val="0"/>
        <w:spacing w:after="0" w:line="239"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With regards</w:t>
      </w:r>
    </w:p>
    <w:p w:rsidR="00865847" w:rsidRPr="00872089" w:rsidRDefault="00865847" w:rsidP="00865847">
      <w:pPr>
        <w:adjustRightInd w:val="0"/>
        <w:spacing w:after="0" w:line="243" w:lineRule="exact"/>
        <w:ind w:right="1267"/>
        <w:jc w:val="both"/>
        <w:rPr>
          <w:rFonts w:ascii="Franklin Gothic Medium" w:hAnsi="Franklin Gothic Medium"/>
          <w:szCs w:val="22"/>
          <w:lang w:bidi="ar-SA"/>
        </w:rPr>
      </w:pPr>
    </w:p>
    <w:p w:rsidR="00865847" w:rsidRPr="00872089" w:rsidRDefault="00865847" w:rsidP="00865847">
      <w:pPr>
        <w:adjustRightInd w:val="0"/>
        <w:spacing w:after="0" w:line="240"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Signature with company seal:</w:t>
      </w:r>
    </w:p>
    <w:p w:rsidR="00865847" w:rsidRPr="00872089" w:rsidRDefault="00865847" w:rsidP="00865847">
      <w:pPr>
        <w:adjustRightInd w:val="0"/>
        <w:spacing w:after="0" w:line="1" w:lineRule="exact"/>
        <w:ind w:right="1267"/>
        <w:jc w:val="both"/>
        <w:rPr>
          <w:rFonts w:ascii="Franklin Gothic Medium" w:hAnsi="Franklin Gothic Medium"/>
          <w:szCs w:val="22"/>
          <w:lang w:bidi="ar-SA"/>
        </w:rPr>
      </w:pPr>
    </w:p>
    <w:p w:rsidR="00865847" w:rsidRPr="00872089" w:rsidRDefault="00865847" w:rsidP="00865847">
      <w:pPr>
        <w:adjustRightInd w:val="0"/>
        <w:spacing w:after="0" w:line="240"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Name –</w:t>
      </w:r>
    </w:p>
    <w:p w:rsidR="00865847" w:rsidRPr="00872089" w:rsidRDefault="00865847" w:rsidP="00865847">
      <w:pPr>
        <w:adjustRightInd w:val="0"/>
        <w:spacing w:after="0" w:line="238"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Company / Organization –</w:t>
      </w:r>
    </w:p>
    <w:p w:rsidR="00865847" w:rsidRPr="00872089" w:rsidRDefault="00865847" w:rsidP="00865847">
      <w:pPr>
        <w:adjustRightInd w:val="0"/>
        <w:spacing w:after="0" w:line="2" w:lineRule="exact"/>
        <w:ind w:right="1267"/>
        <w:jc w:val="both"/>
        <w:rPr>
          <w:rFonts w:ascii="Franklin Gothic Medium" w:hAnsi="Franklin Gothic Medium"/>
          <w:szCs w:val="22"/>
          <w:lang w:bidi="ar-SA"/>
        </w:rPr>
      </w:pPr>
    </w:p>
    <w:p w:rsidR="00865847" w:rsidRPr="00872089" w:rsidRDefault="00865847" w:rsidP="00865847">
      <w:pPr>
        <w:adjustRightInd w:val="0"/>
        <w:spacing w:after="0" w:line="240"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Designation within Company / Organization –</w:t>
      </w:r>
    </w:p>
    <w:p w:rsidR="00865847" w:rsidRPr="00872089" w:rsidRDefault="00865847" w:rsidP="00865847">
      <w:pPr>
        <w:adjustRightInd w:val="0"/>
        <w:spacing w:after="0" w:line="1" w:lineRule="exact"/>
        <w:ind w:right="1267"/>
        <w:jc w:val="both"/>
        <w:rPr>
          <w:rFonts w:ascii="Franklin Gothic Medium" w:hAnsi="Franklin Gothic Medium"/>
          <w:szCs w:val="22"/>
          <w:lang w:bidi="ar-SA"/>
        </w:rPr>
      </w:pPr>
    </w:p>
    <w:p w:rsidR="00865847" w:rsidRPr="00872089" w:rsidRDefault="00865847" w:rsidP="00865847">
      <w:pPr>
        <w:adjustRightInd w:val="0"/>
        <w:spacing w:after="0" w:line="240"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E-mail Id:</w:t>
      </w:r>
    </w:p>
    <w:p w:rsidR="00865847" w:rsidRPr="00872089" w:rsidRDefault="00865847" w:rsidP="00865847">
      <w:pPr>
        <w:adjustRightInd w:val="0"/>
        <w:spacing w:after="0" w:line="238" w:lineRule="auto"/>
        <w:ind w:right="1267"/>
        <w:jc w:val="both"/>
        <w:rPr>
          <w:rFonts w:ascii="Franklin Gothic Medium" w:hAnsi="Franklin Gothic Medium"/>
          <w:szCs w:val="22"/>
          <w:lang w:bidi="ar-SA"/>
        </w:rPr>
      </w:pPr>
      <w:r w:rsidRPr="00872089">
        <w:rPr>
          <w:rFonts w:ascii="Franklin Gothic Medium" w:hAnsi="Franklin Gothic Medium" w:cs="Tahoma"/>
          <w:szCs w:val="22"/>
          <w:lang w:bidi="ar-SA"/>
        </w:rPr>
        <w:t>Tel No.:</w:t>
      </w:r>
    </w:p>
    <w:p w:rsidR="00865847" w:rsidRPr="00872089" w:rsidRDefault="00865847" w:rsidP="00865847">
      <w:pPr>
        <w:adjustRightInd w:val="0"/>
        <w:spacing w:after="0" w:line="2" w:lineRule="exact"/>
        <w:ind w:right="1267"/>
        <w:jc w:val="both"/>
        <w:rPr>
          <w:rFonts w:ascii="Franklin Gothic Medium" w:hAnsi="Franklin Gothic Medium"/>
          <w:szCs w:val="22"/>
          <w:lang w:bidi="ar-SA"/>
        </w:rPr>
      </w:pPr>
    </w:p>
    <w:p w:rsidR="00865847" w:rsidRPr="00872089" w:rsidRDefault="00865847" w:rsidP="00865847">
      <w:pPr>
        <w:adjustRightInd w:val="0"/>
        <w:spacing w:after="0" w:line="240" w:lineRule="auto"/>
        <w:ind w:right="1267"/>
        <w:jc w:val="both"/>
        <w:rPr>
          <w:rFonts w:ascii="Franklin Gothic Medium" w:hAnsi="Franklin Gothic Medium" w:cs="Tahoma"/>
          <w:szCs w:val="22"/>
          <w:lang w:bidi="ar-SA"/>
        </w:rPr>
      </w:pPr>
      <w:r w:rsidRPr="00872089">
        <w:rPr>
          <w:rFonts w:ascii="Franklin Gothic Medium" w:hAnsi="Franklin Gothic Medium" w:cs="Tahoma"/>
          <w:szCs w:val="22"/>
          <w:lang w:bidi="ar-SA"/>
        </w:rPr>
        <w:t>Mobile No.:</w:t>
      </w:r>
    </w:p>
    <w:p w:rsidR="00865847" w:rsidRDefault="00865847" w:rsidP="00865847">
      <w:pPr>
        <w:spacing w:after="0" w:line="240" w:lineRule="auto"/>
        <w:jc w:val="center"/>
        <w:rPr>
          <w:szCs w:val="22"/>
          <w:lang w:bidi="ar-SA"/>
        </w:rPr>
      </w:pPr>
    </w:p>
    <w:p w:rsidR="00865847" w:rsidRDefault="00865847" w:rsidP="00865847">
      <w:pPr>
        <w:spacing w:after="0" w:line="240" w:lineRule="auto"/>
        <w:jc w:val="center"/>
        <w:rPr>
          <w:szCs w:val="22"/>
          <w:lang w:bidi="ar-SA"/>
        </w:rPr>
      </w:pPr>
    </w:p>
    <w:p w:rsidR="00865847" w:rsidRDefault="00865847" w:rsidP="00865847">
      <w:pPr>
        <w:spacing w:after="0" w:line="240" w:lineRule="auto"/>
        <w:jc w:val="center"/>
        <w:rPr>
          <w:szCs w:val="22"/>
          <w:lang w:bidi="ar-SA"/>
        </w:rPr>
      </w:pPr>
    </w:p>
    <w:p w:rsidR="00DD4273" w:rsidRDefault="00DD4273">
      <w:bookmarkStart w:id="0" w:name="_GoBack"/>
      <w:bookmarkEnd w:id="0"/>
    </w:p>
    <w:sectPr w:rsidR="00DD4273" w:rsidSect="005B0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47" w:rsidRDefault="00865847" w:rsidP="00865847">
      <w:pPr>
        <w:spacing w:after="0" w:line="240" w:lineRule="auto"/>
      </w:pPr>
      <w:r>
        <w:separator/>
      </w:r>
    </w:p>
  </w:endnote>
  <w:endnote w:type="continuationSeparator" w:id="0">
    <w:p w:rsidR="00865847" w:rsidRDefault="00865847" w:rsidP="008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909063"/>
      <w:docPartObj>
        <w:docPartGallery w:val="Page Numbers (Bottom of Page)"/>
        <w:docPartUnique/>
      </w:docPartObj>
    </w:sdtPr>
    <w:sdtEndPr>
      <w:rPr>
        <w:noProof/>
      </w:rPr>
    </w:sdtEndPr>
    <w:sdtContent>
      <w:p w:rsidR="00865847" w:rsidRDefault="008658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5847" w:rsidRDefault="00865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47" w:rsidRDefault="00865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65847" w:rsidRDefault="00865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47" w:rsidRDefault="008658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865847" w:rsidRDefault="00865847">
    <w:pPr>
      <w:pStyle w:val="Footer"/>
      <w:framePr w:wrap="around" w:vAnchor="text" w:hAnchor="margin" w:xAlign="center" w:y="1"/>
      <w:rPr>
        <w:rStyle w:val="PageNumber"/>
      </w:rPr>
    </w:pPr>
  </w:p>
  <w:p w:rsidR="00865847" w:rsidRDefault="008658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47" w:rsidRDefault="00865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865847" w:rsidRDefault="00865847">
    <w:pPr>
      <w:pStyle w:val="Footer"/>
      <w:framePr w:wrap="around" w:vAnchor="text" w:hAnchor="page" w:x="5185" w:y="1"/>
      <w:rPr>
        <w:rStyle w:val="PageNumber"/>
      </w:rPr>
    </w:pPr>
  </w:p>
  <w:p w:rsidR="00865847" w:rsidRDefault="00865847">
    <w:pPr>
      <w:pStyle w:val="Footer"/>
      <w:framePr w:wrap="auto" w:hAnchor="tex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47" w:rsidRDefault="00865847" w:rsidP="00865847">
      <w:pPr>
        <w:spacing w:after="0" w:line="240" w:lineRule="auto"/>
      </w:pPr>
      <w:r>
        <w:separator/>
      </w:r>
    </w:p>
  </w:footnote>
  <w:footnote w:type="continuationSeparator" w:id="0">
    <w:p w:rsidR="00865847" w:rsidRDefault="00865847" w:rsidP="00865847">
      <w:pPr>
        <w:spacing w:after="0" w:line="240" w:lineRule="auto"/>
      </w:pPr>
      <w:r>
        <w:continuationSeparator/>
      </w:r>
    </w:p>
  </w:footnote>
  <w:footnote w:id="1">
    <w:p w:rsidR="00865847" w:rsidRDefault="00865847" w:rsidP="00865847">
      <w:pPr>
        <w:pStyle w:val="FootnoteText"/>
        <w:tabs>
          <w:tab w:val="left" w:pos="360"/>
        </w:tabs>
        <w:jc w:val="both"/>
        <w:rPr>
          <w:i/>
          <w:szCs w:val="18"/>
        </w:rPr>
      </w:pPr>
      <w:r>
        <w:rPr>
          <w:rStyle w:val="FootnoteReference"/>
          <w:szCs w:val="18"/>
        </w:rPr>
        <w:footnoteRef/>
      </w:r>
      <w:r>
        <w:rPr>
          <w:szCs w:val="18"/>
        </w:rPr>
        <w:tab/>
      </w:r>
      <w:r>
        <w:rPr>
          <w:bCs/>
          <w:i/>
          <w:color w:val="000000"/>
          <w:szCs w:val="18"/>
        </w:rPr>
        <w:t>In this context, any action taken by a bidder, supplier, contractor, or a sub-contractor to influence the procurement process or contract execution for undue advantage is improper</w:t>
      </w:r>
      <w:r>
        <w:rPr>
          <w:i/>
          <w:szCs w:val="18"/>
        </w:rPr>
        <w:t>.</w:t>
      </w:r>
    </w:p>
  </w:footnote>
  <w:footnote w:id="2">
    <w:p w:rsidR="00865847" w:rsidRDefault="00865847" w:rsidP="00865847">
      <w:pPr>
        <w:pStyle w:val="FootnoteText"/>
        <w:tabs>
          <w:tab w:val="left" w:pos="360"/>
        </w:tabs>
        <w:jc w:val="both"/>
        <w:rPr>
          <w:szCs w:val="18"/>
        </w:rPr>
      </w:pPr>
      <w:r>
        <w:rPr>
          <w:rStyle w:val="FootnoteReference"/>
          <w:szCs w:val="18"/>
        </w:rPr>
        <w:footnoteRef/>
      </w:r>
      <w:r>
        <w:rPr>
          <w:szCs w:val="18"/>
        </w:rPr>
        <w:tab/>
      </w:r>
      <w:r>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865847" w:rsidRDefault="00865847" w:rsidP="00865847">
      <w:pPr>
        <w:pStyle w:val="FootnoteText"/>
        <w:tabs>
          <w:tab w:val="left" w:pos="360"/>
        </w:tabs>
        <w:jc w:val="both"/>
        <w:rPr>
          <w:szCs w:val="18"/>
        </w:rPr>
      </w:pPr>
      <w:r>
        <w:rPr>
          <w:rStyle w:val="FootnoteReference"/>
          <w:szCs w:val="18"/>
        </w:rPr>
        <w:footnoteRef/>
      </w:r>
      <w:r>
        <w:rPr>
          <w:szCs w:val="18"/>
        </w:rPr>
        <w:tab/>
      </w:r>
      <w:r>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865847" w:rsidRDefault="00865847" w:rsidP="00865847">
      <w:pPr>
        <w:pStyle w:val="FootnoteText"/>
        <w:tabs>
          <w:tab w:val="left" w:pos="360"/>
        </w:tabs>
        <w:jc w:val="both"/>
        <w:rPr>
          <w:i/>
          <w:szCs w:val="18"/>
        </w:rPr>
      </w:pPr>
      <w:r>
        <w:rPr>
          <w:rStyle w:val="FootnoteReference"/>
          <w:szCs w:val="18"/>
        </w:rPr>
        <w:footnoteRef/>
      </w:r>
      <w:r>
        <w:rPr>
          <w:szCs w:val="18"/>
        </w:rPr>
        <w:tab/>
      </w:r>
      <w:r>
        <w:rPr>
          <w:i/>
          <w:szCs w:val="18"/>
        </w:rPr>
        <w:t>“parties” refers to participants in the procurement process (including public officials) attempting to establish bid prices at artificial, non-competitive levels.</w:t>
      </w:r>
    </w:p>
  </w:footnote>
  <w:footnote w:id="5">
    <w:p w:rsidR="00865847" w:rsidRDefault="00865847" w:rsidP="00865847">
      <w:pPr>
        <w:pStyle w:val="FootnoteText"/>
        <w:tabs>
          <w:tab w:val="left" w:pos="360"/>
        </w:tabs>
        <w:jc w:val="both"/>
        <w:rPr>
          <w:szCs w:val="18"/>
        </w:rPr>
      </w:pPr>
      <w:r>
        <w:rPr>
          <w:rStyle w:val="FootnoteReference"/>
          <w:szCs w:val="18"/>
        </w:rPr>
        <w:footnoteRef/>
      </w:r>
      <w:r>
        <w:rPr>
          <w:szCs w:val="18"/>
        </w:rPr>
        <w:tab/>
      </w:r>
      <w:r>
        <w:rPr>
          <w:i/>
          <w:szCs w:val="18"/>
        </w:rPr>
        <w:t>a</w:t>
      </w:r>
      <w:r>
        <w:rPr>
          <w:bCs/>
          <w:i/>
          <w:color w:val="000000"/>
          <w:szCs w:val="18"/>
        </w:rPr>
        <w:t xml:space="preserve"> “party” refers to a participant in the procurement process or contract execution.</w:t>
      </w:r>
    </w:p>
  </w:footnote>
  <w:footnote w:id="6">
    <w:p w:rsidR="00865847" w:rsidRDefault="00865847" w:rsidP="00865847">
      <w:pPr>
        <w:pStyle w:val="FootnoteText"/>
        <w:ind w:left="360" w:hanging="360"/>
      </w:pPr>
      <w:r>
        <w:rPr>
          <w:rStyle w:val="FootnoteReference"/>
        </w:rPr>
        <w:footnoteRef/>
      </w:r>
      <w:r>
        <w:tab/>
      </w:r>
      <w:r>
        <w:rPr>
          <w:i/>
          <w:iCs/>
        </w:rPr>
        <w:t>Any questions regarding this list should be addressed to the Director, Procurement Policy and Services Group, Operational Core Services Network, The World Bank.</w:t>
      </w:r>
    </w:p>
  </w:footnote>
  <w:footnote w:id="7">
    <w:p w:rsidR="00865847" w:rsidRPr="00320284" w:rsidRDefault="00865847" w:rsidP="00865847">
      <w:pPr>
        <w:pStyle w:val="FootnoteText"/>
        <w:shd w:val="clear" w:color="auto" w:fill="FFFFFF" w:themeFill="background1"/>
        <w:rPr>
          <w:sz w:val="24"/>
          <w:szCs w:val="24"/>
        </w:rPr>
      </w:pPr>
      <w:r w:rsidRPr="00320284">
        <w:rPr>
          <w:rStyle w:val="FootnoteReference"/>
          <w:szCs w:val="24"/>
        </w:rPr>
        <w:footnoteRef/>
      </w:r>
      <w:r w:rsidRPr="00320284">
        <w:rPr>
          <w:sz w:val="24"/>
          <w:szCs w:val="24"/>
        </w:rPr>
        <w:t xml:space="preserve"> To be reviewed and revised for each procurement depending on the equipment to be procured.</w:t>
      </w:r>
    </w:p>
  </w:footnote>
  <w:footnote w:id="8">
    <w:p w:rsidR="00865847" w:rsidRDefault="00865847" w:rsidP="00865847">
      <w:pPr>
        <w:pStyle w:val="FootnoteText"/>
        <w:tabs>
          <w:tab w:val="left" w:pos="360"/>
        </w:tabs>
        <w:ind w:left="0" w:firstLine="0"/>
        <w:rPr>
          <w:szCs w:val="18"/>
        </w:rPr>
      </w:pPr>
      <w:r>
        <w:rPr>
          <w:szCs w:val="18"/>
        </w:rPr>
        <w:tab/>
      </w:r>
    </w:p>
  </w:footnote>
  <w:footnote w:id="9">
    <w:p w:rsidR="00865847" w:rsidRDefault="00865847" w:rsidP="00865847">
      <w:pPr>
        <w:pStyle w:val="FootnoteText"/>
        <w:tabs>
          <w:tab w:val="left" w:pos="360"/>
        </w:tabs>
        <w:rPr>
          <w:szCs w:val="18"/>
        </w:rPr>
      </w:pPr>
      <w:r>
        <w:rPr>
          <w:szCs w:val="18"/>
        </w:rPr>
        <w:tab/>
      </w:r>
    </w:p>
  </w:footnote>
  <w:footnote w:id="10">
    <w:p w:rsidR="00865847" w:rsidRDefault="00865847" w:rsidP="00865847">
      <w:pPr>
        <w:pStyle w:val="FootnoteText"/>
        <w:tabs>
          <w:tab w:val="left" w:pos="360"/>
        </w:tabs>
        <w:rPr>
          <w:szCs w:val="18"/>
        </w:rPr>
      </w:pPr>
    </w:p>
  </w:footnote>
  <w:footnote w:id="11">
    <w:p w:rsidR="00865847" w:rsidRDefault="00865847" w:rsidP="00865847">
      <w:pPr>
        <w:pStyle w:val="FootnoteText"/>
        <w:tabs>
          <w:tab w:val="left" w:pos="360"/>
        </w:tabs>
        <w:ind w:left="0" w:firstLine="0"/>
        <w:rPr>
          <w:szCs w:val="18"/>
        </w:rPr>
      </w:pPr>
    </w:p>
  </w:footnote>
  <w:footnote w:id="12">
    <w:p w:rsidR="00865847" w:rsidRDefault="00865847" w:rsidP="00865847">
      <w:pPr>
        <w:pStyle w:val="FootnoteText"/>
        <w:tabs>
          <w:tab w:val="left" w:pos="360"/>
        </w:tabs>
        <w:ind w:left="360" w:right="750" w:hanging="360"/>
        <w:jc w:val="both"/>
        <w:rPr>
          <w:i/>
          <w:iCs/>
        </w:rPr>
      </w:pPr>
      <w:r>
        <w:rPr>
          <w:rStyle w:val="FootnoteReference"/>
          <w:i/>
          <w:iCs/>
        </w:rPr>
        <w:footnoteRef/>
      </w:r>
      <w:r>
        <w:rPr>
          <w:i/>
          <w:iCs/>
        </w:rPr>
        <w:tab/>
        <w:t>The Bank shall insert the amount(s) specified in the SCC and denominated, as specified in the SCC, either in the currency(ies) of the Contract or a freely convertible currency acceptable to the Purchaser.</w:t>
      </w:r>
    </w:p>
  </w:footnote>
  <w:footnote w:id="13">
    <w:p w:rsidR="00865847" w:rsidRDefault="00865847" w:rsidP="00865847">
      <w:pPr>
        <w:pStyle w:val="FootnoteText"/>
        <w:tabs>
          <w:tab w:val="left" w:pos="360"/>
        </w:tabs>
        <w:ind w:left="360" w:right="750" w:hanging="360"/>
        <w:jc w:val="both"/>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 We agree to a one-time extension of this Guarantee for a period not to exceed [six months] [one year], in response to the Purchaser’s written request for such extension, such request to be presented to us before the expiry of the Guarantee.”</w:t>
      </w:r>
    </w:p>
    <w:p w:rsidR="00865847" w:rsidRPr="00E24875" w:rsidRDefault="00865847" w:rsidP="00865847">
      <w:pPr>
        <w:pStyle w:val="FootnoteText"/>
        <w:tabs>
          <w:tab w:val="left" w:pos="360"/>
        </w:tabs>
        <w:ind w:left="360" w:right="750" w:hanging="360"/>
        <w:jc w:val="both"/>
        <w:rPr>
          <w:bCs/>
          <w:i/>
          <w:iCs/>
        </w:rPr>
      </w:pPr>
      <w:r w:rsidRPr="00E24875">
        <w:rPr>
          <w:bCs/>
          <w:i/>
          <w:iCs/>
        </w:rPr>
        <w:t>Note: This form is for information of the bidder. It is not to be completed and submitted / uploaded as a part of the 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47" w:rsidRDefault="00865847">
    <w:pPr>
      <w:pStyle w:val="Header"/>
      <w:tabs>
        <w:tab w:val="right" w:pos="9000"/>
      </w:tabs>
      <w:ind w:right="-18"/>
    </w:pPr>
    <w:r>
      <w:rPr>
        <w:rStyle w:val="PageNumber"/>
      </w:rPr>
      <w:tab/>
    </w:r>
  </w:p>
  <w:p w:rsidR="00865847" w:rsidRDefault="008658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0000009"/>
    <w:multiLevelType w:val="singleLevel"/>
    <w:tmpl w:val="00000009"/>
    <w:name w:val="WW8Num8"/>
    <w:lvl w:ilvl="0">
      <w:start w:val="1"/>
      <w:numFmt w:val="lowerLetter"/>
      <w:lvlText w:val="%1)"/>
      <w:lvlJc w:val="left"/>
      <w:pPr>
        <w:tabs>
          <w:tab w:val="num" w:pos="1980"/>
        </w:tabs>
        <w:ind w:left="1980" w:hanging="360"/>
      </w:pPr>
    </w:lvl>
  </w:abstractNum>
  <w:abstractNum w:abstractNumId="2">
    <w:nsid w:val="00000029"/>
    <w:multiLevelType w:val="multilevel"/>
    <w:tmpl w:val="00000029"/>
    <w:name w:val="WW8Num40"/>
    <w:lvl w:ilvl="0">
      <w:start w:val="43"/>
      <w:numFmt w:val="decimal"/>
      <w:lvlText w:val="%1"/>
      <w:lvlJc w:val="left"/>
      <w:pPr>
        <w:tabs>
          <w:tab w:val="num" w:pos="600"/>
        </w:tabs>
        <w:ind w:left="600" w:hanging="600"/>
      </w:pPr>
    </w:lvl>
    <w:lvl w:ilvl="1">
      <w:start w:val="1"/>
      <w:numFmt w:val="decimal"/>
      <w:lvlText w:val="4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512"/>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52"/>
    <w:multiLevelType w:val="multilevel"/>
    <w:tmpl w:val="00000052"/>
    <w:name w:val="WW8Num8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720"/>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54"/>
    <w:multiLevelType w:val="singleLevel"/>
    <w:tmpl w:val="00000054"/>
    <w:name w:val="WW8Num83"/>
    <w:lvl w:ilvl="0">
      <w:start w:val="1"/>
      <w:numFmt w:val="decimal"/>
      <w:lvlText w:val="%1."/>
      <w:lvlJc w:val="left"/>
      <w:pPr>
        <w:tabs>
          <w:tab w:val="num" w:pos="720"/>
        </w:tabs>
        <w:ind w:left="720" w:hanging="360"/>
      </w:pPr>
      <w:rPr>
        <w:b w:val="0"/>
      </w:rPr>
    </w:lvl>
  </w:abstractNum>
  <w:abstractNum w:abstractNumId="5">
    <w:nsid w:val="00000066"/>
    <w:multiLevelType w:val="multilevel"/>
    <w:tmpl w:val="00000066"/>
    <w:name w:val="WW8Num1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67"/>
    <w:multiLevelType w:val="multilevel"/>
    <w:tmpl w:val="00000067"/>
    <w:name w:val="WW8Num1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840434"/>
    <w:multiLevelType w:val="hybridMultilevel"/>
    <w:tmpl w:val="2D36C496"/>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4D7E7288">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E8D31DD"/>
    <w:multiLevelType w:val="hybridMultilevel"/>
    <w:tmpl w:val="A648921C"/>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3349D8"/>
    <w:multiLevelType w:val="hybridMultilevel"/>
    <w:tmpl w:val="A0DCACE0"/>
    <w:lvl w:ilvl="0" w:tplc="AF642F00">
      <w:start w:val="2"/>
      <w:numFmt w:val="lowerLetter"/>
      <w:lvlText w:val="(%1)"/>
      <w:lvlJc w:val="left"/>
      <w:pPr>
        <w:tabs>
          <w:tab w:val="num" w:pos="1440"/>
        </w:tabs>
        <w:ind w:left="1440" w:hanging="720"/>
      </w:pPr>
      <w:rPr>
        <w:rFonts w:hint="default"/>
        <w:b w:val="0"/>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B324733"/>
    <w:multiLevelType w:val="hybridMultilevel"/>
    <w:tmpl w:val="C886534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54EEC1DC">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0C41438"/>
    <w:multiLevelType w:val="hybridMultilevel"/>
    <w:tmpl w:val="9D2659C8"/>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C5428F2"/>
    <w:multiLevelType w:val="hybridMultilevel"/>
    <w:tmpl w:val="02782574"/>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3">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51005E"/>
    <w:multiLevelType w:val="hybridMultilevel"/>
    <w:tmpl w:val="6C52243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5446C10"/>
    <w:multiLevelType w:val="multilevel"/>
    <w:tmpl w:val="E41CCD26"/>
    <w:lvl w:ilvl="0">
      <w:start w:val="23"/>
      <w:numFmt w:val="decimal"/>
      <w:lvlText w:val="%1"/>
      <w:lvlJc w:val="left"/>
      <w:pPr>
        <w:ind w:left="420" w:hanging="420"/>
      </w:pPr>
      <w:rPr>
        <w:rFonts w:hint="default"/>
      </w:rPr>
    </w:lvl>
    <w:lvl w:ilvl="1">
      <w:start w:val="1"/>
      <w:numFmt w:val="decimal"/>
      <w:lvlText w:val="%1.%2"/>
      <w:lvlJc w:val="left"/>
      <w:pPr>
        <w:ind w:left="582" w:hanging="42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6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D280F81"/>
    <w:multiLevelType w:val="multilevel"/>
    <w:tmpl w:val="B8728E0C"/>
    <w:lvl w:ilvl="0">
      <w:start w:val="1"/>
      <w:numFmt w:val="lowerLetter"/>
      <w:lvlText w:val="(%1)"/>
      <w:lvlJc w:val="left"/>
      <w:pPr>
        <w:tabs>
          <w:tab w:val="num" w:pos="720"/>
        </w:tabs>
        <w:ind w:left="720" w:hanging="72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1344D6A"/>
    <w:multiLevelType w:val="hybridMultilevel"/>
    <w:tmpl w:val="4CEA278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1664944"/>
    <w:multiLevelType w:val="hybridMultilevel"/>
    <w:tmpl w:val="062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72FFD"/>
    <w:multiLevelType w:val="hybridMultilevel"/>
    <w:tmpl w:val="96D8621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982357"/>
    <w:multiLevelType w:val="hybridMultilevel"/>
    <w:tmpl w:val="D7487A4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nsid w:val="6AC42DF2"/>
    <w:multiLevelType w:val="hybridMultilevel"/>
    <w:tmpl w:val="AF1C391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BC82398"/>
    <w:multiLevelType w:val="hybridMultilevel"/>
    <w:tmpl w:val="535426F8"/>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EFB587C"/>
    <w:multiLevelType w:val="hybridMultilevel"/>
    <w:tmpl w:val="7F844C94"/>
    <w:lvl w:ilvl="0" w:tplc="780A9EBC">
      <w:start w:val="1"/>
      <w:numFmt w:val="lowerLetter"/>
      <w:lvlText w:val="(%1)"/>
      <w:lvlJc w:val="left"/>
      <w:pPr>
        <w:tabs>
          <w:tab w:val="num" w:pos="720"/>
        </w:tabs>
        <w:ind w:left="720" w:hanging="720"/>
      </w:pPr>
      <w:rPr>
        <w:rFonts w:hint="default"/>
      </w:rPr>
    </w:lvl>
    <w:lvl w:ilvl="1" w:tplc="3880FB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F85233B"/>
    <w:multiLevelType w:val="hybridMultilevel"/>
    <w:tmpl w:val="B3CAD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1075DEC"/>
    <w:multiLevelType w:val="hybridMultilevel"/>
    <w:tmpl w:val="DA0A655A"/>
    <w:lvl w:ilvl="0" w:tplc="7AC2DFB6">
      <w:start w:val="1"/>
      <w:numFmt w:val="lowerLetter"/>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6DF0925"/>
    <w:multiLevelType w:val="hybridMultilevel"/>
    <w:tmpl w:val="228EFA50"/>
    <w:lvl w:ilvl="0" w:tplc="A6FE0F6E">
      <w:start w:val="1"/>
      <w:numFmt w:val="lowerLetter"/>
      <w:lvlText w:val="(%1)"/>
      <w:lvlJc w:val="left"/>
      <w:pPr>
        <w:tabs>
          <w:tab w:val="num" w:pos="1080"/>
        </w:tabs>
        <w:ind w:left="1080" w:hanging="720"/>
      </w:pPr>
      <w:rPr>
        <w:rFonts w:hint="default"/>
      </w:rPr>
    </w:lvl>
    <w:lvl w:ilvl="1" w:tplc="30522FBE" w:tentative="1">
      <w:start w:val="1"/>
      <w:numFmt w:val="lowerLetter"/>
      <w:lvlText w:val="%2."/>
      <w:lvlJc w:val="left"/>
      <w:pPr>
        <w:tabs>
          <w:tab w:val="num" w:pos="1440"/>
        </w:tabs>
        <w:ind w:left="1440" w:hanging="360"/>
      </w:pPr>
    </w:lvl>
    <w:lvl w:ilvl="2" w:tplc="FCFA8DA0" w:tentative="1">
      <w:start w:val="1"/>
      <w:numFmt w:val="lowerRoman"/>
      <w:lvlText w:val="%3."/>
      <w:lvlJc w:val="right"/>
      <w:pPr>
        <w:tabs>
          <w:tab w:val="num" w:pos="2160"/>
        </w:tabs>
        <w:ind w:left="2160" w:hanging="180"/>
      </w:pPr>
    </w:lvl>
    <w:lvl w:ilvl="3" w:tplc="CBC60340" w:tentative="1">
      <w:start w:val="1"/>
      <w:numFmt w:val="decimal"/>
      <w:lvlText w:val="%4."/>
      <w:lvlJc w:val="left"/>
      <w:pPr>
        <w:tabs>
          <w:tab w:val="num" w:pos="2880"/>
        </w:tabs>
        <w:ind w:left="2880" w:hanging="360"/>
      </w:pPr>
    </w:lvl>
    <w:lvl w:ilvl="4" w:tplc="19EE346C" w:tentative="1">
      <w:start w:val="1"/>
      <w:numFmt w:val="lowerLetter"/>
      <w:lvlText w:val="%5."/>
      <w:lvlJc w:val="left"/>
      <w:pPr>
        <w:tabs>
          <w:tab w:val="num" w:pos="3600"/>
        </w:tabs>
        <w:ind w:left="3600" w:hanging="360"/>
      </w:pPr>
    </w:lvl>
    <w:lvl w:ilvl="5" w:tplc="9BA457D0" w:tentative="1">
      <w:start w:val="1"/>
      <w:numFmt w:val="lowerRoman"/>
      <w:lvlText w:val="%6."/>
      <w:lvlJc w:val="right"/>
      <w:pPr>
        <w:tabs>
          <w:tab w:val="num" w:pos="4320"/>
        </w:tabs>
        <w:ind w:left="4320" w:hanging="180"/>
      </w:pPr>
    </w:lvl>
    <w:lvl w:ilvl="6" w:tplc="2E1A181E" w:tentative="1">
      <w:start w:val="1"/>
      <w:numFmt w:val="decimal"/>
      <w:lvlText w:val="%7."/>
      <w:lvlJc w:val="left"/>
      <w:pPr>
        <w:tabs>
          <w:tab w:val="num" w:pos="5040"/>
        </w:tabs>
        <w:ind w:left="5040" w:hanging="360"/>
      </w:pPr>
    </w:lvl>
    <w:lvl w:ilvl="7" w:tplc="97566702" w:tentative="1">
      <w:start w:val="1"/>
      <w:numFmt w:val="lowerLetter"/>
      <w:lvlText w:val="%8."/>
      <w:lvlJc w:val="left"/>
      <w:pPr>
        <w:tabs>
          <w:tab w:val="num" w:pos="5760"/>
        </w:tabs>
        <w:ind w:left="5760" w:hanging="360"/>
      </w:pPr>
    </w:lvl>
    <w:lvl w:ilvl="8" w:tplc="4CF0F2B6" w:tentative="1">
      <w:start w:val="1"/>
      <w:numFmt w:val="lowerRoman"/>
      <w:lvlText w:val="%9."/>
      <w:lvlJc w:val="right"/>
      <w:pPr>
        <w:tabs>
          <w:tab w:val="num" w:pos="6480"/>
        </w:tabs>
        <w:ind w:left="6480" w:hanging="180"/>
      </w:pPr>
    </w:lvl>
  </w:abstractNum>
  <w:abstractNum w:abstractNumId="87">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8871AF8"/>
    <w:multiLevelType w:val="hybridMultilevel"/>
    <w:tmpl w:val="1EB8CDAA"/>
    <w:lvl w:ilvl="0" w:tplc="9E686E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8C628BD"/>
    <w:multiLevelType w:val="hybridMultilevel"/>
    <w:tmpl w:val="4FE225F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2">
    <w:nsid w:val="7E4440EF"/>
    <w:multiLevelType w:val="hybridMultilevel"/>
    <w:tmpl w:val="2A24F716"/>
    <w:lvl w:ilvl="0" w:tplc="8F74E074">
      <w:start w:val="1"/>
      <w:numFmt w:val="lowerRoman"/>
      <w:lvlText w:val="%1."/>
      <w:lvlJc w:val="right"/>
      <w:pPr>
        <w:tabs>
          <w:tab w:val="num" w:pos="720"/>
        </w:tabs>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6"/>
  </w:num>
  <w:num w:numId="2">
    <w:abstractNumId w:val="7"/>
  </w:num>
  <w:num w:numId="3">
    <w:abstractNumId w:val="0"/>
  </w:num>
  <w:num w:numId="4">
    <w:abstractNumId w:val="32"/>
  </w:num>
  <w:num w:numId="5">
    <w:abstractNumId w:val="57"/>
  </w:num>
  <w:num w:numId="6">
    <w:abstractNumId w:val="71"/>
  </w:num>
  <w:num w:numId="7">
    <w:abstractNumId w:val="19"/>
  </w:num>
  <w:num w:numId="8">
    <w:abstractNumId w:val="52"/>
  </w:num>
  <w:num w:numId="9">
    <w:abstractNumId w:val="20"/>
  </w:num>
  <w:num w:numId="10">
    <w:abstractNumId w:val="86"/>
  </w:num>
  <w:num w:numId="11">
    <w:abstractNumId w:val="69"/>
  </w:num>
  <w:num w:numId="12">
    <w:abstractNumId w:val="62"/>
  </w:num>
  <w:num w:numId="13">
    <w:abstractNumId w:val="91"/>
  </w:num>
  <w:num w:numId="14">
    <w:abstractNumId w:val="35"/>
  </w:num>
  <w:num w:numId="15">
    <w:abstractNumId w:val="24"/>
  </w:num>
  <w:num w:numId="16">
    <w:abstractNumId w:val="16"/>
  </w:num>
  <w:num w:numId="17">
    <w:abstractNumId w:val="12"/>
  </w:num>
  <w:num w:numId="18">
    <w:abstractNumId w:val="38"/>
  </w:num>
  <w:num w:numId="19">
    <w:abstractNumId w:val="21"/>
  </w:num>
  <w:num w:numId="20">
    <w:abstractNumId w:val="63"/>
  </w:num>
  <w:num w:numId="21">
    <w:abstractNumId w:val="80"/>
  </w:num>
  <w:num w:numId="22">
    <w:abstractNumId w:val="85"/>
  </w:num>
  <w:num w:numId="23">
    <w:abstractNumId w:val="45"/>
  </w:num>
  <w:num w:numId="24">
    <w:abstractNumId w:val="58"/>
  </w:num>
  <w:num w:numId="25">
    <w:abstractNumId w:val="41"/>
  </w:num>
  <w:num w:numId="26">
    <w:abstractNumId w:val="36"/>
  </w:num>
  <w:num w:numId="27">
    <w:abstractNumId w:val="60"/>
  </w:num>
  <w:num w:numId="28">
    <w:abstractNumId w:val="49"/>
  </w:num>
  <w:num w:numId="29">
    <w:abstractNumId w:val="40"/>
  </w:num>
  <w:num w:numId="30">
    <w:abstractNumId w:val="51"/>
  </w:num>
  <w:num w:numId="31">
    <w:abstractNumId w:val="74"/>
  </w:num>
  <w:num w:numId="32">
    <w:abstractNumId w:val="90"/>
  </w:num>
  <w:num w:numId="33">
    <w:abstractNumId w:val="9"/>
  </w:num>
  <w:num w:numId="34">
    <w:abstractNumId w:val="79"/>
  </w:num>
  <w:num w:numId="35">
    <w:abstractNumId w:val="13"/>
  </w:num>
  <w:num w:numId="36">
    <w:abstractNumId w:val="46"/>
  </w:num>
  <w:num w:numId="37">
    <w:abstractNumId w:val="77"/>
  </w:num>
  <w:num w:numId="38">
    <w:abstractNumId w:val="50"/>
  </w:num>
  <w:num w:numId="39">
    <w:abstractNumId w:val="23"/>
  </w:num>
  <w:num w:numId="40">
    <w:abstractNumId w:val="53"/>
  </w:num>
  <w:num w:numId="41">
    <w:abstractNumId w:val="22"/>
  </w:num>
  <w:num w:numId="42">
    <w:abstractNumId w:val="44"/>
  </w:num>
  <w:num w:numId="43">
    <w:abstractNumId w:val="10"/>
  </w:num>
  <w:num w:numId="44">
    <w:abstractNumId w:val="33"/>
  </w:num>
  <w:num w:numId="45">
    <w:abstractNumId w:val="26"/>
  </w:num>
  <w:num w:numId="46">
    <w:abstractNumId w:val="14"/>
  </w:num>
  <w:num w:numId="47">
    <w:abstractNumId w:val="48"/>
  </w:num>
  <w:num w:numId="48">
    <w:abstractNumId w:val="61"/>
  </w:num>
  <w:num w:numId="49">
    <w:abstractNumId w:val="42"/>
  </w:num>
  <w:num w:numId="50">
    <w:abstractNumId w:val="84"/>
  </w:num>
  <w:num w:numId="51">
    <w:abstractNumId w:val="56"/>
  </w:num>
  <w:num w:numId="52">
    <w:abstractNumId w:val="83"/>
  </w:num>
  <w:num w:numId="53">
    <w:abstractNumId w:val="55"/>
  </w:num>
  <w:num w:numId="54">
    <w:abstractNumId w:val="30"/>
  </w:num>
  <w:num w:numId="55">
    <w:abstractNumId w:val="31"/>
  </w:num>
  <w:num w:numId="56">
    <w:abstractNumId w:val="17"/>
  </w:num>
  <w:num w:numId="57">
    <w:abstractNumId w:val="29"/>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num>
  <w:num w:numId="60">
    <w:abstractNumId w:val="47"/>
  </w:num>
  <w:num w:numId="61">
    <w:abstractNumId w:val="82"/>
  </w:num>
  <w:num w:numId="62">
    <w:abstractNumId w:val="8"/>
  </w:num>
  <w:num w:numId="63">
    <w:abstractNumId w:val="25"/>
  </w:num>
  <w:num w:numId="64">
    <w:abstractNumId w:val="28"/>
  </w:num>
  <w:num w:numId="65">
    <w:abstractNumId w:val="15"/>
  </w:num>
  <w:num w:numId="66">
    <w:abstractNumId w:val="39"/>
  </w:num>
  <w:num w:numId="67">
    <w:abstractNumId w:val="70"/>
  </w:num>
  <w:num w:numId="68">
    <w:abstractNumId w:val="65"/>
  </w:num>
  <w:num w:numId="69">
    <w:abstractNumId w:val="72"/>
  </w:num>
  <w:num w:numId="70">
    <w:abstractNumId w:val="75"/>
  </w:num>
  <w:num w:numId="71">
    <w:abstractNumId w:val="70"/>
    <w:lvlOverride w:ilvl="0">
      <w:startOverride w:val="4"/>
    </w:lvlOverride>
    <w:lvlOverride w:ilvl="1">
      <w:startOverride w:val="2"/>
    </w:lvlOverride>
  </w:num>
  <w:num w:numId="72">
    <w:abstractNumId w:val="73"/>
  </w:num>
  <w:num w:numId="73">
    <w:abstractNumId w:val="11"/>
  </w:num>
  <w:num w:numId="74">
    <w:abstractNumId w:val="68"/>
  </w:num>
  <w:num w:numId="75">
    <w:abstractNumId w:val="81"/>
  </w:num>
  <w:num w:numId="76">
    <w:abstractNumId w:val="89"/>
  </w:num>
  <w:num w:numId="77">
    <w:abstractNumId w:val="27"/>
  </w:num>
  <w:num w:numId="78">
    <w:abstractNumId w:val="87"/>
  </w:num>
  <w:num w:numId="79">
    <w:abstractNumId w:val="37"/>
  </w:num>
  <w:num w:numId="80">
    <w:abstractNumId w:val="18"/>
  </w:num>
  <w:num w:numId="81">
    <w:abstractNumId w:val="54"/>
  </w:num>
  <w:num w:numId="82">
    <w:abstractNumId w:val="64"/>
  </w:num>
  <w:num w:numId="83">
    <w:abstractNumId w:val="67"/>
  </w:num>
  <w:num w:numId="84">
    <w:abstractNumId w:val="43"/>
  </w:num>
  <w:num w:numId="85">
    <w:abstractNumId w:val="76"/>
  </w:num>
  <w:num w:numId="86">
    <w:abstractNumId w:val="4"/>
  </w:num>
  <w:num w:numId="87">
    <w:abstractNumId w:val="1"/>
  </w:num>
  <w:num w:numId="88">
    <w:abstractNumId w:val="2"/>
  </w:num>
  <w:num w:numId="89">
    <w:abstractNumId w:val="3"/>
  </w:num>
  <w:num w:numId="90">
    <w:abstractNumId w:val="5"/>
  </w:num>
  <w:num w:numId="91">
    <w:abstractNumId w:val="6"/>
  </w:num>
  <w:num w:numId="92">
    <w:abstractNumId w:val="88"/>
  </w:num>
  <w:num w:numId="93">
    <w:abstractNumId w:val="59"/>
  </w:num>
  <w:num w:numId="94">
    <w:abstractNumId w:val="9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7"/>
    <w:rsid w:val="00865847"/>
    <w:rsid w:val="00D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7A3D5-36D3-4077-A3AB-BACBA708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47"/>
    <w:rPr>
      <w:szCs w:val="20"/>
      <w:lang w:val="en-IN" w:bidi="hi-IN"/>
    </w:rPr>
  </w:style>
  <w:style w:type="paragraph" w:styleId="Heading1">
    <w:name w:val="heading 1"/>
    <w:aliases w:val="Document Header1"/>
    <w:basedOn w:val="Normal"/>
    <w:link w:val="Heading1Char"/>
    <w:qFormat/>
    <w:rsid w:val="00865847"/>
    <w:pPr>
      <w:widowControl w:val="0"/>
      <w:autoSpaceDE w:val="0"/>
      <w:autoSpaceDN w:val="0"/>
      <w:spacing w:after="0" w:line="240" w:lineRule="auto"/>
      <w:ind w:left="100"/>
      <w:outlineLvl w:val="0"/>
    </w:pPr>
    <w:rPr>
      <w:rFonts w:ascii="Times New Roman" w:eastAsia="Times New Roman" w:hAnsi="Times New Roman" w:cs="Times New Roman"/>
      <w:b/>
      <w:bCs/>
      <w:szCs w:val="22"/>
      <w:lang w:val="en-US" w:bidi="ar-SA"/>
    </w:rPr>
  </w:style>
  <w:style w:type="paragraph" w:styleId="Heading2">
    <w:name w:val="heading 2"/>
    <w:aliases w:val="Title Header2"/>
    <w:basedOn w:val="Normal"/>
    <w:next w:val="Normal"/>
    <w:link w:val="Heading2Char"/>
    <w:unhideWhenUsed/>
    <w:qFormat/>
    <w:rsid w:val="00865847"/>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5B9BD5" w:themeColor="accent1"/>
      <w:sz w:val="26"/>
      <w:szCs w:val="26"/>
      <w:lang w:val="en-US" w:bidi="ar-SA"/>
    </w:rPr>
  </w:style>
  <w:style w:type="paragraph" w:styleId="Heading3">
    <w:name w:val="heading 3"/>
    <w:aliases w:val="Sub-Clause Paragraph,Section Header3"/>
    <w:basedOn w:val="Normal"/>
    <w:next w:val="Normal"/>
    <w:link w:val="Heading3Char"/>
    <w:unhideWhenUsed/>
    <w:qFormat/>
    <w:rsid w:val="00865847"/>
    <w:pPr>
      <w:keepNext/>
      <w:keepLines/>
      <w:widowControl w:val="0"/>
      <w:autoSpaceDE w:val="0"/>
      <w:autoSpaceDN w:val="0"/>
      <w:adjustRightInd w:val="0"/>
      <w:spacing w:before="200" w:after="0" w:line="240" w:lineRule="auto"/>
      <w:outlineLvl w:val="2"/>
    </w:pPr>
    <w:rPr>
      <w:rFonts w:ascii="Cambria" w:eastAsiaTheme="minorEastAsia" w:hAnsi="Cambria" w:cs="Mangal"/>
      <w:b/>
      <w:bCs/>
      <w:color w:val="4F81BD"/>
      <w:sz w:val="24"/>
      <w:szCs w:val="21"/>
      <w:lang w:val="en-US"/>
    </w:rPr>
  </w:style>
  <w:style w:type="paragraph" w:styleId="Heading4">
    <w:name w:val="heading 4"/>
    <w:aliases w:val="Sub-Clause Sub-paragraph + Times New Roman Bold,Not Bold,Not Sma..."/>
    <w:basedOn w:val="Normal"/>
    <w:next w:val="Normal"/>
    <w:link w:val="Heading4Char"/>
    <w:unhideWhenUsed/>
    <w:qFormat/>
    <w:rsid w:val="00865847"/>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5B9BD5" w:themeColor="accent1"/>
      <w:szCs w:val="22"/>
      <w:lang w:val="en-US" w:bidi="ar-SA"/>
    </w:rPr>
  </w:style>
  <w:style w:type="paragraph" w:styleId="Heading5">
    <w:name w:val="heading 5"/>
    <w:basedOn w:val="Normal"/>
    <w:next w:val="BankNormal"/>
    <w:link w:val="Heading5Char"/>
    <w:qFormat/>
    <w:rsid w:val="00865847"/>
    <w:pPr>
      <w:numPr>
        <w:ilvl w:val="4"/>
        <w:numId w:val="3"/>
      </w:numPr>
      <w:spacing w:after="240" w:line="240" w:lineRule="auto"/>
      <w:outlineLvl w:val="4"/>
    </w:pPr>
    <w:rPr>
      <w:rFonts w:ascii="Times" w:eastAsia="Times New Roman" w:hAnsi="Times" w:cs="Times New Roman"/>
      <w:b/>
      <w:smallCaps/>
      <w:sz w:val="32"/>
      <w:lang w:val="en-US" w:bidi="ar-SA"/>
    </w:rPr>
  </w:style>
  <w:style w:type="paragraph" w:styleId="Heading6">
    <w:name w:val="heading 6"/>
    <w:basedOn w:val="Normal"/>
    <w:next w:val="BankNormal"/>
    <w:link w:val="Heading6Char"/>
    <w:qFormat/>
    <w:rsid w:val="00865847"/>
    <w:pPr>
      <w:numPr>
        <w:ilvl w:val="5"/>
        <w:numId w:val="3"/>
      </w:numPr>
      <w:spacing w:after="240" w:line="240" w:lineRule="auto"/>
      <w:outlineLvl w:val="5"/>
    </w:pPr>
    <w:rPr>
      <w:rFonts w:ascii="Times New Roman" w:eastAsia="Times New Roman" w:hAnsi="Times New Roman" w:cs="Times New Roman"/>
      <w:sz w:val="24"/>
      <w:lang w:val="en-US" w:bidi="ar-SA"/>
    </w:rPr>
  </w:style>
  <w:style w:type="paragraph" w:styleId="Heading7">
    <w:name w:val="heading 7"/>
    <w:basedOn w:val="Normal"/>
    <w:next w:val="BankNormal"/>
    <w:link w:val="Heading7Char"/>
    <w:qFormat/>
    <w:rsid w:val="00865847"/>
    <w:pPr>
      <w:numPr>
        <w:ilvl w:val="6"/>
        <w:numId w:val="3"/>
      </w:numPr>
      <w:spacing w:after="240" w:line="240" w:lineRule="auto"/>
      <w:outlineLvl w:val="6"/>
    </w:pPr>
    <w:rPr>
      <w:rFonts w:ascii="Times New Roman" w:eastAsia="Times New Roman" w:hAnsi="Times New Roman" w:cs="Times New Roman"/>
      <w:sz w:val="24"/>
      <w:lang w:val="en-US" w:bidi="ar-SA"/>
    </w:rPr>
  </w:style>
  <w:style w:type="paragraph" w:styleId="Heading8">
    <w:name w:val="heading 8"/>
    <w:basedOn w:val="Normal"/>
    <w:next w:val="BankNormal"/>
    <w:link w:val="Heading8Char"/>
    <w:qFormat/>
    <w:rsid w:val="00865847"/>
    <w:pPr>
      <w:numPr>
        <w:ilvl w:val="7"/>
        <w:numId w:val="3"/>
      </w:numPr>
      <w:spacing w:after="240" w:line="240" w:lineRule="auto"/>
      <w:outlineLvl w:val="7"/>
    </w:pPr>
    <w:rPr>
      <w:rFonts w:ascii="Times New Roman" w:eastAsia="Times New Roman" w:hAnsi="Times New Roman" w:cs="Times New Roman"/>
      <w:sz w:val="24"/>
      <w:lang w:val="en-US" w:bidi="ar-SA"/>
    </w:rPr>
  </w:style>
  <w:style w:type="paragraph" w:styleId="Heading9">
    <w:name w:val="heading 9"/>
    <w:basedOn w:val="Normal"/>
    <w:next w:val="BankNormal"/>
    <w:link w:val="Heading9Char"/>
    <w:qFormat/>
    <w:rsid w:val="00865847"/>
    <w:pPr>
      <w:numPr>
        <w:ilvl w:val="8"/>
        <w:numId w:val="3"/>
      </w:numPr>
      <w:spacing w:after="240" w:line="240" w:lineRule="auto"/>
      <w:outlineLvl w:val="8"/>
    </w:pPr>
    <w:rPr>
      <w:rFonts w:ascii="Times New Roman" w:eastAsia="Times New Roman" w:hAnsi="Times New Roman" w:cs="Times New Roman"/>
      <w:sz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865847"/>
    <w:rPr>
      <w:rFonts w:ascii="Times New Roman" w:eastAsia="Times New Roman" w:hAnsi="Times New Roman" w:cs="Times New Roman"/>
      <w:b/>
      <w:bCs/>
    </w:rPr>
  </w:style>
  <w:style w:type="character" w:customStyle="1" w:styleId="Heading2Char">
    <w:name w:val="Heading 2 Char"/>
    <w:aliases w:val="Title Header2 Char"/>
    <w:basedOn w:val="DefaultParagraphFont"/>
    <w:link w:val="Heading2"/>
    <w:rsid w:val="00865847"/>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Sub-Clause Paragraph Char,Section Header3 Char"/>
    <w:basedOn w:val="DefaultParagraphFont"/>
    <w:link w:val="Heading3"/>
    <w:rsid w:val="00865847"/>
    <w:rPr>
      <w:rFonts w:ascii="Cambria" w:eastAsiaTheme="minorEastAsia" w:hAnsi="Cambria" w:cs="Mangal"/>
      <w:b/>
      <w:bCs/>
      <w:color w:val="4F81BD"/>
      <w:sz w:val="24"/>
      <w:szCs w:val="21"/>
      <w:lang w:bidi="hi-IN"/>
    </w:rPr>
  </w:style>
  <w:style w:type="character" w:customStyle="1" w:styleId="Heading4Char">
    <w:name w:val="Heading 4 Char"/>
    <w:aliases w:val="Sub-Clause Sub-paragraph + Times New Roman Bold Char,Not Bold Char,Not Sma... Char"/>
    <w:basedOn w:val="DefaultParagraphFont"/>
    <w:link w:val="Heading4"/>
    <w:rsid w:val="008658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865847"/>
    <w:rPr>
      <w:rFonts w:ascii="Times" w:eastAsia="Times New Roman" w:hAnsi="Times" w:cs="Times New Roman"/>
      <w:b/>
      <w:smallCaps/>
      <w:sz w:val="32"/>
      <w:szCs w:val="20"/>
    </w:rPr>
  </w:style>
  <w:style w:type="character" w:customStyle="1" w:styleId="Heading6Char">
    <w:name w:val="Heading 6 Char"/>
    <w:basedOn w:val="DefaultParagraphFont"/>
    <w:link w:val="Heading6"/>
    <w:rsid w:val="0086584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6584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86584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865847"/>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865847"/>
  </w:style>
  <w:style w:type="paragraph" w:customStyle="1" w:styleId="BankNormal">
    <w:name w:val="BankNormal"/>
    <w:basedOn w:val="Normal"/>
    <w:rsid w:val="00865847"/>
    <w:pPr>
      <w:spacing w:after="240" w:line="240" w:lineRule="auto"/>
    </w:pPr>
    <w:rPr>
      <w:rFonts w:ascii="Times New Roman" w:eastAsia="Times New Roman" w:hAnsi="Times New Roman" w:cs="Times New Roman"/>
      <w:sz w:val="24"/>
      <w:lang w:val="en-US" w:bidi="ar-SA"/>
    </w:rPr>
  </w:style>
  <w:style w:type="paragraph" w:styleId="BodyText">
    <w:name w:val="Body Text"/>
    <w:basedOn w:val="Normal"/>
    <w:link w:val="BodyTextChar"/>
    <w:qFormat/>
    <w:rsid w:val="00865847"/>
    <w:pPr>
      <w:widowControl w:val="0"/>
      <w:autoSpaceDE w:val="0"/>
      <w:autoSpaceDN w:val="0"/>
      <w:spacing w:after="0" w:line="240" w:lineRule="auto"/>
    </w:pPr>
    <w:rPr>
      <w:rFonts w:ascii="Times New Roman" w:eastAsia="Times New Roman" w:hAnsi="Times New Roman" w:cs="Times New Roman"/>
      <w:szCs w:val="22"/>
      <w:lang w:val="en-US" w:bidi="ar-SA"/>
    </w:rPr>
  </w:style>
  <w:style w:type="character" w:customStyle="1" w:styleId="BodyTextChar">
    <w:name w:val="Body Text Char"/>
    <w:basedOn w:val="DefaultParagraphFont"/>
    <w:link w:val="BodyText"/>
    <w:rsid w:val="00865847"/>
    <w:rPr>
      <w:rFonts w:ascii="Times New Roman" w:eastAsia="Times New Roman" w:hAnsi="Times New Roman" w:cs="Times New Roman"/>
    </w:rPr>
  </w:style>
  <w:style w:type="paragraph" w:styleId="ListParagraph">
    <w:name w:val="List Paragraph"/>
    <w:basedOn w:val="Normal"/>
    <w:uiPriority w:val="34"/>
    <w:qFormat/>
    <w:rsid w:val="00865847"/>
    <w:pPr>
      <w:widowControl w:val="0"/>
      <w:autoSpaceDE w:val="0"/>
      <w:autoSpaceDN w:val="0"/>
      <w:spacing w:after="0" w:line="240" w:lineRule="auto"/>
      <w:ind w:left="551" w:hanging="451"/>
    </w:pPr>
    <w:rPr>
      <w:rFonts w:ascii="Times New Roman" w:eastAsia="Times New Roman" w:hAnsi="Times New Roman" w:cs="Times New Roman"/>
      <w:szCs w:val="22"/>
      <w:lang w:val="en-US" w:bidi="ar-SA"/>
    </w:rPr>
  </w:style>
  <w:style w:type="paragraph" w:customStyle="1" w:styleId="TableParagraph">
    <w:name w:val="Table Paragraph"/>
    <w:basedOn w:val="Normal"/>
    <w:uiPriority w:val="1"/>
    <w:qFormat/>
    <w:rsid w:val="00865847"/>
    <w:pPr>
      <w:widowControl w:val="0"/>
      <w:autoSpaceDE w:val="0"/>
      <w:autoSpaceDN w:val="0"/>
      <w:spacing w:after="0" w:line="240" w:lineRule="auto"/>
      <w:jc w:val="center"/>
    </w:pPr>
    <w:rPr>
      <w:rFonts w:ascii="Times New Roman" w:eastAsia="Times New Roman" w:hAnsi="Times New Roman" w:cs="Times New Roman"/>
      <w:szCs w:val="22"/>
      <w:lang w:val="en-US" w:bidi="ar-SA"/>
    </w:rPr>
  </w:style>
  <w:style w:type="paragraph" w:styleId="NoSpacing">
    <w:name w:val="No Spacing"/>
    <w:uiPriority w:val="1"/>
    <w:qFormat/>
    <w:rsid w:val="0086584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65847"/>
    <w:rPr>
      <w:color w:val="0563C1" w:themeColor="hyperlink"/>
      <w:u w:val="single"/>
    </w:rPr>
  </w:style>
  <w:style w:type="table" w:styleId="TableGrid">
    <w:name w:val="Table Grid"/>
    <w:basedOn w:val="TableNormal"/>
    <w:rsid w:val="0086584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865847"/>
    <w:pPr>
      <w:widowControl w:val="0"/>
      <w:autoSpaceDE w:val="0"/>
      <w:autoSpaceDN w:val="0"/>
      <w:spacing w:after="120" w:line="480" w:lineRule="auto"/>
      <w:ind w:left="283"/>
    </w:pPr>
    <w:rPr>
      <w:rFonts w:ascii="Times New Roman" w:eastAsia="Times New Roman" w:hAnsi="Times New Roman" w:cs="Times New Roman"/>
      <w:szCs w:val="22"/>
      <w:lang w:val="en-US" w:bidi="ar-SA"/>
    </w:rPr>
  </w:style>
  <w:style w:type="character" w:customStyle="1" w:styleId="BodyTextIndent2Char">
    <w:name w:val="Body Text Indent 2 Char"/>
    <w:basedOn w:val="DefaultParagraphFont"/>
    <w:link w:val="BodyTextIndent2"/>
    <w:rsid w:val="00865847"/>
    <w:rPr>
      <w:rFonts w:ascii="Times New Roman" w:eastAsia="Times New Roman" w:hAnsi="Times New Roman" w:cs="Times New Roman"/>
    </w:rPr>
  </w:style>
  <w:style w:type="paragraph" w:styleId="BalloonText">
    <w:name w:val="Balloon Text"/>
    <w:basedOn w:val="Normal"/>
    <w:link w:val="BalloonTextChar"/>
    <w:rsid w:val="00865847"/>
    <w:pPr>
      <w:spacing w:after="0" w:line="240" w:lineRule="auto"/>
    </w:pPr>
    <w:rPr>
      <w:rFonts w:ascii="Segoe UI" w:eastAsiaTheme="minorEastAsia" w:hAnsi="Segoe UI" w:cs="Segoe UI"/>
      <w:sz w:val="18"/>
      <w:szCs w:val="18"/>
      <w:lang w:val="en-US" w:bidi="ar-SA"/>
    </w:rPr>
  </w:style>
  <w:style w:type="character" w:customStyle="1" w:styleId="BalloonTextChar">
    <w:name w:val="Balloon Text Char"/>
    <w:basedOn w:val="DefaultParagraphFont"/>
    <w:link w:val="BalloonText"/>
    <w:rsid w:val="00865847"/>
    <w:rPr>
      <w:rFonts w:ascii="Segoe UI" w:eastAsiaTheme="minorEastAsia" w:hAnsi="Segoe UI" w:cs="Segoe UI"/>
      <w:sz w:val="18"/>
      <w:szCs w:val="18"/>
    </w:rPr>
  </w:style>
  <w:style w:type="paragraph" w:styleId="BodyText2">
    <w:name w:val="Body Text 2"/>
    <w:basedOn w:val="Normal"/>
    <w:link w:val="BodyText2Char"/>
    <w:unhideWhenUsed/>
    <w:rsid w:val="00865847"/>
    <w:pPr>
      <w:widowControl w:val="0"/>
      <w:autoSpaceDE w:val="0"/>
      <w:autoSpaceDN w:val="0"/>
      <w:spacing w:after="120" w:line="480" w:lineRule="auto"/>
    </w:pPr>
    <w:rPr>
      <w:rFonts w:ascii="Times New Roman" w:eastAsia="Times New Roman" w:hAnsi="Times New Roman" w:cs="Times New Roman"/>
      <w:szCs w:val="22"/>
      <w:lang w:val="en-US" w:bidi="ar-SA"/>
    </w:rPr>
  </w:style>
  <w:style w:type="character" w:customStyle="1" w:styleId="BodyText2Char">
    <w:name w:val="Body Text 2 Char"/>
    <w:basedOn w:val="DefaultParagraphFont"/>
    <w:link w:val="BodyText2"/>
    <w:rsid w:val="00865847"/>
    <w:rPr>
      <w:rFonts w:ascii="Times New Roman" w:eastAsia="Times New Roman" w:hAnsi="Times New Roman" w:cs="Times New Roman"/>
    </w:rPr>
  </w:style>
  <w:style w:type="paragraph" w:styleId="BodyText3">
    <w:name w:val="Body Text 3"/>
    <w:basedOn w:val="Normal"/>
    <w:link w:val="BodyText3Char"/>
    <w:unhideWhenUsed/>
    <w:rsid w:val="00865847"/>
    <w:pPr>
      <w:widowControl w:val="0"/>
      <w:autoSpaceDE w:val="0"/>
      <w:autoSpaceDN w:val="0"/>
      <w:spacing w:after="120" w:line="240" w:lineRule="auto"/>
    </w:pPr>
    <w:rPr>
      <w:rFonts w:ascii="Times New Roman" w:eastAsia="Times New Roman" w:hAnsi="Times New Roman" w:cs="Times New Roman"/>
      <w:sz w:val="16"/>
      <w:szCs w:val="16"/>
      <w:lang w:val="en-US" w:bidi="ar-SA"/>
    </w:rPr>
  </w:style>
  <w:style w:type="character" w:customStyle="1" w:styleId="BodyText3Char">
    <w:name w:val="Body Text 3 Char"/>
    <w:basedOn w:val="DefaultParagraphFont"/>
    <w:link w:val="BodyText3"/>
    <w:rsid w:val="00865847"/>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865847"/>
    <w:pPr>
      <w:widowControl w:val="0"/>
      <w:autoSpaceDE w:val="0"/>
      <w:autoSpaceDN w:val="0"/>
      <w:spacing w:after="120" w:line="240" w:lineRule="auto"/>
      <w:ind w:left="283"/>
    </w:pPr>
    <w:rPr>
      <w:rFonts w:ascii="Times New Roman" w:eastAsia="Times New Roman" w:hAnsi="Times New Roman" w:cs="Times New Roman"/>
      <w:sz w:val="16"/>
      <w:szCs w:val="16"/>
      <w:lang w:val="en-US" w:bidi="ar-SA"/>
    </w:rPr>
  </w:style>
  <w:style w:type="character" w:customStyle="1" w:styleId="BodyTextIndent3Char">
    <w:name w:val="Body Text Indent 3 Char"/>
    <w:basedOn w:val="DefaultParagraphFont"/>
    <w:link w:val="BodyTextIndent3"/>
    <w:rsid w:val="00865847"/>
    <w:rPr>
      <w:rFonts w:ascii="Times New Roman" w:eastAsia="Times New Roman" w:hAnsi="Times New Roman" w:cs="Times New Roman"/>
      <w:sz w:val="16"/>
      <w:szCs w:val="16"/>
    </w:rPr>
  </w:style>
  <w:style w:type="paragraph" w:customStyle="1" w:styleId="ChapterNumber">
    <w:name w:val="ChapterNumber"/>
    <w:basedOn w:val="Normal"/>
    <w:next w:val="Normal"/>
    <w:rsid w:val="00865847"/>
    <w:pPr>
      <w:spacing w:after="360" w:line="240" w:lineRule="auto"/>
    </w:pPr>
    <w:rPr>
      <w:rFonts w:ascii="Times New Roman" w:eastAsia="Times New Roman" w:hAnsi="Times New Roman" w:cs="Times New Roman"/>
      <w:sz w:val="24"/>
      <w:lang w:val="en-US" w:bidi="ar-SA"/>
    </w:rPr>
  </w:style>
  <w:style w:type="paragraph" w:styleId="Footer">
    <w:name w:val="footer"/>
    <w:basedOn w:val="Normal"/>
    <w:link w:val="FooterChar"/>
    <w:uiPriority w:val="99"/>
    <w:rsid w:val="00865847"/>
    <w:pPr>
      <w:tabs>
        <w:tab w:val="center" w:pos="4320"/>
        <w:tab w:val="right" w:pos="8640"/>
      </w:tabs>
      <w:spacing w:after="0" w:line="240" w:lineRule="auto"/>
    </w:pPr>
    <w:rPr>
      <w:rFonts w:ascii="Times New Roman" w:eastAsia="Times New Roman" w:hAnsi="Times New Roman" w:cs="Times New Roman"/>
      <w:sz w:val="24"/>
      <w:lang w:val="en-US" w:bidi="ar-SA"/>
    </w:rPr>
  </w:style>
  <w:style w:type="character" w:customStyle="1" w:styleId="FooterChar">
    <w:name w:val="Footer Char"/>
    <w:basedOn w:val="DefaultParagraphFont"/>
    <w:link w:val="Footer"/>
    <w:uiPriority w:val="99"/>
    <w:rsid w:val="00865847"/>
    <w:rPr>
      <w:rFonts w:ascii="Times New Roman" w:eastAsia="Times New Roman" w:hAnsi="Times New Roman" w:cs="Times New Roman"/>
      <w:sz w:val="24"/>
      <w:szCs w:val="20"/>
    </w:rPr>
  </w:style>
  <w:style w:type="character" w:styleId="FootnoteReference">
    <w:name w:val="footnote reference"/>
    <w:semiHidden/>
    <w:rsid w:val="00865847"/>
    <w:rPr>
      <w:rFonts w:ascii="Times New Roman" w:hAnsi="Times New Roman"/>
      <w:position w:val="0"/>
      <w:sz w:val="24"/>
      <w:vertAlign w:val="superscript"/>
    </w:rPr>
  </w:style>
  <w:style w:type="paragraph" w:styleId="FootnoteText">
    <w:name w:val="footnote text"/>
    <w:basedOn w:val="Normal"/>
    <w:link w:val="FootnoteTextChar"/>
    <w:semiHidden/>
    <w:rsid w:val="00865847"/>
    <w:pPr>
      <w:spacing w:after="120" w:line="240" w:lineRule="auto"/>
      <w:ind w:left="432" w:hanging="432"/>
    </w:pPr>
    <w:rPr>
      <w:rFonts w:ascii="Times New Roman" w:eastAsia="Times New Roman" w:hAnsi="Times New Roman" w:cs="Times New Roman"/>
      <w:sz w:val="20"/>
      <w:lang w:val="en-US" w:bidi="ar-SA"/>
    </w:rPr>
  </w:style>
  <w:style w:type="character" w:customStyle="1" w:styleId="FootnoteTextChar">
    <w:name w:val="Footnote Text Char"/>
    <w:basedOn w:val="DefaultParagraphFont"/>
    <w:link w:val="FootnoteText"/>
    <w:semiHidden/>
    <w:rsid w:val="00865847"/>
    <w:rPr>
      <w:rFonts w:ascii="Times New Roman" w:eastAsia="Times New Roman" w:hAnsi="Times New Roman" w:cs="Times New Roman"/>
      <w:sz w:val="20"/>
      <w:szCs w:val="20"/>
    </w:rPr>
  </w:style>
  <w:style w:type="paragraph" w:styleId="Header">
    <w:name w:val="header"/>
    <w:basedOn w:val="Normal"/>
    <w:link w:val="HeaderChar"/>
    <w:rsid w:val="00865847"/>
    <w:pPr>
      <w:tabs>
        <w:tab w:val="center" w:pos="4320"/>
        <w:tab w:val="right" w:pos="8640"/>
      </w:tabs>
      <w:spacing w:after="0" w:line="240" w:lineRule="auto"/>
    </w:pPr>
    <w:rPr>
      <w:rFonts w:ascii="Times New Roman" w:eastAsia="Times New Roman" w:hAnsi="Times New Roman" w:cs="Times New Roman"/>
      <w:sz w:val="24"/>
      <w:lang w:val="en-US" w:bidi="ar-SA"/>
    </w:rPr>
  </w:style>
  <w:style w:type="character" w:customStyle="1" w:styleId="HeaderChar">
    <w:name w:val="Header Char"/>
    <w:basedOn w:val="DefaultParagraphFont"/>
    <w:link w:val="Header"/>
    <w:rsid w:val="00865847"/>
    <w:rPr>
      <w:rFonts w:ascii="Times New Roman" w:eastAsia="Times New Roman" w:hAnsi="Times New Roman" w:cs="Times New Roman"/>
      <w:sz w:val="24"/>
      <w:szCs w:val="20"/>
    </w:rPr>
  </w:style>
  <w:style w:type="paragraph" w:styleId="NormalIndent">
    <w:name w:val="Normal Indent"/>
    <w:basedOn w:val="Normal"/>
    <w:rsid w:val="00865847"/>
    <w:pPr>
      <w:spacing w:after="0" w:line="240" w:lineRule="auto"/>
      <w:ind w:left="720"/>
    </w:pPr>
    <w:rPr>
      <w:rFonts w:ascii="Times New Roman" w:eastAsia="Times New Roman" w:hAnsi="Times New Roman" w:cs="Times New Roman"/>
      <w:sz w:val="24"/>
      <w:lang w:val="en-US" w:bidi="ar-SA"/>
    </w:rPr>
  </w:style>
  <w:style w:type="paragraph" w:customStyle="1" w:styleId="TextBox">
    <w:name w:val="Text Box"/>
    <w:basedOn w:val="Normal"/>
    <w:rsid w:val="00865847"/>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lang w:val="en-US" w:bidi="ar-SA"/>
    </w:rPr>
  </w:style>
  <w:style w:type="paragraph" w:customStyle="1" w:styleId="TextBoxdots">
    <w:name w:val="Text Box (dots)"/>
    <w:basedOn w:val="Normal"/>
    <w:rsid w:val="00865847"/>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lang w:val="en-US" w:bidi="ar-SA"/>
    </w:rPr>
  </w:style>
  <w:style w:type="paragraph" w:customStyle="1" w:styleId="TextBoxFramed">
    <w:name w:val="Text Box Framed"/>
    <w:basedOn w:val="Normal"/>
    <w:rsid w:val="00865847"/>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lang w:val="en-US" w:bidi="ar-SA"/>
    </w:rPr>
  </w:style>
  <w:style w:type="paragraph" w:customStyle="1" w:styleId="TextBoxUnframed">
    <w:name w:val="Text Box Unframed"/>
    <w:basedOn w:val="Normal"/>
    <w:rsid w:val="00865847"/>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lang w:val="en-US" w:bidi="ar-SA"/>
    </w:rPr>
  </w:style>
  <w:style w:type="paragraph" w:styleId="TOC1">
    <w:name w:val="toc 1"/>
    <w:basedOn w:val="Normal"/>
    <w:next w:val="Normal"/>
    <w:semiHidden/>
    <w:rsid w:val="00865847"/>
    <w:pPr>
      <w:tabs>
        <w:tab w:val="right" w:leader="dot" w:pos="9360"/>
      </w:tabs>
      <w:spacing w:after="0" w:line="240" w:lineRule="auto"/>
    </w:pPr>
    <w:rPr>
      <w:rFonts w:ascii="Times New Roman" w:eastAsia="Times New Roman" w:hAnsi="Times New Roman" w:cs="Times New Roman"/>
      <w:caps/>
      <w:sz w:val="24"/>
      <w:lang w:val="en-US" w:bidi="ar-SA"/>
    </w:rPr>
  </w:style>
  <w:style w:type="paragraph" w:styleId="TOC2">
    <w:name w:val="toc 2"/>
    <w:basedOn w:val="Normal"/>
    <w:next w:val="Normal"/>
    <w:semiHidden/>
    <w:rsid w:val="00865847"/>
    <w:pPr>
      <w:tabs>
        <w:tab w:val="right" w:leader="dot" w:pos="9360"/>
      </w:tabs>
      <w:spacing w:after="0" w:line="240" w:lineRule="auto"/>
      <w:ind w:left="720"/>
    </w:pPr>
    <w:rPr>
      <w:rFonts w:ascii="Times New Roman" w:eastAsia="Times New Roman" w:hAnsi="Times New Roman" w:cs="Times New Roman"/>
      <w:smallCaps/>
      <w:sz w:val="24"/>
      <w:lang w:val="en-US" w:bidi="ar-SA"/>
    </w:rPr>
  </w:style>
  <w:style w:type="paragraph" w:styleId="TOC3">
    <w:name w:val="toc 3"/>
    <w:basedOn w:val="Normal"/>
    <w:next w:val="Normal"/>
    <w:semiHidden/>
    <w:rsid w:val="00865847"/>
    <w:pPr>
      <w:tabs>
        <w:tab w:val="right" w:leader="dot" w:pos="9360"/>
      </w:tabs>
      <w:spacing w:after="0" w:line="240" w:lineRule="auto"/>
      <w:ind w:left="1440"/>
    </w:pPr>
    <w:rPr>
      <w:rFonts w:ascii="Times New Roman" w:eastAsia="Times New Roman" w:hAnsi="Times New Roman" w:cs="Times New Roman"/>
      <w:sz w:val="24"/>
      <w:lang w:val="en-US" w:bidi="ar-SA"/>
    </w:rPr>
  </w:style>
  <w:style w:type="paragraph" w:styleId="TOC4">
    <w:name w:val="toc 4"/>
    <w:basedOn w:val="Normal"/>
    <w:next w:val="Normal"/>
    <w:semiHidden/>
    <w:rsid w:val="00865847"/>
    <w:pPr>
      <w:tabs>
        <w:tab w:val="right" w:leader="dot" w:pos="9360"/>
      </w:tabs>
      <w:spacing w:after="0" w:line="240" w:lineRule="auto"/>
      <w:ind w:left="2160"/>
    </w:pPr>
    <w:rPr>
      <w:rFonts w:ascii="Times New Roman" w:eastAsia="Times New Roman" w:hAnsi="Times New Roman" w:cs="Times New Roman"/>
      <w:sz w:val="24"/>
      <w:lang w:val="en-US" w:bidi="ar-SA"/>
    </w:rPr>
  </w:style>
  <w:style w:type="paragraph" w:customStyle="1" w:styleId="Heading1a">
    <w:name w:val="Heading 1a"/>
    <w:basedOn w:val="Normal"/>
    <w:next w:val="Normal"/>
    <w:rsid w:val="00865847"/>
    <w:pPr>
      <w:keepNext/>
      <w:keepLines/>
      <w:spacing w:before="1440" w:after="240" w:line="240" w:lineRule="auto"/>
      <w:jc w:val="center"/>
      <w:outlineLvl w:val="0"/>
    </w:pPr>
    <w:rPr>
      <w:rFonts w:ascii="Times New Roman" w:eastAsia="Times New Roman" w:hAnsi="Times New Roman" w:cs="Times New Roman"/>
      <w:b/>
      <w:caps/>
      <w:sz w:val="32"/>
      <w:szCs w:val="24"/>
      <w:lang w:val="en-US" w:bidi="ar-SA"/>
    </w:rPr>
  </w:style>
  <w:style w:type="character" w:customStyle="1" w:styleId="MacroTextChar">
    <w:name w:val="Macro Text Char"/>
    <w:basedOn w:val="DefaultParagraphFont"/>
    <w:link w:val="MacroText"/>
    <w:semiHidden/>
    <w:rsid w:val="00865847"/>
    <w:rPr>
      <w:rFonts w:ascii="Times New Roman" w:eastAsia="Times New Roman" w:hAnsi="Times New Roman" w:cs="Times New Roman"/>
      <w:sz w:val="24"/>
    </w:rPr>
  </w:style>
  <w:style w:type="paragraph" w:styleId="MacroText">
    <w:name w:val="macro"/>
    <w:link w:val="MacroTextChar"/>
    <w:semiHidden/>
    <w:rsid w:val="0086584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rPr>
  </w:style>
  <w:style w:type="character" w:customStyle="1" w:styleId="MacroTextChar1">
    <w:name w:val="Macro Text Char1"/>
    <w:basedOn w:val="DefaultParagraphFont"/>
    <w:uiPriority w:val="99"/>
    <w:semiHidden/>
    <w:rsid w:val="00865847"/>
    <w:rPr>
      <w:rFonts w:ascii="Consolas" w:hAnsi="Consolas" w:cs="Mangal"/>
      <w:sz w:val="20"/>
      <w:szCs w:val="18"/>
      <w:lang w:val="en-IN" w:bidi="hi-IN"/>
    </w:rPr>
  </w:style>
  <w:style w:type="paragraph" w:styleId="BodyTextIndent">
    <w:name w:val="Body Text Indent"/>
    <w:basedOn w:val="Normal"/>
    <w:link w:val="BodyTextIndentChar"/>
    <w:rsid w:val="00865847"/>
    <w:pPr>
      <w:spacing w:after="0" w:line="240" w:lineRule="auto"/>
      <w:ind w:left="720" w:hanging="720"/>
    </w:pPr>
    <w:rPr>
      <w:rFonts w:ascii="Times New Roman" w:eastAsia="Times New Roman" w:hAnsi="Times New Roman" w:cs="Times New Roman"/>
      <w:sz w:val="20"/>
      <w:lang w:val="en-US" w:bidi="ar-SA"/>
    </w:rPr>
  </w:style>
  <w:style w:type="character" w:customStyle="1" w:styleId="BodyTextIndentChar">
    <w:name w:val="Body Text Indent Char"/>
    <w:basedOn w:val="DefaultParagraphFont"/>
    <w:link w:val="BodyTextIndent"/>
    <w:rsid w:val="00865847"/>
    <w:rPr>
      <w:rFonts w:ascii="Times New Roman" w:eastAsia="Times New Roman" w:hAnsi="Times New Roman" w:cs="Times New Roman"/>
      <w:sz w:val="20"/>
      <w:szCs w:val="20"/>
    </w:rPr>
  </w:style>
  <w:style w:type="character" w:styleId="PageNumber">
    <w:name w:val="page number"/>
    <w:basedOn w:val="DefaultParagraphFont"/>
    <w:rsid w:val="00865847"/>
  </w:style>
  <w:style w:type="paragraph" w:styleId="Title">
    <w:name w:val="Title"/>
    <w:basedOn w:val="Normal"/>
    <w:link w:val="TitleChar"/>
    <w:qFormat/>
    <w:rsid w:val="00865847"/>
    <w:pPr>
      <w:spacing w:after="0" w:line="240" w:lineRule="auto"/>
      <w:jc w:val="center"/>
    </w:pPr>
    <w:rPr>
      <w:rFonts w:ascii="Times New Roman" w:eastAsia="Times New Roman" w:hAnsi="Times New Roman" w:cs="Times New Roman"/>
      <w:b/>
      <w:sz w:val="48"/>
      <w:lang w:val="en-US" w:bidi="ar-SA"/>
    </w:rPr>
  </w:style>
  <w:style w:type="character" w:customStyle="1" w:styleId="TitleChar">
    <w:name w:val="Title Char"/>
    <w:basedOn w:val="DefaultParagraphFont"/>
    <w:link w:val="Title"/>
    <w:rsid w:val="00865847"/>
    <w:rPr>
      <w:rFonts w:ascii="Times New Roman" w:eastAsia="Times New Roman" w:hAnsi="Times New Roman" w:cs="Times New Roman"/>
      <w:b/>
      <w:sz w:val="48"/>
      <w:szCs w:val="20"/>
    </w:rPr>
  </w:style>
  <w:style w:type="paragraph" w:styleId="Subtitle">
    <w:name w:val="Subtitle"/>
    <w:basedOn w:val="Normal"/>
    <w:link w:val="SubtitleChar"/>
    <w:qFormat/>
    <w:rsid w:val="00865847"/>
    <w:pPr>
      <w:spacing w:after="0" w:line="240" w:lineRule="auto"/>
      <w:jc w:val="center"/>
    </w:pPr>
    <w:rPr>
      <w:rFonts w:ascii="Times New Roman" w:eastAsia="Times New Roman" w:hAnsi="Times New Roman" w:cs="Times New Roman"/>
      <w:b/>
      <w:sz w:val="44"/>
      <w:lang w:val="en-US" w:bidi="ar-SA"/>
    </w:rPr>
  </w:style>
  <w:style w:type="character" w:customStyle="1" w:styleId="SubtitleChar">
    <w:name w:val="Subtitle Char"/>
    <w:basedOn w:val="DefaultParagraphFont"/>
    <w:link w:val="Subtitle"/>
    <w:rsid w:val="00865847"/>
    <w:rPr>
      <w:rFonts w:ascii="Times New Roman" w:eastAsia="Times New Roman" w:hAnsi="Times New Roman" w:cs="Times New Roman"/>
      <w:b/>
      <w:sz w:val="44"/>
      <w:szCs w:val="20"/>
    </w:rPr>
  </w:style>
  <w:style w:type="paragraph" w:customStyle="1" w:styleId="i">
    <w:name w:val="(i)"/>
    <w:basedOn w:val="Normal"/>
    <w:rsid w:val="00865847"/>
    <w:pPr>
      <w:suppressAutoHyphens/>
      <w:spacing w:after="0" w:line="240" w:lineRule="auto"/>
      <w:jc w:val="both"/>
    </w:pPr>
    <w:rPr>
      <w:rFonts w:ascii="Tms Rmn" w:eastAsia="Times New Roman" w:hAnsi="Tms Rmn" w:cs="Times New Roman"/>
      <w:sz w:val="24"/>
      <w:lang w:val="en-US" w:bidi="ar-SA"/>
    </w:rPr>
  </w:style>
  <w:style w:type="paragraph" w:customStyle="1" w:styleId="Sub-ClauseText">
    <w:name w:val="Sub-Clause Text"/>
    <w:basedOn w:val="Normal"/>
    <w:rsid w:val="00865847"/>
    <w:pPr>
      <w:spacing w:before="120" w:after="120" w:line="240" w:lineRule="auto"/>
      <w:jc w:val="both"/>
    </w:pPr>
    <w:rPr>
      <w:rFonts w:ascii="Times New Roman" w:eastAsia="Times New Roman" w:hAnsi="Times New Roman" w:cs="Times New Roman"/>
      <w:spacing w:val="-4"/>
      <w:sz w:val="24"/>
      <w:lang w:val="en-US" w:bidi="ar-SA"/>
    </w:rPr>
  </w:style>
  <w:style w:type="paragraph" w:customStyle="1" w:styleId="TOCNumber1">
    <w:name w:val="TOC Number1"/>
    <w:basedOn w:val="Heading4"/>
    <w:autoRedefine/>
    <w:rsid w:val="00865847"/>
    <w:pPr>
      <w:keepNext w:val="0"/>
      <w:keepLines w:val="0"/>
      <w:widowControl/>
      <w:autoSpaceDE/>
      <w:autoSpaceDN/>
      <w:spacing w:before="0"/>
      <w:outlineLvl w:val="9"/>
    </w:pPr>
    <w:rPr>
      <w:rFonts w:ascii="Times New Roman" w:eastAsia="Times New Roman" w:hAnsi="Times New Roman" w:cs="Times New Roman"/>
      <w:bCs w:val="0"/>
      <w:i w:val="0"/>
      <w:smallCaps/>
      <w:color w:val="auto"/>
      <w:sz w:val="24"/>
      <w:szCs w:val="28"/>
    </w:rPr>
  </w:style>
  <w:style w:type="paragraph" w:customStyle="1" w:styleId="SectionVHeader">
    <w:name w:val="Section V. Header"/>
    <w:basedOn w:val="Normal"/>
    <w:rsid w:val="00865847"/>
    <w:pPr>
      <w:spacing w:after="0" w:line="240" w:lineRule="auto"/>
      <w:jc w:val="center"/>
    </w:pPr>
    <w:rPr>
      <w:rFonts w:ascii="Times New Roman" w:eastAsia="Times New Roman" w:hAnsi="Times New Roman" w:cs="Times New Roman"/>
      <w:b/>
      <w:sz w:val="36"/>
      <w:lang w:val="en-US" w:bidi="ar-SA"/>
    </w:rPr>
  </w:style>
  <w:style w:type="paragraph" w:customStyle="1" w:styleId="Outline">
    <w:name w:val="Outline"/>
    <w:basedOn w:val="Normal"/>
    <w:rsid w:val="00865847"/>
    <w:pPr>
      <w:spacing w:before="240" w:after="0" w:line="240" w:lineRule="auto"/>
    </w:pPr>
    <w:rPr>
      <w:rFonts w:ascii="Times New Roman" w:eastAsia="Times New Roman" w:hAnsi="Times New Roman" w:cs="Times New Roman"/>
      <w:kern w:val="28"/>
      <w:sz w:val="24"/>
      <w:lang w:val="en-US" w:bidi="ar-SA"/>
    </w:rPr>
  </w:style>
  <w:style w:type="paragraph" w:styleId="BlockText">
    <w:name w:val="Block Text"/>
    <w:basedOn w:val="Normal"/>
    <w:rsid w:val="00865847"/>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lang w:val="en-US" w:bidi="ar-SA"/>
    </w:rPr>
  </w:style>
  <w:style w:type="paragraph" w:customStyle="1" w:styleId="Outline1">
    <w:name w:val="Outline1"/>
    <w:basedOn w:val="Outline"/>
    <w:next w:val="Outline2"/>
    <w:rsid w:val="00865847"/>
    <w:pPr>
      <w:keepNext/>
      <w:tabs>
        <w:tab w:val="num" w:pos="360"/>
      </w:tabs>
      <w:ind w:left="360" w:hanging="360"/>
    </w:pPr>
  </w:style>
  <w:style w:type="paragraph" w:customStyle="1" w:styleId="Outline2">
    <w:name w:val="Outline2"/>
    <w:basedOn w:val="Normal"/>
    <w:rsid w:val="00865847"/>
    <w:pPr>
      <w:tabs>
        <w:tab w:val="num" w:pos="864"/>
      </w:tabs>
      <w:spacing w:before="240" w:after="0" w:line="240" w:lineRule="auto"/>
      <w:ind w:left="864" w:hanging="504"/>
    </w:pPr>
    <w:rPr>
      <w:rFonts w:ascii="Times New Roman" w:eastAsia="Times New Roman" w:hAnsi="Times New Roman" w:cs="Times New Roman"/>
      <w:kern w:val="28"/>
      <w:sz w:val="24"/>
      <w:lang w:val="en-US" w:bidi="ar-SA"/>
    </w:rPr>
  </w:style>
  <w:style w:type="paragraph" w:customStyle="1" w:styleId="Outline3">
    <w:name w:val="Outline3"/>
    <w:basedOn w:val="Normal"/>
    <w:rsid w:val="00865847"/>
    <w:pPr>
      <w:tabs>
        <w:tab w:val="num" w:pos="1368"/>
      </w:tabs>
      <w:spacing w:before="240" w:after="0" w:line="240" w:lineRule="auto"/>
      <w:ind w:left="1368" w:hanging="504"/>
    </w:pPr>
    <w:rPr>
      <w:rFonts w:ascii="Times New Roman" w:eastAsia="Times New Roman" w:hAnsi="Times New Roman" w:cs="Times New Roman"/>
      <w:kern w:val="28"/>
      <w:sz w:val="24"/>
      <w:lang w:val="en-US" w:bidi="ar-SA"/>
    </w:rPr>
  </w:style>
  <w:style w:type="paragraph" w:styleId="CommentText">
    <w:name w:val="annotation text"/>
    <w:basedOn w:val="Normal"/>
    <w:link w:val="CommentTextChar"/>
    <w:semiHidden/>
    <w:rsid w:val="00865847"/>
    <w:pPr>
      <w:spacing w:after="0" w:line="240" w:lineRule="auto"/>
    </w:pPr>
    <w:rPr>
      <w:rFonts w:ascii="Times New Roman" w:eastAsia="Times New Roman" w:hAnsi="Times New Roman" w:cs="Times New Roman"/>
      <w:sz w:val="20"/>
      <w:lang w:val="en-US" w:bidi="ar-SA"/>
    </w:rPr>
  </w:style>
  <w:style w:type="character" w:customStyle="1" w:styleId="CommentTextChar">
    <w:name w:val="Comment Text Char"/>
    <w:basedOn w:val="DefaultParagraphFont"/>
    <w:link w:val="CommentText"/>
    <w:semiHidden/>
    <w:rsid w:val="00865847"/>
    <w:rPr>
      <w:rFonts w:ascii="Times New Roman" w:eastAsia="Times New Roman" w:hAnsi="Times New Roman" w:cs="Times New Roman"/>
      <w:sz w:val="20"/>
      <w:szCs w:val="20"/>
    </w:rPr>
  </w:style>
  <w:style w:type="paragraph" w:styleId="NormalWeb">
    <w:name w:val="Normal (Web)"/>
    <w:basedOn w:val="Normal"/>
    <w:rsid w:val="00865847"/>
    <w:pPr>
      <w:spacing w:before="100" w:beforeAutospacing="1" w:after="100" w:afterAutospacing="1" w:line="240" w:lineRule="auto"/>
    </w:pPr>
    <w:rPr>
      <w:rFonts w:ascii="Arial Unicode MS" w:eastAsia="Arial Unicode MS" w:hAnsi="Arial Unicode MS" w:cs="Arial Unicode MS"/>
      <w:sz w:val="24"/>
      <w:szCs w:val="24"/>
      <w:lang w:val="en-US" w:bidi="ar-SA"/>
    </w:rPr>
  </w:style>
  <w:style w:type="paragraph" w:customStyle="1" w:styleId="Outline4">
    <w:name w:val="Outline4"/>
    <w:basedOn w:val="Normal"/>
    <w:rsid w:val="00865847"/>
    <w:pPr>
      <w:tabs>
        <w:tab w:val="num" w:pos="360"/>
        <w:tab w:val="num" w:pos="1872"/>
      </w:tabs>
      <w:spacing w:before="240" w:after="0" w:line="240" w:lineRule="auto"/>
      <w:ind w:left="1872" w:hanging="504"/>
    </w:pPr>
    <w:rPr>
      <w:rFonts w:ascii="Times New Roman" w:eastAsia="Times New Roman" w:hAnsi="Times New Roman" w:cs="Times New Roman"/>
      <w:kern w:val="28"/>
      <w:sz w:val="24"/>
      <w:lang w:val="en-US" w:bidi="ar-SA"/>
    </w:rPr>
  </w:style>
  <w:style w:type="paragraph" w:customStyle="1" w:styleId="SectionVIHeader">
    <w:name w:val="Section VI. Header"/>
    <w:basedOn w:val="SectionVHeader"/>
    <w:rsid w:val="00865847"/>
    <w:pPr>
      <w:spacing w:before="120" w:after="240"/>
    </w:pPr>
  </w:style>
  <w:style w:type="paragraph" w:customStyle="1" w:styleId="titulo">
    <w:name w:val="titulo"/>
    <w:basedOn w:val="Heading5"/>
    <w:rsid w:val="00865847"/>
    <w:pPr>
      <w:numPr>
        <w:ilvl w:val="0"/>
        <w:numId w:val="0"/>
      </w:numPr>
      <w:jc w:val="center"/>
    </w:pPr>
    <w:rPr>
      <w:rFonts w:ascii="Times New Roman Bold" w:hAnsi="Times New Roman Bold"/>
      <w:b w:val="0"/>
    </w:rPr>
  </w:style>
  <w:style w:type="character" w:styleId="FollowedHyperlink">
    <w:name w:val="FollowedHyperlink"/>
    <w:rsid w:val="00865847"/>
    <w:rPr>
      <w:color w:val="800080"/>
      <w:u w:val="single"/>
    </w:rPr>
  </w:style>
  <w:style w:type="paragraph" w:customStyle="1" w:styleId="outlinebullet">
    <w:name w:val="outlinebullet"/>
    <w:basedOn w:val="Normal"/>
    <w:rsid w:val="00865847"/>
    <w:pPr>
      <w:tabs>
        <w:tab w:val="left" w:pos="1440"/>
      </w:tabs>
      <w:spacing w:before="120" w:after="0" w:line="240" w:lineRule="auto"/>
      <w:ind w:left="1440" w:hanging="450"/>
    </w:pPr>
    <w:rPr>
      <w:rFonts w:ascii="Times New Roman" w:eastAsia="Times New Roman" w:hAnsi="Times New Roman" w:cs="Times New Roman"/>
      <w:sz w:val="24"/>
      <w:lang w:val="en-US" w:bidi="ar-SA"/>
    </w:rPr>
  </w:style>
  <w:style w:type="paragraph" w:customStyle="1" w:styleId="Heading1-Clausename">
    <w:name w:val="Heading 1- Clause name"/>
    <w:basedOn w:val="Normal"/>
    <w:rsid w:val="00865847"/>
    <w:pPr>
      <w:tabs>
        <w:tab w:val="num" w:pos="600"/>
      </w:tabs>
      <w:spacing w:before="120" w:after="120" w:line="240" w:lineRule="auto"/>
      <w:ind w:left="600" w:hanging="600"/>
    </w:pPr>
    <w:rPr>
      <w:rFonts w:ascii="Times New Roman" w:eastAsia="Times New Roman" w:hAnsi="Times New Roman" w:cs="Times New Roman"/>
      <w:b/>
      <w:sz w:val="24"/>
      <w:lang w:val="en-US" w:bidi="ar-SA"/>
    </w:rPr>
  </w:style>
  <w:style w:type="paragraph" w:customStyle="1" w:styleId="P3Header1-Clauses">
    <w:name w:val="P3 Header1-Clauses"/>
    <w:basedOn w:val="Heading1-Clausename"/>
    <w:rsid w:val="00865847"/>
    <w:pPr>
      <w:tabs>
        <w:tab w:val="clear" w:pos="600"/>
      </w:tabs>
      <w:ind w:left="0" w:firstLine="0"/>
    </w:pPr>
    <w:rPr>
      <w:b w:val="0"/>
    </w:rPr>
  </w:style>
  <w:style w:type="paragraph" w:customStyle="1" w:styleId="Header1-Clauses">
    <w:name w:val="Header 1 - Clauses"/>
    <w:basedOn w:val="Normal"/>
    <w:rsid w:val="00865847"/>
    <w:pPr>
      <w:tabs>
        <w:tab w:val="num" w:pos="600"/>
      </w:tabs>
      <w:spacing w:before="120" w:after="120" w:line="240" w:lineRule="auto"/>
      <w:ind w:left="600" w:hanging="600"/>
    </w:pPr>
    <w:rPr>
      <w:rFonts w:ascii="Times New Roman Bold" w:eastAsia="Times New Roman" w:hAnsi="Times New Roman Bold" w:cs="Times New Roman"/>
      <w:b/>
      <w:sz w:val="24"/>
      <w:lang w:val="en-US" w:bidi="ar-SA"/>
    </w:rPr>
  </w:style>
  <w:style w:type="paragraph" w:customStyle="1" w:styleId="sec7-clauses">
    <w:name w:val="sec7-clauses"/>
    <w:basedOn w:val="Heading1-Clausename"/>
    <w:rsid w:val="00865847"/>
  </w:style>
  <w:style w:type="paragraph" w:customStyle="1" w:styleId="Sec1-Clauses">
    <w:name w:val="Sec1-Clauses"/>
    <w:basedOn w:val="Heading1-Clausename"/>
    <w:rsid w:val="00865847"/>
    <w:pPr>
      <w:tabs>
        <w:tab w:val="clear" w:pos="600"/>
        <w:tab w:val="num" w:pos="975"/>
      </w:tabs>
      <w:ind w:left="975" w:hanging="390"/>
    </w:pPr>
  </w:style>
  <w:style w:type="paragraph" w:customStyle="1" w:styleId="SectionXHeader3">
    <w:name w:val="Section X Header 3"/>
    <w:basedOn w:val="Heading1"/>
    <w:autoRedefine/>
    <w:rsid w:val="00865847"/>
    <w:pPr>
      <w:widowControl/>
      <w:autoSpaceDE/>
      <w:autoSpaceDN/>
      <w:spacing w:before="120" w:after="240"/>
      <w:ind w:left="0"/>
      <w:jc w:val="center"/>
    </w:pPr>
    <w:rPr>
      <w:rFonts w:ascii="Times" w:hAnsi="Times" w:cs="Arial"/>
      <w:kern w:val="32"/>
      <w:sz w:val="36"/>
      <w:szCs w:val="32"/>
    </w:rPr>
  </w:style>
  <w:style w:type="paragraph" w:customStyle="1" w:styleId="Subtitle2">
    <w:name w:val="Subtitle 2"/>
    <w:basedOn w:val="Footer"/>
    <w:autoRedefine/>
    <w:rsid w:val="00865847"/>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865847"/>
    <w:pPr>
      <w:spacing w:before="120" w:after="120" w:line="240" w:lineRule="auto"/>
      <w:ind w:left="1440"/>
      <w:jc w:val="both"/>
    </w:pPr>
    <w:rPr>
      <w:rFonts w:ascii="Times New Roman" w:eastAsia="Times New Roman" w:hAnsi="Times New Roman" w:cs="Times New Roman"/>
      <w:sz w:val="24"/>
      <w:lang w:val="en-US" w:bidi="ar-SA"/>
    </w:rPr>
  </w:style>
  <w:style w:type="paragraph" w:customStyle="1" w:styleId="Head2">
    <w:name w:val="Head 2"/>
    <w:basedOn w:val="Heading9"/>
    <w:rsid w:val="00865847"/>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865847"/>
    <w:pPr>
      <w:spacing w:before="240" w:after="240" w:line="240" w:lineRule="auto"/>
      <w:jc w:val="center"/>
    </w:pPr>
    <w:rPr>
      <w:rFonts w:ascii="Times New Roman" w:eastAsia="Times New Roman" w:hAnsi="Times New Roman" w:cs="Times New Roman"/>
      <w:b/>
      <w:sz w:val="36"/>
      <w:lang w:val="en-US" w:bidi="ar-SA"/>
    </w:rPr>
  </w:style>
  <w:style w:type="paragraph" w:customStyle="1" w:styleId="Head52">
    <w:name w:val="Head 5.2"/>
    <w:basedOn w:val="Normal"/>
    <w:rsid w:val="00865847"/>
    <w:pPr>
      <w:tabs>
        <w:tab w:val="left" w:pos="533"/>
      </w:tabs>
      <w:suppressAutoHyphens/>
      <w:spacing w:after="0" w:line="240" w:lineRule="auto"/>
      <w:ind w:left="533" w:hanging="533"/>
      <w:jc w:val="both"/>
    </w:pPr>
    <w:rPr>
      <w:rFonts w:ascii="Times New Roman" w:eastAsia="Times New Roman" w:hAnsi="Times New Roman" w:cs="Times New Roman"/>
      <w:b/>
      <w:sz w:val="24"/>
      <w:lang w:val="en-US" w:bidi="ar-SA"/>
    </w:rPr>
  </w:style>
  <w:style w:type="paragraph" w:customStyle="1" w:styleId="SectionIXHeader">
    <w:name w:val="Section IX Header"/>
    <w:basedOn w:val="Normal"/>
    <w:rsid w:val="00865847"/>
    <w:pPr>
      <w:spacing w:before="240" w:after="240" w:line="240" w:lineRule="auto"/>
      <w:jc w:val="center"/>
    </w:pPr>
    <w:rPr>
      <w:rFonts w:ascii="Times New Roman Bold" w:eastAsia="Times New Roman" w:hAnsi="Times New Roman Bold" w:cs="Times New Roman"/>
      <w:b/>
      <w:sz w:val="36"/>
      <w:lang w:val="en-US" w:bidi="ar-SA"/>
    </w:rPr>
  </w:style>
  <w:style w:type="paragraph" w:customStyle="1" w:styleId="Document1">
    <w:name w:val="Document 1"/>
    <w:rsid w:val="00865847"/>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865847"/>
    <w:pPr>
      <w:widowControl/>
      <w:suppressAutoHyphens/>
      <w:autoSpaceDE/>
      <w:autoSpaceDN/>
      <w:spacing w:before="480" w:after="240"/>
      <w:ind w:left="0"/>
      <w:jc w:val="center"/>
      <w:outlineLvl w:val="9"/>
    </w:pPr>
    <w:rPr>
      <w:rFonts w:ascii="Times New Roman Bold" w:hAnsi="Times New Roman Bold" w:cs="Arial"/>
      <w:kern w:val="32"/>
      <w:sz w:val="40"/>
      <w:szCs w:val="32"/>
      <w:lang w:val="en-GB"/>
    </w:rPr>
  </w:style>
  <w:style w:type="paragraph" w:customStyle="1" w:styleId="MainParawithChapter">
    <w:name w:val="Main Para with Chapter#"/>
    <w:basedOn w:val="Normal"/>
    <w:rsid w:val="00865847"/>
    <w:pPr>
      <w:spacing w:after="240" w:line="240" w:lineRule="auto"/>
      <w:outlineLvl w:val="1"/>
    </w:pPr>
    <w:rPr>
      <w:rFonts w:ascii="Times New Roman" w:eastAsia="Times New Roman" w:hAnsi="Times New Roman" w:cs="Times New Roman"/>
      <w:sz w:val="24"/>
      <w:szCs w:val="24"/>
      <w:lang w:val="en-US" w:bidi="ar-SA"/>
    </w:rPr>
  </w:style>
  <w:style w:type="paragraph" w:customStyle="1" w:styleId="MainParanoChapter">
    <w:name w:val="Main Para no Chapter #"/>
    <w:basedOn w:val="Normal"/>
    <w:rsid w:val="00865847"/>
    <w:pPr>
      <w:spacing w:after="240" w:line="240" w:lineRule="auto"/>
      <w:outlineLvl w:val="1"/>
    </w:pPr>
    <w:rPr>
      <w:rFonts w:ascii="Times New Roman" w:eastAsia="Times New Roman" w:hAnsi="Times New Roman" w:cs="Times New Roman"/>
      <w:sz w:val="24"/>
      <w:szCs w:val="24"/>
      <w:lang w:val="en-US" w:bidi="ar-SA"/>
    </w:rPr>
  </w:style>
  <w:style w:type="paragraph" w:customStyle="1" w:styleId="Sub-Para1underX">
    <w:name w:val="Sub-Para 1 under X."/>
    <w:basedOn w:val="Normal"/>
    <w:rsid w:val="00865847"/>
    <w:pPr>
      <w:spacing w:after="240" w:line="240" w:lineRule="auto"/>
      <w:ind w:left="1440" w:hanging="720"/>
      <w:outlineLvl w:val="2"/>
    </w:pPr>
    <w:rPr>
      <w:rFonts w:ascii="Times New Roman" w:eastAsia="Times New Roman" w:hAnsi="Times New Roman" w:cs="Times New Roman"/>
      <w:sz w:val="24"/>
      <w:szCs w:val="24"/>
      <w:lang w:val="en-US" w:bidi="ar-SA"/>
    </w:rPr>
  </w:style>
  <w:style w:type="paragraph" w:customStyle="1" w:styleId="Sub-Para1underXY">
    <w:name w:val="Sub-Para 1 under X.Y"/>
    <w:basedOn w:val="Normal"/>
    <w:rsid w:val="00865847"/>
    <w:pPr>
      <w:spacing w:after="240" w:line="240" w:lineRule="auto"/>
      <w:ind w:left="1440" w:hanging="720"/>
      <w:outlineLvl w:val="2"/>
    </w:pPr>
    <w:rPr>
      <w:rFonts w:ascii="Times New Roman" w:eastAsia="Times New Roman" w:hAnsi="Times New Roman" w:cs="Times New Roman"/>
      <w:sz w:val="24"/>
      <w:szCs w:val="24"/>
      <w:lang w:val="en-US" w:bidi="ar-SA"/>
    </w:rPr>
  </w:style>
  <w:style w:type="paragraph" w:customStyle="1" w:styleId="Sub-Para2underX">
    <w:name w:val="Sub-Para 2 under X."/>
    <w:basedOn w:val="Normal"/>
    <w:rsid w:val="00865847"/>
    <w:pPr>
      <w:spacing w:after="240" w:line="240" w:lineRule="auto"/>
      <w:ind w:left="2160" w:hanging="720"/>
      <w:outlineLvl w:val="3"/>
    </w:pPr>
    <w:rPr>
      <w:rFonts w:ascii="Times New Roman" w:eastAsia="Times New Roman" w:hAnsi="Times New Roman" w:cs="Times New Roman"/>
      <w:sz w:val="24"/>
      <w:szCs w:val="24"/>
      <w:lang w:val="en-US" w:bidi="ar-SA"/>
    </w:rPr>
  </w:style>
  <w:style w:type="paragraph" w:customStyle="1" w:styleId="Sub-Para2underXY">
    <w:name w:val="Sub-Para 2 under X.Y"/>
    <w:basedOn w:val="Normal"/>
    <w:rsid w:val="00865847"/>
    <w:pPr>
      <w:spacing w:after="240" w:line="240" w:lineRule="auto"/>
      <w:ind w:left="2160" w:hanging="720"/>
      <w:outlineLvl w:val="3"/>
    </w:pPr>
    <w:rPr>
      <w:rFonts w:ascii="Times New Roman" w:eastAsia="Times New Roman" w:hAnsi="Times New Roman" w:cs="Times New Roman"/>
      <w:sz w:val="24"/>
      <w:szCs w:val="24"/>
      <w:lang w:val="en-US" w:bidi="ar-SA"/>
    </w:rPr>
  </w:style>
  <w:style w:type="paragraph" w:customStyle="1" w:styleId="Sub-Para3underX">
    <w:name w:val="Sub-Para 3 under X."/>
    <w:basedOn w:val="Normal"/>
    <w:rsid w:val="00865847"/>
    <w:pPr>
      <w:spacing w:after="240" w:line="240" w:lineRule="auto"/>
      <w:ind w:left="2880" w:hanging="720"/>
      <w:outlineLvl w:val="4"/>
    </w:pPr>
    <w:rPr>
      <w:rFonts w:ascii="Times New Roman" w:eastAsia="Times New Roman" w:hAnsi="Times New Roman" w:cs="Times New Roman"/>
      <w:sz w:val="24"/>
      <w:szCs w:val="24"/>
      <w:lang w:val="en-US" w:bidi="ar-SA"/>
    </w:rPr>
  </w:style>
  <w:style w:type="paragraph" w:customStyle="1" w:styleId="Sub-Para3underXY">
    <w:name w:val="Sub-Para 3 under X.Y"/>
    <w:basedOn w:val="Normal"/>
    <w:rsid w:val="00865847"/>
    <w:pPr>
      <w:spacing w:after="240" w:line="240" w:lineRule="auto"/>
      <w:ind w:left="2880" w:hanging="720"/>
      <w:outlineLvl w:val="4"/>
    </w:pPr>
    <w:rPr>
      <w:rFonts w:ascii="Times New Roman" w:eastAsia="Times New Roman" w:hAnsi="Times New Roman" w:cs="Times New Roman"/>
      <w:sz w:val="24"/>
      <w:szCs w:val="24"/>
      <w:lang w:val="en-US" w:bidi="ar-SA"/>
    </w:rPr>
  </w:style>
  <w:style w:type="paragraph" w:customStyle="1" w:styleId="Sub-Para4underX">
    <w:name w:val="Sub-Para 4 under X."/>
    <w:basedOn w:val="Normal"/>
    <w:rsid w:val="00865847"/>
    <w:pPr>
      <w:spacing w:after="240" w:line="240" w:lineRule="auto"/>
      <w:ind w:left="3600" w:hanging="720"/>
      <w:outlineLvl w:val="5"/>
    </w:pPr>
    <w:rPr>
      <w:rFonts w:ascii="Times New Roman" w:eastAsia="Times New Roman" w:hAnsi="Times New Roman" w:cs="Times New Roman"/>
      <w:sz w:val="24"/>
      <w:szCs w:val="24"/>
      <w:lang w:val="en-US" w:bidi="ar-SA"/>
    </w:rPr>
  </w:style>
  <w:style w:type="paragraph" w:customStyle="1" w:styleId="Sub-Para4underXY">
    <w:name w:val="Sub-Para 4 under X.Y"/>
    <w:basedOn w:val="Normal"/>
    <w:rsid w:val="00865847"/>
    <w:pPr>
      <w:spacing w:after="240" w:line="240" w:lineRule="auto"/>
      <w:ind w:left="3600" w:hanging="720"/>
      <w:outlineLvl w:val="5"/>
    </w:pPr>
    <w:rPr>
      <w:rFonts w:ascii="Times New Roman" w:eastAsia="Times New Roman" w:hAnsi="Times New Roman" w:cs="Times New Roman"/>
      <w:sz w:val="24"/>
      <w:szCs w:val="24"/>
      <w:lang w:val="en-US" w:bidi="ar-SA"/>
    </w:rPr>
  </w:style>
  <w:style w:type="paragraph" w:customStyle="1" w:styleId="Bullet">
    <w:name w:val="Bullet"/>
    <w:basedOn w:val="Normal"/>
    <w:rsid w:val="00865847"/>
    <w:pPr>
      <w:spacing w:after="0" w:line="240" w:lineRule="auto"/>
      <w:ind w:left="1440" w:hanging="720"/>
    </w:pPr>
    <w:rPr>
      <w:rFonts w:ascii="Times New Roman" w:eastAsia="Times New Roman" w:hAnsi="Times New Roman" w:cs="Times New Roman"/>
      <w:sz w:val="24"/>
      <w:szCs w:val="24"/>
      <w:lang w:val="en-US" w:bidi="ar-SA"/>
    </w:rPr>
  </w:style>
  <w:style w:type="paragraph" w:styleId="ListNumber">
    <w:name w:val="List Number"/>
    <w:basedOn w:val="Normal"/>
    <w:rsid w:val="00865847"/>
    <w:pPr>
      <w:tabs>
        <w:tab w:val="num" w:pos="648"/>
      </w:tabs>
      <w:spacing w:after="240" w:line="240" w:lineRule="auto"/>
      <w:ind w:left="648"/>
      <w:jc w:val="both"/>
    </w:pPr>
    <w:rPr>
      <w:rFonts w:ascii="Times New Roman" w:eastAsia="Times New Roman" w:hAnsi="Times New Roman" w:cs="Times New Roman"/>
      <w:sz w:val="24"/>
      <w:lang w:val="en-US" w:bidi="ar-SA"/>
    </w:rPr>
  </w:style>
  <w:style w:type="character" w:customStyle="1" w:styleId="EndnoteTextChar">
    <w:name w:val="Endnote Text Char"/>
    <w:basedOn w:val="DefaultParagraphFont"/>
    <w:link w:val="EndnoteText"/>
    <w:semiHidden/>
    <w:rsid w:val="00865847"/>
    <w:rPr>
      <w:rFonts w:ascii="Times New Roman" w:eastAsia="Times New Roman" w:hAnsi="Times New Roman" w:cs="Times New Roman"/>
      <w:sz w:val="24"/>
    </w:rPr>
  </w:style>
  <w:style w:type="paragraph" w:styleId="EndnoteText">
    <w:name w:val="endnote text"/>
    <w:basedOn w:val="Normal"/>
    <w:link w:val="EndnoteTextChar"/>
    <w:semiHidden/>
    <w:rsid w:val="008658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2"/>
      <w:lang w:val="en-US" w:bidi="ar-SA"/>
    </w:rPr>
  </w:style>
  <w:style w:type="character" w:customStyle="1" w:styleId="EndnoteTextChar1">
    <w:name w:val="Endnote Text Char1"/>
    <w:basedOn w:val="DefaultParagraphFont"/>
    <w:uiPriority w:val="99"/>
    <w:semiHidden/>
    <w:rsid w:val="00865847"/>
    <w:rPr>
      <w:rFonts w:cs="Mangal"/>
      <w:sz w:val="20"/>
      <w:szCs w:val="18"/>
      <w:lang w:val="en-IN" w:bidi="hi-IN"/>
    </w:rPr>
  </w:style>
  <w:style w:type="character" w:customStyle="1" w:styleId="DocumentMapChar">
    <w:name w:val="Document Map Char"/>
    <w:basedOn w:val="DefaultParagraphFont"/>
    <w:link w:val="DocumentMap"/>
    <w:semiHidden/>
    <w:rsid w:val="00865847"/>
    <w:rPr>
      <w:rFonts w:ascii="Tahoma" w:eastAsia="Times New Roman" w:hAnsi="Tahoma" w:cs="Tahoma"/>
      <w:sz w:val="24"/>
      <w:shd w:val="clear" w:color="auto" w:fill="000080"/>
    </w:rPr>
  </w:style>
  <w:style w:type="paragraph" w:styleId="DocumentMap">
    <w:name w:val="Document Map"/>
    <w:basedOn w:val="Normal"/>
    <w:link w:val="DocumentMapChar"/>
    <w:semiHidden/>
    <w:rsid w:val="00865847"/>
    <w:pPr>
      <w:shd w:val="clear" w:color="auto" w:fill="000080"/>
      <w:spacing w:after="0" w:line="240" w:lineRule="auto"/>
    </w:pPr>
    <w:rPr>
      <w:rFonts w:ascii="Tahoma" w:eastAsia="Times New Roman" w:hAnsi="Tahoma" w:cs="Tahoma"/>
      <w:sz w:val="24"/>
      <w:szCs w:val="22"/>
      <w:lang w:val="en-US" w:bidi="ar-SA"/>
    </w:rPr>
  </w:style>
  <w:style w:type="character" w:customStyle="1" w:styleId="DocumentMapChar1">
    <w:name w:val="Document Map Char1"/>
    <w:basedOn w:val="DefaultParagraphFont"/>
    <w:uiPriority w:val="99"/>
    <w:semiHidden/>
    <w:rsid w:val="00865847"/>
    <w:rPr>
      <w:rFonts w:ascii="Segoe UI" w:hAnsi="Segoe UI" w:cs="Mangal"/>
      <w:sz w:val="16"/>
      <w:szCs w:val="14"/>
      <w:lang w:val="en-IN" w:bidi="hi-IN"/>
    </w:rPr>
  </w:style>
  <w:style w:type="paragraph" w:customStyle="1" w:styleId="Technical8">
    <w:name w:val="Technical 8"/>
    <w:rsid w:val="0086584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StyleStyleHeader1-ClausesAfter0ptLeft0Hanging">
    <w:name w:val="Style Style Header 1 - Clauses + After:  0 pt + Left:  0&quot; Hanging:..."/>
    <w:basedOn w:val="Normal"/>
    <w:rsid w:val="00865847"/>
    <w:pPr>
      <w:tabs>
        <w:tab w:val="left" w:pos="576"/>
      </w:tabs>
      <w:spacing w:after="200" w:line="240" w:lineRule="auto"/>
      <w:ind w:left="576" w:hanging="576"/>
      <w:jc w:val="both"/>
    </w:pPr>
    <w:rPr>
      <w:rFonts w:ascii="Times New Roman" w:eastAsia="Times New Roman" w:hAnsi="Times New Roman" w:cs="Times New Roman"/>
      <w:sz w:val="24"/>
      <w:lang w:val="es-ES_tradnl" w:bidi="ar-SA"/>
    </w:rPr>
  </w:style>
  <w:style w:type="paragraph" w:customStyle="1" w:styleId="StyleHeader1-ClausesAfter0pt">
    <w:name w:val="Style Header 1 - Clauses + After:  0 pt"/>
    <w:basedOn w:val="Normal"/>
    <w:rsid w:val="00865847"/>
    <w:pPr>
      <w:spacing w:after="200" w:line="240" w:lineRule="auto"/>
      <w:jc w:val="both"/>
    </w:pPr>
    <w:rPr>
      <w:rFonts w:ascii="Times New Roman" w:eastAsia="Times New Roman" w:hAnsi="Times New Roman" w:cs="Times New Roman"/>
      <w:bCs/>
      <w:sz w:val="24"/>
      <w:lang w:val="es-ES_tradnl" w:bidi="ar-SA"/>
    </w:rPr>
  </w:style>
  <w:style w:type="paragraph" w:customStyle="1" w:styleId="StyleHeader2-SubClausesBold">
    <w:name w:val="Style Header 2 - SubClauses + Bold"/>
    <w:basedOn w:val="Normal"/>
    <w:autoRedefine/>
    <w:rsid w:val="00865847"/>
    <w:pPr>
      <w:tabs>
        <w:tab w:val="left" w:pos="576"/>
      </w:tabs>
      <w:spacing w:after="200" w:line="240" w:lineRule="auto"/>
      <w:ind w:left="612"/>
      <w:jc w:val="both"/>
    </w:pPr>
    <w:rPr>
      <w:rFonts w:ascii="Times New Roman" w:eastAsia="Times New Roman" w:hAnsi="Times New Roman" w:cs="Times New Roman"/>
      <w:b/>
      <w:bCs/>
      <w:sz w:val="24"/>
      <w:lang w:val="es-ES_tradnl" w:bidi="ar-SA"/>
    </w:rPr>
  </w:style>
  <w:style w:type="character" w:customStyle="1" w:styleId="StyleHeader2-SubClausesBoldChar">
    <w:name w:val="Style Header 2 - SubClauses + Bold Char"/>
    <w:rsid w:val="00865847"/>
    <w:rPr>
      <w:b/>
      <w:bCs/>
      <w:sz w:val="24"/>
      <w:lang w:val="es-ES_tradnl" w:eastAsia="en-US" w:bidi="ar-SA"/>
    </w:rPr>
  </w:style>
  <w:style w:type="character" w:styleId="EndnoteReference">
    <w:name w:val="endnote reference"/>
    <w:rsid w:val="00865847"/>
    <w:rPr>
      <w:vertAlign w:val="superscript"/>
    </w:rPr>
  </w:style>
  <w:style w:type="character" w:styleId="CommentReference">
    <w:name w:val="annotation reference"/>
    <w:rsid w:val="00865847"/>
    <w:rPr>
      <w:sz w:val="16"/>
      <w:szCs w:val="16"/>
    </w:rPr>
  </w:style>
  <w:style w:type="paragraph" w:styleId="CommentSubject">
    <w:name w:val="annotation subject"/>
    <w:basedOn w:val="CommentText"/>
    <w:next w:val="CommentText"/>
    <w:link w:val="CommentSubjectChar"/>
    <w:rsid w:val="00865847"/>
    <w:rPr>
      <w:b/>
      <w:bCs/>
    </w:rPr>
  </w:style>
  <w:style w:type="character" w:customStyle="1" w:styleId="CommentSubjectChar">
    <w:name w:val="Comment Subject Char"/>
    <w:basedOn w:val="CommentTextChar"/>
    <w:link w:val="CommentSubject"/>
    <w:rsid w:val="00865847"/>
    <w:rPr>
      <w:rFonts w:ascii="Times New Roman" w:eastAsia="Times New Roman" w:hAnsi="Times New Roman" w:cs="Times New Roman"/>
      <w:b/>
      <w:bCs/>
      <w:sz w:val="20"/>
      <w:szCs w:val="20"/>
    </w:rPr>
  </w:style>
  <w:style w:type="paragraph" w:customStyle="1" w:styleId="Default">
    <w:name w:val="Default"/>
    <w:rsid w:val="008658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roorkee.gov.in" TargetMode="External"/><Relationship Id="rId13" Type="http://schemas.openxmlformats.org/officeDocument/2006/relationships/hyperlink" Target="http://www.nihroorkee.gov.in" TargetMode="External"/><Relationship Id="rId18" Type="http://schemas.openxmlformats.org/officeDocument/2006/relationships/hyperlink" Target="http://www.nihroorkee.gov.in"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omkar.nih@gmail.com" TargetMode="External"/><Relationship Id="rId7" Type="http://schemas.openxmlformats.org/officeDocument/2006/relationships/hyperlink" Target="https://eprocure.gov.in" TargetMode="External"/><Relationship Id="rId12" Type="http://schemas.openxmlformats.org/officeDocument/2006/relationships/hyperlink" Target="https://eprocure.gov.in"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procure.gov.in/eprocure/app" TargetMode="External"/><Relationship Id="rId20" Type="http://schemas.openxmlformats.org/officeDocument/2006/relationships/hyperlink" Target="https://eprocure.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kar.nihr@gov.i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procure.gov.in" TargetMode="External"/><Relationship Id="rId28" Type="http://schemas.openxmlformats.org/officeDocument/2006/relationships/hyperlink" Target="mailto:h@gmail.com" TargetMode="External"/><Relationship Id="rId10" Type="http://schemas.openxmlformats.org/officeDocument/2006/relationships/hyperlink" Target="mailto:omkar.nih@gmail.com" TargetMode="External"/><Relationship Id="rId19" Type="http://schemas.openxmlformats.org/officeDocument/2006/relationships/hyperlink" Target="https://eprocure.gov.in" TargetMode="External"/><Relationship Id="rId4" Type="http://schemas.openxmlformats.org/officeDocument/2006/relationships/webSettings" Target="webSettings.xml"/><Relationship Id="rId9" Type="http://schemas.openxmlformats.org/officeDocument/2006/relationships/hyperlink" Target="https://eprocure.gov.in" TargetMode="External"/><Relationship Id="rId14" Type="http://schemas.openxmlformats.org/officeDocument/2006/relationships/hyperlink" Target="https://eprocure.gov.in" TargetMode="External"/><Relationship Id="rId22" Type="http://schemas.openxmlformats.org/officeDocument/2006/relationships/hyperlink" Target="https://eprocure.gov.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89</Pages>
  <Words>24729</Words>
  <Characters>140956</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2018-04-12T09:02:00Z</dcterms:created>
  <dcterms:modified xsi:type="dcterms:W3CDTF">2018-04-12T09:05:00Z</dcterms:modified>
</cp:coreProperties>
</file>